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Categorical Key Driver Module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50"/>
      </w:pPr>
    </w:p>
    <w:p>
      <w:pPr>
        <w:spacing w:after="150"/>
      </w:pPr>
      <w:r>
        <w:t xml:space="preserve">Key driver analysis for categorical outcomes using logistic regression methods.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Overview</w:t>
      </w:r>
    </w:p>
    <w:p>
      <w:pPr>
        <w:spacing w:after="50"/>
      </w:pPr>
    </w:p>
    <w:p>
      <w:pPr>
        <w:spacing w:after="150"/>
      </w:pPr>
      <w:r>
        <w:t xml:space="preserve">The Categorical Key Driver module identifies which factors most strongly influence a categorical outcome. Unlike the standard Key Driver module (which handles continuous outcomes), this module handles categorical outcomes using appropriate logistic regression methods.</w:t>
      </w:r>
    </w:p>
    <w:p>
      <w:pPr>
        <w:spacing w:after="50"/>
      </w:pPr>
    </w:p>
    <w:p>
      <w:pPr>
        <w:spacing w:after="100"/>
      </w:pPr>
      <w:r>
        <w:t xml:space="preserve">Core Capabilities: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Binary logistic regression for 2-category outcomes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Ordinal logistic regression for ordered 3+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Multinomial logistic regression for unordered 3+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outcome type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Chi-square based variable importance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Odds ratios with confidence intervals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Plain-English executive summaries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Use Cases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Scenario</w:t>
            </w:r>
          </w:p>
        </w:tc>
        <w:tc>
          <w:tcPr>
            <w:shd w:fill="D9D9D9"/>
          </w:tcPr>
          <w:p>
            <w:r>
              <w:t xml:space="preserve">Outcome Type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Customer churn</w:t>
            </w:r>
          </w:p>
        </w:tc>
        <w:tc>
          <w:p>
            <w:r>
              <w:t xml:space="preserve">Binary</w:t>
            </w:r>
          </w:p>
        </w:tc>
        <w:tc>
          <w:p>
            <w:r>
              <w:t xml:space="preserve">Retained vs Churned</w:t>
            </w:r>
          </w:p>
        </w:tc>
      </w:tr>
      <w:tr>
        <w:tc>
          <w:p>
            <w:r>
              <w:t xml:space="preserve">Satisfaction levels</w:t>
            </w:r>
          </w:p>
        </w:tc>
        <w:tc>
          <w:p>
            <w:r>
              <w:t xml:space="preserve">Ordinal</w:t>
            </w:r>
          </w:p>
        </w:tc>
        <w:tc>
          <w:p>
            <w:r>
              <w:t xml:space="preserve">Low/Medium/High</w:t>
            </w:r>
          </w:p>
        </w:tc>
      </w:tr>
      <w:tr>
        <w:tc>
          <w:p>
            <w:r>
              <w:t xml:space="preserve">Brand preference</w:t>
            </w:r>
          </w:p>
        </w:tc>
        <w:tc>
          <w:p>
            <w:r>
              <w:t xml:space="preserve">Nominal</w:t>
            </w:r>
          </w:p>
        </w:tc>
        <w:tc>
          <w:p>
            <w:r>
              <w:t xml:space="preserve">Brand A/B/C/D</w:t>
            </w:r>
          </w:p>
        </w:tc>
      </w:tr>
      <w:tr>
        <w:tc>
          <w:p>
            <w:r>
              <w:t xml:space="preserve">Survey completion</w:t>
            </w:r>
          </w:p>
        </w:tc>
        <w:tc>
          <w:p>
            <w:r>
              <w:t xml:space="preserve">Ordinal</w:t>
            </w:r>
          </w:p>
        </w:tc>
        <w:tc>
          <w:p>
            <w:r>
              <w:t xml:space="preserve">Complete/Partial/Abandoned</w:t>
            </w:r>
          </w:p>
        </w:tc>
      </w:tr>
      <w:tr>
        <w:tc>
          <w:p>
            <w:r>
              <w:t xml:space="preserve">Employee engagement</w:t>
            </w:r>
          </w:p>
        </w:tc>
        <w:tc>
          <w:p>
            <w:r>
              <w:t xml:space="preserve">Ordinal</w:t>
            </w:r>
          </w:p>
        </w:tc>
        <w:tc>
          <w:p>
            <w:r>
              <w:t xml:space="preserve">Disengaged/Neutral/Engaged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the GUI (Recommended)</w:t>
      </w:r>
    </w:p>
    <w:p>
      <w:pPr>
        <w:spacing w:after="50"/>
      </w:pPr>
    </w:p>
    <w:p>
      <w:pPr>
        <w:pStyle w:val="CodeBlock"/>
        <w:spacing w:after="0"/>
      </w:pPr>
      <w:r>
        <w:t xml:space="preserve">source("launch_turas.R")</w:t>
      </w:r>
    </w:p>
    <w:p>
      <w:pPr>
        <w:pStyle w:val="CodeBlock"/>
        <w:spacing w:after="0"/>
      </w:pPr>
      <w:r>
        <w:t xml:space="preserve"># Click "Launch Categorical Key Driver"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Using Command Line</w:t>
      </w:r>
    </w:p>
    <w:p>
      <w:pPr>
        <w:spacing w:after="50"/>
      </w:pPr>
    </w:p>
    <w:p>
      <w:pPr>
        <w:pStyle w:val="CodeBlock"/>
        <w:spacing w:after="0"/>
      </w:pPr>
      <w:r>
        <w:t xml:space="preserve"># Source module files</w:t>
      </w:r>
    </w:p>
    <w:p>
      <w:pPr>
        <w:pStyle w:val="CodeBlock"/>
        <w:spacing w:after="0"/>
      </w:pPr>
      <w:r>
        <w:t xml:space="preserve">source("modules/catdriver/R/00_main.R")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analysis</w:t>
      </w:r>
    </w:p>
    <w:p>
      <w:pPr>
        <w:pStyle w:val="CodeBlock"/>
        <w:spacing w:after="0"/>
      </w:pPr>
      <w:r>
        <w:t xml:space="preserve">results &lt;- run_categorical_keydriver("path/to/config.xlsx")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</w:t>
      </w:r>
    </w:p>
    <w:p>
      <w:pPr>
        <w:spacing w:after="50"/>
      </w:pPr>
    </w:p>
    <w:p>
      <w:pPr>
        <w:spacing w:after="150"/>
      </w:pPr>
      <w:r>
        <w:t xml:space="preserve">Create an Excel file with two required sheets: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survey_data.csv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results.xlsx</w:t>
            </w:r>
          </w:p>
        </w:tc>
      </w:tr>
      <w:tr>
        <w:tc>
          <w:p>
            <w:r>
              <w:t xml:space="preserve">outcome_type</w:t>
            </w:r>
          </w:p>
        </w:tc>
        <w:tc>
          <w:p>
            <w:r>
              <w:t xml:space="preserve">auto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Variables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VariableName</w:t>
            </w:r>
          </w:p>
        </w:tc>
        <w:tc>
          <w:tcPr>
            <w:shd w:fill="D9D9D9"/>
          </w:tcPr>
          <w:p>
            <w:r>
              <w:t xml:space="preserve">Type</w:t>
            </w:r>
          </w:p>
        </w:tc>
        <w:tc>
          <w:tcPr>
            <w:shd w:fill="D9D9D9"/>
          </w:tcPr>
          <w:p>
            <w:r>
              <w:t xml:space="preserve">Label</w:t>
            </w:r>
          </w:p>
        </w:tc>
        <w:tc>
          <w:tcPr>
            <w:shd w:fill="D9D9D9"/>
          </w:tcPr>
          <w:p>
            <w:r>
              <w:t xml:space="preserve">Order</w:t>
            </w:r>
          </w:p>
        </w:tc>
      </w:tr>
      <w:tr>
        <w:tc>
          <w:p>
            <w:r>
              <w:t xml:space="preserve">satisfaction</w:t>
            </w:r>
          </w:p>
        </w:tc>
        <w:tc>
          <w:p>
            <w:r>
              <w:t xml:space="preserve">Outcome</w:t>
            </w:r>
          </w:p>
        </w:tc>
        <w:tc>
          <w:p>
            <w:r>
              <w:t xml:space="preserve">Employment Satisfaction</w:t>
            </w:r>
          </w:p>
        </w:tc>
        <w:tc>
          <w:p>
            <w:r>
              <w:t xml:space="preserve">Low;Neutral;High</w:t>
            </w:r>
          </w:p>
        </w:tc>
      </w:tr>
      <w:tr>
        <w:tc>
          <w:p>
            <w:r>
              <w:t xml:space="preserve">grade</w:t>
            </w:r>
          </w:p>
        </w:tc>
        <w:tc>
          <w:p>
            <w:r>
              <w:t xml:space="preserve">Driver</w:t>
            </w:r>
          </w:p>
        </w:tc>
        <w:tc>
          <w:p>
            <w:r>
              <w:t xml:space="preserve">Academic Grade</w:t>
            </w:r>
          </w:p>
        </w:tc>
        <w:tc>
          <w:p>
            <w:r>
              <w:t xml:space="preserve">D;C;B;A</w:t>
            </w:r>
          </w:p>
        </w:tc>
      </w:tr>
      <w:tr>
        <w:tc>
          <w:p>
            <w:r>
              <w:t xml:space="preserve">campus</w:t>
            </w:r>
          </w:p>
        </w:tc>
        <w:tc>
          <w:p>
            <w:r>
              <w:t xml:space="preserve">Driver</w:t>
            </w:r>
          </w:p>
        </w:tc>
        <w:tc>
          <w:p>
            <w:r>
              <w:t xml:space="preserve">Campus Location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See [06_TEMPLATE_REFERENCE.md](docs/06_TEMPLATE_REFERENCE.md) for complete configuration.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Output</w:t>
      </w:r>
    </w:p>
    <w:p>
      <w:pPr>
        <w:spacing w:after="50"/>
      </w:pPr>
    </w:p>
    <w:p>
      <w:pPr>
        <w:spacing w:after="150"/>
      </w:pPr>
      <w:r>
        <w:t xml:space="preserve">The module generates an Excel workbook with: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Executive Summary</w:t>
            </w:r>
          </w:p>
        </w:tc>
        <w:tc>
          <w:p>
            <w:r>
              <w:t xml:space="preserve">Plain-English findings for non-statisticians</w:t>
            </w:r>
          </w:p>
        </w:tc>
      </w:tr>
      <w:tr>
        <w:tc>
          <w:p>
            <w:r>
              <w:t xml:space="preserve">Importance Summary</w:t>
            </w:r>
          </w:p>
        </w:tc>
        <w:tc>
          <w:p>
            <w:r>
              <w:t xml:space="preserve">Driver rankings with chi-square statistics</w:t>
            </w:r>
          </w:p>
        </w:tc>
      </w:tr>
      <w:tr>
        <w:tc>
          <w:p>
            <w:r>
              <w:t xml:space="preserve">Factor Patterns</w:t>
            </w:r>
          </w:p>
        </w:tc>
        <w:tc>
          <w:p>
            <w:r>
              <w:t xml:space="preserve">Category breakdowns and odds ratios</w:t>
            </w:r>
          </w:p>
        </w:tc>
      </w:tr>
      <w:tr>
        <w:tc>
          <w:p>
            <w:r>
              <w:t xml:space="preserve">Model Summary</w:t>
            </w:r>
          </w:p>
        </w:tc>
        <w:tc>
          <w:p>
            <w:r>
              <w:t xml:space="preserve">Fit statistics (pseudo-R², AIC)</w:t>
            </w:r>
          </w:p>
        </w:tc>
      </w:tr>
      <w:tr>
        <w:tc>
          <w:p>
            <w:r>
              <w:t xml:space="preserve">Odds Ratios</w:t>
            </w:r>
          </w:p>
        </w:tc>
        <w:tc>
          <w:p>
            <w:r>
              <w:t xml:space="preserve">Detailed comparisons (if detailed_output=TRUE)</w:t>
            </w:r>
          </w:p>
        </w:tc>
      </w:tr>
      <w:tr>
        <w:tc>
          <w:p>
            <w:r>
              <w:t xml:space="preserve">Diagnostics</w:t>
            </w:r>
          </w:p>
        </w:tc>
        <w:tc>
          <w:p>
            <w:r>
              <w:t xml:space="preserve">Data quality checks (if detailed_output=TRUE)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File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modules/catdriver/</w:t>
      </w:r>
    </w:p>
    <w:p>
      <w:pPr>
        <w:pStyle w:val="CodeBlock"/>
        <w:spacing w:after="0"/>
      </w:pPr>
      <w:r>
        <w:t xml:space="preserve">├── R/</w:t>
      </w:r>
    </w:p>
    <w:p>
      <w:pPr>
        <w:pStyle w:val="CodeBlock"/>
        <w:spacing w:after="0"/>
      </w:pPr>
      <w:r>
        <w:t xml:space="preserve">│   ├── 00_main.R           # Entry point</w:t>
      </w:r>
    </w:p>
    <w:p>
      <w:pPr>
        <w:pStyle w:val="CodeBlock"/>
        <w:spacing w:after="0"/>
      </w:pPr>
      <w:r>
        <w:t xml:space="preserve">│   ├── 01_config.R         # Configuration loader</w:t>
      </w:r>
    </w:p>
    <w:p>
      <w:pPr>
        <w:pStyle w:val="CodeBlock"/>
        <w:spacing w:after="0"/>
      </w:pPr>
      <w:r>
        <w:t xml:space="preserve">│   ├── 02_validation.R     # Data validation</w:t>
      </w:r>
    </w:p>
    <w:p>
      <w:pPr>
        <w:pStyle w:val="CodeBlock"/>
        <w:spacing w:after="0"/>
      </w:pPr>
      <w:r>
        <w:t xml:space="preserve">│   ├── 03_preprocessing.R  # Variable preparation</w:t>
      </w:r>
    </w:p>
    <w:p>
      <w:pPr>
        <w:pStyle w:val="CodeBlock"/>
        <w:spacing w:after="0"/>
      </w:pPr>
      <w:r>
        <w:t xml:space="preserve">│   ├── 04_analysis.R       # Model dispatcher</w:t>
      </w:r>
    </w:p>
    <w:p>
      <w:pPr>
        <w:pStyle w:val="CodeBlock"/>
        <w:spacing w:after="0"/>
      </w:pPr>
      <w:r>
        <w:t xml:space="preserve">│   ├── 04a_ordinal.R       # Ordinal logistic</w:t>
      </w:r>
    </w:p>
    <w:p>
      <w:pPr>
        <w:pStyle w:val="CodeBlock"/>
        <w:spacing w:after="0"/>
      </w:pPr>
      <w:r>
        <w:t xml:space="preserve">│   ├── 04b_multinomial.R   # Multinomial logistic</w:t>
      </w:r>
    </w:p>
    <w:p>
      <w:pPr>
        <w:pStyle w:val="CodeBlock"/>
        <w:spacing w:after="0"/>
      </w:pPr>
      <w:r>
        <w:t xml:space="preserve">│   ├── 05_importance.R     # Importance calculations</w:t>
      </w:r>
    </w:p>
    <w:p>
      <w:pPr>
        <w:pStyle w:val="CodeBlock"/>
        <w:spacing w:after="0"/>
      </w:pPr>
      <w:r>
        <w:t xml:space="preserve">│   ├── 06_output.R         # Excel generation</w:t>
      </w:r>
    </w:p>
    <w:p>
      <w:pPr>
        <w:pStyle w:val="CodeBlock"/>
        <w:spacing w:after="0"/>
      </w:pPr>
      <w:r>
        <w:t xml:space="preserve">│   └── 07_utilities.R      # Helper functions</w:t>
      </w:r>
    </w:p>
    <w:p>
      <w:pPr>
        <w:pStyle w:val="CodeBlock"/>
        <w:spacing w:after="0"/>
      </w:pPr>
      <w:r>
        <w:t xml:space="preserve">├── run_catdriver_gui.R     # Shiny GUI</w:t>
      </w:r>
    </w:p>
    <w:p>
      <w:pPr>
        <w:pStyle w:val="CodeBlock"/>
        <w:spacing w:after="0"/>
      </w:pPr>
      <w:r>
        <w:t xml:space="preserve">└── docs/                   # Documentation</w:t>
      </w:r>
    </w:p>
    <w:p>
      <w:pPr>
        <w:pStyle w:val="CodeBlock"/>
        <w:spacing w:after="0"/>
      </w:pPr>
      <w:r>
        <w:t xml:space="preserve">    ├── 01_README.md        # This file</w:t>
      </w:r>
    </w:p>
    <w:p>
      <w:pPr>
        <w:pStyle w:val="CodeBlock"/>
        <w:spacing w:after="0"/>
      </w:pPr>
      <w:r>
        <w:t xml:space="preserve">    ├── 02_CATDRIVER_OVERVIEW.md</w:t>
      </w:r>
    </w:p>
    <w:p>
      <w:pPr>
        <w:pStyle w:val="CodeBlock"/>
        <w:spacing w:after="0"/>
      </w:pPr>
      <w:r>
        <w:t xml:space="preserve">    ├── 03_REFERENCE_GUIDE.md</w:t>
      </w:r>
    </w:p>
    <w:p>
      <w:pPr>
        <w:pStyle w:val="CodeBlock"/>
        <w:spacing w:after="0"/>
      </w:pPr>
      <w:r>
        <w:t xml:space="preserve">    ├── 04_USER_MANUAL.md</w:t>
      </w:r>
    </w:p>
    <w:p>
      <w:pPr>
        <w:pStyle w:val="CodeBlock"/>
        <w:spacing w:after="0"/>
      </w:pPr>
      <w:r>
        <w:t xml:space="preserve">    ├── 05_TECHNICAL_DOCS.md</w:t>
      </w:r>
    </w:p>
    <w:p>
      <w:pPr>
        <w:pStyle w:val="CodeBlock"/>
        <w:spacing w:after="0"/>
      </w:pPr>
      <w:r>
        <w:t xml:space="preserve">    ├── 06_TEMPLATE_REFERENCE.md</w:t>
      </w:r>
    </w:p>
    <w:p>
      <w:pPr>
        <w:pStyle w:val="CodeBlock"/>
        <w:spacing w:after="0"/>
      </w:pPr>
      <w:r>
        <w:t xml:space="preserve">    ├── 07_EXAMPLE_WORKFLOWS.md</w:t>
      </w:r>
    </w:p>
    <w:p>
      <w:pPr>
        <w:pStyle w:val="CodeBlock"/>
        <w:spacing w:after="0"/>
      </w:pPr>
      <w:r>
        <w:t xml:space="preserve">    └── templates/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Dependencies</w:t>
      </w:r>
    </w:p>
    <w:p>
      <w:pPr>
        <w:spacing w:after="50"/>
      </w:pPr>
    </w:p>
    <w:p>
      <w:pPr>
        <w:spacing w:after="100"/>
      </w:pPr>
      <w:r>
        <w:t xml:space="preserve">Required:</w:t>
      </w:r>
    </w:p>
    <w:p>
      <w:pPr>
        <w:pStyle w:val="CodeBlock"/>
        <w:spacing w:after="0"/>
      </w:pPr>
      <w:r>
        <w:t xml:space="preserve">install.packages(c("MASS", "nnet", "car", "openxlsx"))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Recommended:</w:t>
      </w:r>
    </w:p>
    <w:p>
      <w:pPr>
        <w:pStyle w:val="CodeBlock"/>
        <w:spacing w:after="0"/>
      </w:pPr>
      <w:r>
        <w:t xml:space="preserve">install.packages(c("ordinal", "brglm2"))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Optional (SPSS/Stata support):</w:t>
      </w:r>
    </w:p>
    <w:p>
      <w:pPr>
        <w:pStyle w:val="CodeBlock"/>
        <w:spacing w:after="0"/>
      </w:pPr>
      <w:r>
        <w:t xml:space="preserve">install.packages("haven")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Interpreting Results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Odds Ratio Effect Sizes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Odds Ratio</w:t>
            </w:r>
          </w:p>
        </w:tc>
        <w:tc>
          <w:tcPr>
            <w:shd w:fill="D9D9D9"/>
          </w:tcPr>
          <w:p>
            <w:r>
              <w:t xml:space="preserve">Effect Size</w:t>
            </w:r>
          </w:p>
        </w:tc>
      </w:tr>
      <w:tr>
        <w:tc>
          <w:p>
            <w:r>
              <w:t xml:space="preserve">0.9 - 1.1</w:t>
            </w:r>
          </w:p>
        </w:tc>
        <w:tc>
          <w:p>
            <w:r>
              <w:t xml:space="preserve">Negligible</w:t>
            </w:r>
          </w:p>
        </w:tc>
      </w:tr>
      <w:tr>
        <w:tc>
          <w:p>
            <w:r>
              <w:t xml:space="preserve">0.67-0.9 or 1.1-1.5</w:t>
            </w:r>
          </w:p>
        </w:tc>
        <w:tc>
          <w:p>
            <w:r>
              <w:t xml:space="preserve">Small</w:t>
            </w:r>
          </w:p>
        </w:tc>
      </w:tr>
      <w:tr>
        <w:tc>
          <w:p>
            <w:r>
              <w:t xml:space="preserve">0.5-0.67 or 1.5-2.0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0.33-0.5 or 2.0-3.0</w:t>
            </w:r>
          </w:p>
        </w:tc>
        <w:tc>
          <w:p>
            <w:r>
              <w:t xml:space="preserve">Large</w:t>
            </w:r>
          </w:p>
        </w:tc>
      </w:tr>
      <w:tr>
        <w:tc>
          <w:p>
            <w:r>
              <w:t xml:space="preserve">&lt;0.33 or &gt;3.0</w:t>
            </w:r>
          </w:p>
        </w:tc>
        <w:tc>
          <w:p>
            <w:r>
              <w:t xml:space="preserve">Very Large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Importance Percentages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Importance %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&gt; 30%</w:t>
            </w:r>
          </w:p>
        </w:tc>
        <w:tc>
          <w:p>
            <w:r>
              <w:t xml:space="preserve">Dominant driver</w:t>
            </w:r>
          </w:p>
        </w:tc>
      </w:tr>
      <w:tr>
        <w:tc>
          <w:p>
            <w:r>
              <w:t xml:space="preserve">15-30%</w:t>
            </w:r>
          </w:p>
        </w:tc>
        <w:tc>
          <w:p>
            <w:r>
              <w:t xml:space="preserve">Major driver</w:t>
            </w:r>
          </w:p>
        </w:tc>
      </w:tr>
      <w:tr>
        <w:tc>
          <w:p>
            <w:r>
              <w:t xml:space="preserve">5-15%</w:t>
            </w:r>
          </w:p>
        </w:tc>
        <w:tc>
          <w:p>
            <w:r>
              <w:t xml:space="preserve">Moderate driver</w:t>
            </w:r>
          </w:p>
        </w:tc>
      </w:tr>
      <w:tr>
        <w:tc>
          <w:p>
            <w:r>
              <w:t xml:space="preserve">&lt; 5%</w:t>
            </w:r>
          </w:p>
        </w:tc>
        <w:tc>
          <w:p>
            <w:r>
              <w:t xml:space="preserve">Minor driver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Documentation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Document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[02_CATDRIVER_OVERVIEW.md](docs/02_CATDRIVER_OVERVIEW.md)</w:t>
            </w:r>
          </w:p>
        </w:tc>
        <w:tc>
          <w:p>
            <w:r>
              <w:t xml:space="preserve">Capabilities and use cases</w:t>
            </w:r>
          </w:p>
        </w:tc>
      </w:tr>
      <w:tr>
        <w:tc>
          <w:p>
            <w:r>
              <w:t xml:space="preserve">[03_REFERENCE_GUIDE.md](docs/03_REFERENCE_GUIDE.md)</w:t>
            </w:r>
          </w:p>
        </w:tc>
        <w:tc>
          <w:p>
            <w:r>
              <w:t xml:space="preserve">Statistical methods reference</w:t>
            </w:r>
          </w:p>
        </w:tc>
      </w:tr>
      <w:tr>
        <w:tc>
          <w:p>
            <w:r>
              <w:t xml:space="preserve">[04_USER_MANUAL.md](docs/04_USER_MANUAL.md)</w:t>
            </w:r>
          </w:p>
        </w:tc>
        <w:tc>
          <w:p>
            <w:r>
              <w:t xml:space="preserve">Complete user guide</w:t>
            </w:r>
          </w:p>
        </w:tc>
      </w:tr>
      <w:tr>
        <w:tc>
          <w:p>
            <w:r>
              <w:t xml:space="preserve">[05_TECHNICAL_DOCS.md](docs/05_TECHNICAL_DOCS.md)</w:t>
            </w:r>
          </w:p>
        </w:tc>
        <w:tc>
          <w:p>
            <w:r>
              <w:t xml:space="preserve">Developer documentation</w:t>
            </w:r>
          </w:p>
        </w:tc>
      </w:tr>
      <w:tr>
        <w:tc>
          <w:p>
            <w:r>
              <w:t xml:space="preserve">[06_TEMPLATE_REFERENCE.md](docs/06_TEMPLATE_REFERENCE.md)</w:t>
            </w:r>
          </w:p>
        </w:tc>
        <w:tc>
          <w:p>
            <w:r>
              <w:t xml:space="preserve">Template field reference</w:t>
            </w:r>
          </w:p>
        </w:tc>
      </w:tr>
      <w:tr>
        <w:tc>
          <w:p>
            <w:r>
              <w:t xml:space="preserve">[07_EXAMPLE_WORKFLOWS.md](docs/07_EXAMPLE_WORKFLOWS.md)</w:t>
            </w:r>
          </w:p>
        </w:tc>
        <w:tc>
          <w:p>
            <w:r>
              <w:t xml:space="preserve">Practical examples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2025-12-23T21:23:22.136Z</dcterms:created>
  <dcterms:modified xsi:type="dcterms:W3CDTF">2025-12-23T21:23:22.137Z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