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Key Driver Analysis - Module Overview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What is Key Driver Analysis?</w:t>
      </w:r>
    </w:p>
    <w:p>
      <w:pPr>
        <w:spacing w:after="50"/>
      </w:pPr>
    </w:p>
    <w:p>
      <w:pPr>
        <w:spacing w:after="150"/>
      </w:pPr>
      <w:r>
        <w:t xml:space="preserve">Key Driver Analysis answers the fundamental business question: </w:t>
      </w:r>
      <w:r>
        <w:rPr>
          <w:b/>
          <w:bCs/>
        </w:rPr>
        <w:t xml:space="preserve">"Which factors matter most?"</w:t>
      </w:r>
    </w:p>
    <w:p>
      <w:pPr>
        <w:spacing w:after="50"/>
      </w:pPr>
    </w:p>
    <w:p>
      <w:pPr>
        <w:spacing w:after="150"/>
      </w:pPr>
      <w:r>
        <w:t xml:space="preserve">Given an outcome metric (e.g., overall satisfaction) and multiple potential drivers (e.g., product quality, service, price), the analysis determines: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**How much** each driver contributes to the outcome (importance scores)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**The direction** of each relationship (positive/negative)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**The relative ranking** of drivers (prioritization)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**Model diagnostics** (fit quality, multicollinearity)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Key Capabilities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Five Statistical Methods</w:t>
      </w:r>
    </w:p>
    <w:p>
      <w:pPr>
        <w:spacing w:after="50"/>
      </w:pPr>
    </w:p>
    <w:p>
      <w:pPr>
        <w:spacing w:after="150"/>
      </w:pPr>
      <w:r>
        <w:t xml:space="preserve">Turas KeyDriver uses multiple complementary methods because no single approach is perfect: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Approach</w:t>
            </w:r>
          </w:p>
        </w:tc>
        <w:tc>
          <w:tcPr>
            <w:shd w:fill="D9D9D9"/>
          </w:tcPr>
          <w:p>
            <w:r>
              <w:t xml:space="preserve">Best For</w:t>
            </w:r>
          </w:p>
        </w:tc>
      </w:tr>
      <w:tr>
        <w:tc>
          <w:p>
            <w:r>
              <w:t xml:space="preserve">**Shapley Values**</w:t>
            </w:r>
          </w:p>
        </w:tc>
        <w:tc>
          <w:p>
            <w:r>
              <w:t xml:space="preserve">Game-theoretic fair R² allocation</w:t>
            </w:r>
          </w:p>
        </w:tc>
        <w:tc>
          <w:p>
            <w:r>
              <w:t xml:space="preserve">Most robust, recommended for prioritization</w:t>
            </w:r>
          </w:p>
        </w:tc>
      </w:tr>
      <w:tr>
        <w:tc>
          <w:p>
            <w:r>
              <w:t xml:space="preserve">**Relative Weights**</w:t>
            </w:r>
          </w:p>
        </w:tc>
        <w:tc>
          <w:p>
            <w:r>
              <w:t xml:space="preserve">Orthogonal transformation (Johnson 2000)</w:t>
            </w:r>
          </w:p>
        </w:tc>
        <w:tc>
          <w:p>
            <w:r>
              <w:t xml:space="preserve">High multicollinearity situations</w:t>
            </w:r>
          </w:p>
        </w:tc>
      </w:tr>
      <w:tr>
        <w:tc>
          <w:p>
            <w:r>
              <w:t xml:space="preserve">**Beta Weights**</w:t>
            </w:r>
          </w:p>
        </w:tc>
        <w:tc>
          <w:p>
            <w:r>
              <w:t xml:space="preserve">Standardized regression coefficients</w:t>
            </w:r>
          </w:p>
        </w:tc>
        <w:tc>
          <w:p>
            <w:r>
              <w:t xml:space="preserve">Traditional, widely understood</w:t>
            </w:r>
          </w:p>
        </w:tc>
      </w:tr>
      <w:tr>
        <w:tc>
          <w:p>
            <w:r>
              <w:t xml:space="preserve">**Correlations**</w:t>
            </w:r>
          </w:p>
        </w:tc>
        <w:tc>
          <w:p>
            <w:r>
              <w:t xml:space="preserve">Bivariate relationships</w:t>
            </w:r>
          </w:p>
        </w:tc>
        <w:tc>
          <w:p>
            <w:r>
              <w:t xml:space="preserve">Simple baseline</w:t>
            </w:r>
          </w:p>
        </w:tc>
      </w:tr>
      <w:tr>
        <w:tc>
          <w:p>
            <w:r>
              <w:t xml:space="preserve">**SHAP**</w:t>
            </w:r>
          </w:p>
        </w:tc>
        <w:tc>
          <w:p>
            <w:r>
              <w:t xml:space="preserve">XGBoost + TreeSHAP</w:t>
            </w:r>
          </w:p>
        </w:tc>
        <w:tc>
          <w:p>
            <w:r>
              <w:t xml:space="preserve">Non-linear relationships, interactions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By comparing all five, you get </w:t>
      </w:r>
      <w:r>
        <w:rPr>
          <w:b/>
          <w:bCs/>
        </w:rPr>
        <w:t xml:space="preserve">robust consensus</w:t>
      </w:r>
      <w:r>
        <w:t xml:space="preserve"> on driver importance.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Survey Weights Support</w:t>
      </w:r>
    </w:p>
    <w:p>
      <w:pPr>
        <w:spacing w:after="50"/>
      </w:pPr>
    </w:p>
    <w:p>
      <w:pPr>
        <w:spacing w:after="150"/>
      </w:pPr>
      <w:r>
        <w:t xml:space="preserve">Full weighted analysis throughout the pipeline: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Weighted correlations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Weighted regression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Weighted Shapley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Weighted relative weights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Weighted SHAP (XGBoost)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Multicollinearity Diagnostics</w:t>
      </w:r>
    </w:p>
    <w:p>
      <w:pPr>
        <w:spacing w:after="50"/>
      </w:pPr>
    </w:p>
    <w:p>
      <w:pPr>
        <w:spacing w:after="150"/>
      </w:pPr>
      <w:r>
        <w:t xml:space="preserve">Variance Inflation Factor (VIF) calculated for all drivers: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**VIF &lt; 5**: No concern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**VIF 5-10**: Moderate, monitor results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**VIF &gt; 10**: High - consider removing or combining drivers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SHAP Analysis (Machine Learning)</w:t>
      </w:r>
    </w:p>
    <w:p>
      <w:pPr>
        <w:spacing w:after="50"/>
      </w:pPr>
    </w:p>
    <w:p>
      <w:pPr>
        <w:spacing w:after="150"/>
      </w:pPr>
      <w:r>
        <w:t xml:space="preserve">When enabled, fits XGBoost model and calculates SHAP values: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Captures non-linear relationships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Detects driver interactions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Provides individual-level explanations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Generates beeswarm, waterfall, and dependence plots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Quadrant Analysis (IPA)</w:t>
      </w:r>
    </w:p>
    <w:p>
      <w:pPr>
        <w:spacing w:after="50"/>
      </w:pPr>
    </w:p>
    <w:p>
      <w:pPr>
        <w:spacing w:after="150"/>
      </w:pPr>
      <w:r>
        <w:t xml:space="preserve">Importance-Performance Analysis places drivers in actionable quadrants:</w:t>
      </w:r>
    </w:p>
    <w:p>
      <w:pPr>
        <w:spacing w:after="50"/>
      </w:pPr>
    </w:p>
    <w:p>
      <w:pPr>
        <w:pStyle w:val="CodeBlock"/>
        <w:spacing w:after="0"/>
      </w:pPr>
      <w:r>
        <w:t xml:space="preserve">        HIGH IMPORTANCE</w:t>
      </w:r>
    </w:p>
    <w:p>
      <w:pPr>
        <w:pStyle w:val="CodeBlock"/>
        <w:spacing w:after="0"/>
      </w:pPr>
      <w:r>
        <w:t xml:space="preserve">             |</w:t>
      </w:r>
    </w:p>
    <w:p>
      <w:pPr>
        <w:pStyle w:val="CodeBlock"/>
        <w:spacing w:after="0"/>
      </w:pPr>
      <w:r>
        <w:t xml:space="preserve">   CONCENTRATE    KEEP UP</w:t>
      </w:r>
    </w:p>
    <w:p>
      <w:pPr>
        <w:pStyle w:val="CodeBlock"/>
        <w:spacing w:after="0"/>
      </w:pPr>
      <w:r>
        <w:t xml:space="preserve">   HERE           GOOD WORK</w:t>
      </w:r>
    </w:p>
    <w:p>
      <w:pPr>
        <w:pStyle w:val="CodeBlock"/>
        <w:spacing w:after="0"/>
      </w:pPr>
      <w:r>
        <w:t xml:space="preserve">             |</w:t>
      </w:r>
    </w:p>
    <w:p>
      <w:pPr>
        <w:pStyle w:val="CodeBlock"/>
        <w:spacing w:after="0"/>
      </w:pPr>
      <w:r>
        <w:t xml:space="preserve">-------------+-------------  PERFORMANCE</w:t>
      </w:r>
    </w:p>
    <w:p>
      <w:pPr>
        <w:pStyle w:val="CodeBlock"/>
        <w:spacing w:after="0"/>
      </w:pPr>
      <w:r>
        <w:t xml:space="preserve">             |</w:t>
      </w:r>
    </w:p>
    <w:p>
      <w:pPr>
        <w:pStyle w:val="CodeBlock"/>
        <w:spacing w:after="0"/>
      </w:pPr>
      <w:r>
        <w:t xml:space="preserve">   LOW            POSSIBLE</w:t>
      </w:r>
    </w:p>
    <w:p>
      <w:pPr>
        <w:pStyle w:val="CodeBlock"/>
        <w:spacing w:after="0"/>
      </w:pPr>
      <w:r>
        <w:t xml:space="preserve">   PRIORITY       OVERKILL</w:t>
      </w:r>
    </w:p>
    <w:p>
      <w:pPr>
        <w:pStyle w:val="CodeBlock"/>
        <w:spacing w:after="0"/>
      </w:pPr>
      <w:r>
        <w:t xml:space="preserve">             |</w:t>
      </w:r>
    </w:p>
    <w:p>
      <w:pPr>
        <w:pStyle w:val="CodeBlock"/>
        <w:spacing w:after="0"/>
      </w:pPr>
      <w:r>
        <w:t xml:space="preserve">        LOW IMPORTANCE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When to Use Key Driver Analysis</w:t>
      </w:r>
    </w:p>
    <w:p>
      <w:pPr>
        <w:spacing w:after="50"/>
      </w:pPr>
    </w:p>
    <w:p>
      <w:pPr>
        <w:spacing w:after="100"/>
      </w:pPr>
      <w:r>
        <w:t xml:space="preserve">Perfect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satisfaction drivers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Brand health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Employee engagement factors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feature prioritization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NPS driver identification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Any "what drives X?" question</w:t>
      </w:r>
    </w:p>
    <w:p>
      <w:pPr>
        <w:spacing w:after="50"/>
      </w:pPr>
    </w:p>
    <w:p>
      <w:pPr>
        <w:spacing w:after="100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Numeric outcome variable (1-10 scale 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3-15 numeric driver variables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size: n ≥ max(30, 10 × number of drivers)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Linear relationships assumed (or use SHAP for non-linear)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How It Works</w:t>
      </w:r>
    </w:p>
    <w:p>
      <w:pPr>
        <w:spacing w:after="50"/>
      </w:pPr>
    </w:p>
    <w:p>
      <w:pPr>
        <w:pStyle w:val="CodeBlock"/>
        <w:spacing w:after="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 xml:space="preserve">│                  TURAS KEY DRIVER                           │</w:t>
      </w:r>
    </w:p>
    <w:p>
      <w:pPr>
        <w:pStyle w:val="CodeBlock"/>
        <w:spacing w:after="0"/>
      </w:pPr>
      <w:r>
        <w:t xml:space="preserve">│                                                             │</w:t>
      </w:r>
    </w:p>
    <w:p>
      <w:pPr>
        <w:pStyle w:val="CodeBlock"/>
        <w:spacing w:after="0"/>
      </w:pPr>
      <w:r>
        <w:t xml:space="preserve">│  Configuration    Survey Data                               │</w:t>
      </w:r>
    </w:p>
    <w:p>
      <w:pPr>
        <w:pStyle w:val="CodeBlock"/>
        <w:spacing w:after="0"/>
      </w:pPr>
      <w:r>
        <w:t xml:space="preserve">│  (xlsx)           (csv/xlsx/sav)                            │</w:t>
      </w:r>
    </w:p>
    <w:p>
      <w:pPr>
        <w:pStyle w:val="CodeBlock"/>
        <w:spacing w:after="0"/>
      </w:pPr>
      <w:r>
        <w:t xml:space="preserve">│      │                 │                                    │</w:t>
      </w:r>
    </w:p>
    <w:p>
      <w:pPr>
        <w:pStyle w:val="CodeBlock"/>
        <w:spacing w:after="0"/>
      </w:pPr>
      <w:r>
        <w:t xml:space="preserve">│      └────────┬────────┘                                    │</w:t>
      </w:r>
    </w:p>
    <w:p>
      <w:pPr>
        <w:pStyle w:val="CodeBlock"/>
        <w:spacing w:after="0"/>
      </w:pPr>
      <w:r>
        <w:t xml:space="preserve">│               ▼                                             │</w:t>
      </w:r>
    </w:p>
    <w:p>
      <w:pPr>
        <w:pStyle w:val="CodeBlock"/>
        <w:spacing w:after="0"/>
      </w:pPr>
      <w:r>
        <w:t xml:space="preserve">│      ┌────────────────┐                                     │</w:t>
      </w:r>
    </w:p>
    <w:p>
      <w:pPr>
        <w:pStyle w:val="CodeBlock"/>
        <w:spacing w:after="0"/>
      </w:pPr>
      <w:r>
        <w:t xml:space="preserve">│      │   Validation   │  Sample size, VIF, zero variance    │</w:t>
      </w:r>
    </w:p>
    <w:p>
      <w:pPr>
        <w:pStyle w:val="CodeBlock"/>
        <w:spacing w:after="0"/>
      </w:pPr>
      <w:r>
        <w:t xml:space="preserve">│      └────────────────┘                                     │</w:t>
      </w:r>
    </w:p>
    <w:p>
      <w:pPr>
        <w:pStyle w:val="CodeBlock"/>
        <w:spacing w:after="0"/>
      </w:pPr>
      <w:r>
        <w:t xml:space="preserve">│               │                                             │</w:t>
      </w:r>
    </w:p>
    <w:p>
      <w:pPr>
        <w:pStyle w:val="CodeBlock"/>
        <w:spacing w:after="0"/>
      </w:pPr>
      <w:r>
        <w:t xml:space="preserve">│               ▼                                             │</w:t>
      </w:r>
    </w:p>
    <w:p>
      <w:pPr>
        <w:pStyle w:val="CodeBlock"/>
        <w:spacing w:after="0"/>
      </w:pPr>
      <w:r>
        <w:t xml:space="preserve">│      ┌────────────────┐                                     │</w:t>
      </w:r>
    </w:p>
    <w:p>
      <w:pPr>
        <w:pStyle w:val="CodeBlock"/>
        <w:spacing w:after="0"/>
      </w:pPr>
      <w:r>
        <w:t xml:space="preserve">│      │   Regression   │  OLS model fitting                  │</w:t>
      </w:r>
    </w:p>
    <w:p>
      <w:pPr>
        <w:pStyle w:val="CodeBlock"/>
        <w:spacing w:after="0"/>
      </w:pPr>
      <w:r>
        <w:t xml:space="preserve">│      └────────────────┘                                     │</w:t>
      </w:r>
    </w:p>
    <w:p>
      <w:pPr>
        <w:pStyle w:val="CodeBlock"/>
        <w:spacing w:after="0"/>
      </w:pPr>
      <w:r>
        <w:t xml:space="preserve">│               │                                             │</w:t>
      </w:r>
    </w:p>
    <w:p>
      <w:pPr>
        <w:pStyle w:val="CodeBlock"/>
        <w:spacing w:after="0"/>
      </w:pPr>
      <w:r>
        <w:t xml:space="preserve">│               ▼                                             │</w:t>
      </w:r>
    </w:p>
    <w:p>
      <w:pPr>
        <w:pStyle w:val="CodeBlock"/>
        <w:spacing w:after="0"/>
      </w:pPr>
      <w:r>
        <w:t xml:space="preserve">│      ┌────────────────┐                                     │</w:t>
      </w:r>
    </w:p>
    <w:p>
      <w:pPr>
        <w:pStyle w:val="CodeBlock"/>
        <w:spacing w:after="0"/>
      </w:pPr>
      <w:r>
        <w:t xml:space="preserve">│      │  5 Importance  │  Shapley, RelWeights, Beta,         │</w:t>
      </w:r>
    </w:p>
    <w:p>
      <w:pPr>
        <w:pStyle w:val="CodeBlock"/>
        <w:spacing w:after="0"/>
      </w:pPr>
      <w:r>
        <w:t xml:space="preserve">│      │    Methods     │  Correlations, SHAP                 │</w:t>
      </w:r>
    </w:p>
    <w:p>
      <w:pPr>
        <w:pStyle w:val="CodeBlock"/>
        <w:spacing w:after="0"/>
      </w:pPr>
      <w:r>
        <w:t xml:space="preserve">│      └────────────────┘                                     │</w:t>
      </w:r>
    </w:p>
    <w:p>
      <w:pPr>
        <w:pStyle w:val="CodeBlock"/>
        <w:spacing w:after="0"/>
      </w:pPr>
      <w:r>
        <w:t xml:space="preserve">│               │                                             │</w:t>
      </w:r>
    </w:p>
    <w:p>
      <w:pPr>
        <w:pStyle w:val="CodeBlock"/>
        <w:spacing w:after="0"/>
      </w:pPr>
      <w:r>
        <w:t xml:space="preserve">│               ▼                                             │</w:t>
      </w:r>
    </w:p>
    <w:p>
      <w:pPr>
        <w:pStyle w:val="CodeBlock"/>
        <w:spacing w:after="0"/>
      </w:pPr>
      <w:r>
        <w:t xml:space="preserve">│      ┌────────────────┐                                     │</w:t>
      </w:r>
    </w:p>
    <w:p>
      <w:pPr>
        <w:pStyle w:val="CodeBlock"/>
        <w:spacing w:after="0"/>
      </w:pPr>
      <w:r>
        <w:t xml:space="preserve">│      │    Output      │  Excel with charts                  │</w:t>
      </w:r>
    </w:p>
    <w:p>
      <w:pPr>
        <w:pStyle w:val="CodeBlock"/>
        <w:spacing w:after="0"/>
      </w:pPr>
      <w:r>
        <w:t xml:space="preserve">│      └────────────────┘                                     │</w:t>
      </w:r>
    </w:p>
    <w:p>
      <w:pPr>
        <w:pStyle w:val="CodeBlock"/>
        <w:spacing w:after="0"/>
      </w:pPr>
      <w:r>
        <w:t xml:space="preserve">│                                                             │</w:t>
      </w:r>
    </w:p>
    <w:p>
      <w:pPr>
        <w:pStyle w:val="CodeBlock"/>
        <w:spacing w:after="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Output Example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Importance Summary</w:t>
      </w:r>
    </w:p>
    <w:p>
      <w:pPr>
        <w:spacing w:after="50"/>
      </w:pPr>
    </w:p>
    <w:p>
      <w:pPr>
        <w:pStyle w:val="CodeBlock"/>
        <w:spacing w:after="0"/>
      </w:pPr>
      <w:r>
        <w:t xml:space="preserve">Driver               Shapley  RelWeight  Beta   SHAP   Correlation</w:t>
      </w:r>
    </w:p>
    <w:p>
      <w:pPr>
        <w:pStyle w:val="CodeBlock"/>
        <w:spacing w:after="0"/>
      </w:pPr>
      <w:r>
        <w:t xml:space="preserve">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  <w:spacing w:after="0"/>
      </w:pPr>
      <w:r>
        <w:t xml:space="preserve">Product Quality      32.5%    31.8%      28.4%  35.2%  0.72</w:t>
      </w:r>
    </w:p>
    <w:p>
      <w:pPr>
        <w:pStyle w:val="CodeBlock"/>
        <w:spacing w:after="0"/>
      </w:pPr>
      <w:r>
        <w:t xml:space="preserve">Customer Service     24.1%    25.3%      26.1%  22.8%  0.68</w:t>
      </w:r>
    </w:p>
    <w:p>
      <w:pPr>
        <w:pStyle w:val="CodeBlock"/>
        <w:spacing w:after="0"/>
      </w:pPr>
      <w:r>
        <w:t xml:space="preserve">Value for Money      19.8%    18.9%      22.3%  18.5%  0.58</w:t>
      </w:r>
    </w:p>
    <w:p>
      <w:pPr>
        <w:pStyle w:val="CodeBlock"/>
        <w:spacing w:after="0"/>
      </w:pPr>
      <w:r>
        <w:t xml:space="preserve">Brand Reputation     14.2%    15.1%      13.8%  14.1%  0.51</w:t>
      </w:r>
    </w:p>
    <w:p>
      <w:pPr>
        <w:pStyle w:val="CodeBlock"/>
        <w:spacing w:after="0"/>
      </w:pPr>
      <w:r>
        <w:t xml:space="preserve">Delivery Speed        9.4%     8.9%       9.4%   9.4%  0.44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Interpretation Thresholds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Shapley Value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  <w:tc>
          <w:tcPr>
            <w:shd w:fill="D9D9D9"/>
          </w:tcPr>
          <w:p>
            <w:r>
              <w:t xml:space="preserve">Priority</w:t>
            </w:r>
          </w:p>
        </w:tc>
      </w:tr>
      <w:tr>
        <w:tc>
          <w:p>
            <w:r>
              <w:t xml:space="preserve">&gt; 20%</w:t>
            </w:r>
          </w:p>
        </w:tc>
        <w:tc>
          <w:p>
            <w:r>
              <w:t xml:space="preserve">Major driver</w:t>
            </w:r>
          </w:p>
        </w:tc>
        <w:tc>
          <w:p>
            <w:r>
              <w:t xml:space="preserve">**High priority** - Fix this first</w:t>
            </w:r>
          </w:p>
        </w:tc>
      </w:tr>
      <w:tr>
        <w:tc>
          <w:p>
            <w:r>
              <w:t xml:space="preserve">10-20%</w:t>
            </w:r>
          </w:p>
        </w:tc>
        <w:tc>
          <w:p>
            <w:r>
              <w:t xml:space="preserve">Moderate driver</w:t>
            </w:r>
          </w:p>
        </w:tc>
        <w:tc>
          <w:p>
            <w:r>
              <w:t xml:space="preserve">Secondary priority</w:t>
            </w:r>
          </w:p>
        </w:tc>
      </w:tr>
      <w:tr>
        <w:tc>
          <w:p>
            <w:r>
              <w:t xml:space="preserve">&lt; 10%</w:t>
            </w:r>
          </w:p>
        </w:tc>
        <w:tc>
          <w:p>
            <w:r>
              <w:t xml:space="preserve">Minor driver</w:t>
            </w:r>
          </w:p>
        </w:tc>
        <w:tc>
          <w:p>
            <w:r>
              <w:t xml:space="preserve">Limited impact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Strengths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**Multiple Methods**: Cross-validation of importance rankings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**Robust to Multicollinearity**: Shapley and Relative Weights handle correlated drivers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**Survey Weights**: Full support throughout analysis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**Machine Learning Option**: SHAP captures non-linear effects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**Actionable Output**: Quadrant charts for strategic prioritization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**Comprehensive Diagnostics**: VIF, R², model fit statistics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Limitations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**Linear Assumption**: Traditional methods assume linear relationships (use SHAP for non-linear)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**Correlation ≠ Causation**: Identifies associations, not causes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**Additive Effects**: Doesn't model interactions (except SHAP)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**Measured Variables Only**: Can't assess omitted drivers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**Shapley Limit**: Maximum 15 drivers for exact computation (2^15 models)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**Sample Size**: Requires n ≥ max(30, 10×k) complete cases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Comparison with Alternatives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vs. Simple Regression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Aspect</w:t>
            </w:r>
          </w:p>
        </w:tc>
        <w:tc>
          <w:tcPr>
            <w:shd w:fill="D9D9D9"/>
          </w:tcPr>
          <w:p>
            <w:r>
              <w:t xml:space="preserve">Simple Regression</w:t>
            </w:r>
          </w:p>
        </w:tc>
        <w:tc>
          <w:tcPr>
            <w:shd w:fill="D9D9D9"/>
          </w:tcPr>
          <w:p>
            <w:r>
              <w:t xml:space="preserve">Turas KeyDriver</w:t>
            </w:r>
          </w:p>
        </w:tc>
      </w:tr>
      <w:tr>
        <w:tc>
          <w:p>
            <w:r>
              <w:t xml:space="preserve">Methods</w:t>
            </w:r>
          </w:p>
        </w:tc>
        <w:tc>
          <w:p>
            <w:r>
              <w:t xml:space="preserve">1 (beta weights)</w:t>
            </w:r>
          </w:p>
        </w:tc>
        <w:tc>
          <w:p>
            <w:r>
              <w:t xml:space="preserve">5 complementary</w:t>
            </w:r>
          </w:p>
        </w:tc>
      </w:tr>
      <w:tr>
        <w:tc>
          <w:p>
            <w:r>
              <w:t xml:space="preserve">Multicollinearity</w:t>
            </w:r>
          </w:p>
        </w:tc>
        <w:tc>
          <w:p>
            <w:r>
              <w:t xml:space="preserve">Problematic</w:t>
            </w:r>
          </w:p>
        </w:tc>
        <w:tc>
          <w:p>
            <w:r>
              <w:t xml:space="preserve">Handled (Shapley, RelWeights)</w:t>
            </w:r>
          </w:p>
        </w:tc>
      </w:tr>
      <w:tr>
        <w:tc>
          <w:p>
            <w:r>
              <w:t xml:space="preserve">Diagnostics</w:t>
            </w:r>
          </w:p>
        </w:tc>
        <w:tc>
          <w:p>
            <w:r>
              <w:t xml:space="preserve">Manual</w:t>
            </w:r>
          </w:p>
        </w:tc>
        <w:tc>
          <w:p>
            <w:r>
              <w:t xml:space="preserve">Automated (VIF, R²)</w:t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Coefficients only</w:t>
            </w:r>
          </w:p>
        </w:tc>
        <w:tc>
          <w:p>
            <w:r>
              <w:t xml:space="preserve">Full Excel workbook</w:t>
            </w:r>
          </w:p>
        </w:tc>
      </w:tr>
      <w:tr>
        <w:tc>
          <w:p>
            <w:r>
              <w:t xml:space="preserve">Non-linear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 (SHAP option)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R relaimpo Package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Aspect</w:t>
            </w:r>
          </w:p>
        </w:tc>
        <w:tc>
          <w:tcPr>
            <w:shd w:fill="D9D9D9"/>
          </w:tcPr>
          <w:p>
            <w:r>
              <w:t xml:space="preserve">relaimpo</w:t>
            </w:r>
          </w:p>
        </w:tc>
        <w:tc>
          <w:tcPr>
            <w:shd w:fill="D9D9D9"/>
          </w:tcPr>
          <w:p>
            <w:r>
              <w:t xml:space="preserve">Turas KeyDriver</w:t>
            </w:r>
          </w:p>
        </w:tc>
      </w:tr>
      <w:tr>
        <w:tc>
          <w:p>
            <w:r>
              <w:t xml:space="preserve">Methods</w:t>
            </w:r>
          </w:p>
        </w:tc>
        <w:tc>
          <w:p>
            <w:r>
              <w:t xml:space="preserve">6+</w:t>
            </w:r>
          </w:p>
        </w:tc>
        <w:tc>
          <w:p>
            <w:r>
              <w:t xml:space="preserve">5 (most useful)</w:t>
            </w:r>
          </w:p>
        </w:tc>
      </w:tr>
      <w:tr>
        <w:tc>
          <w:p>
            <w:r>
              <w:t xml:space="preserve">Survey Weights</w:t>
            </w:r>
          </w:p>
        </w:tc>
        <w:tc>
          <w:p>
            <w:r>
              <w:t xml:space="preserve">Limited</w:t>
            </w:r>
          </w:p>
        </w:tc>
        <w:tc>
          <w:p>
            <w:r>
              <w:t xml:space="preserve">Full support</w:t>
            </w:r>
          </w:p>
        </w:tc>
      </w:tr>
      <w:tr>
        <w:tc>
          <w:p>
            <w:r>
              <w:t xml:space="preserve">SHAP/ML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R objects</w:t>
            </w:r>
          </w:p>
        </w:tc>
        <w:tc>
          <w:p>
            <w:r>
              <w:t xml:space="preserve">Excel workbook</w:t>
            </w:r>
          </w:p>
        </w:tc>
      </w:tr>
      <w:tr>
        <w:tc>
          <w:p>
            <w:r>
              <w:t xml:space="preserve">GUI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Quadrant Analysis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SPSS Driver Analysis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Aspect</w:t>
            </w:r>
          </w:p>
        </w:tc>
        <w:tc>
          <w:tcPr>
            <w:shd w:fill="D9D9D9"/>
          </w:tcPr>
          <w:p>
            <w:r>
              <w:t xml:space="preserve">SPSS</w:t>
            </w:r>
          </w:p>
        </w:tc>
        <w:tc>
          <w:tcPr>
            <w:shd w:fill="D9D9D9"/>
          </w:tcPr>
          <w:p>
            <w:r>
              <w:t xml:space="preserve">Turas KeyDriver</w:t>
            </w:r>
          </w:p>
        </w:tc>
      </w:tr>
      <w:tr>
        <w:tc>
          <w:p>
            <w:r>
              <w:t xml:space="preserve">Cost</w:t>
            </w:r>
          </w:p>
        </w:tc>
        <w:tc>
          <w:p>
            <w:r>
              <w:t xml:space="preserve">Licensed</w:t>
            </w:r>
          </w:p>
        </w:tc>
        <w:tc>
          <w:p>
            <w:r>
              <w:t xml:space="preserve">Open source</w:t>
            </w:r>
          </w:p>
        </w:tc>
      </w:tr>
      <w:tr>
        <w:tc>
          <w:p>
            <w:r>
              <w:t xml:space="preserve">Methods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5 standardized</w:t>
            </w:r>
          </w:p>
        </w:tc>
      </w:tr>
      <w:tr>
        <w:tc>
          <w:p>
            <w:r>
              <w:t xml:space="preserve">SHAP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Automation</w:t>
            </w:r>
          </w:p>
        </w:tc>
        <w:tc>
          <w:p>
            <w:r>
              <w:t xml:space="preserve">Limited</w:t>
            </w:r>
          </w:p>
        </w:tc>
        <w:tc>
          <w:p>
            <w:r>
              <w:t xml:space="preserve">Full scripting</w:t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Various</w:t>
            </w:r>
          </w:p>
        </w:tc>
        <w:tc>
          <w:p>
            <w:r>
              <w:t xml:space="preserve">Standardized Excel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Version History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Version</w:t>
            </w:r>
          </w:p>
        </w:tc>
        <w:tc>
          <w:tcPr>
            <w:shd w:fill="D9D9D9"/>
          </w:tcPr>
          <w:p>
            <w:r>
              <w:t xml:space="preserve">Date</w:t>
            </w:r>
          </w:p>
        </w:tc>
        <w:tc>
          <w:tcPr>
            <w:shd w:fill="D9D9D9"/>
          </w:tcPr>
          <w:p>
            <w:r>
              <w:t xml:space="preserve">Key Features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Nov 2025</w:t>
            </w:r>
          </w:p>
        </w:tc>
        <w:tc>
          <w:p>
            <w:r>
              <w:t xml:space="preserve">Initial release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Dec 2025</w:t>
            </w:r>
          </w:p>
        </w:tc>
        <w:tc>
          <w:p>
            <w:r>
              <w:t xml:space="preserve">Fixed Relative Weights, added survey weights, VIF, charts</w:t>
            </w:r>
          </w:p>
        </w:tc>
      </w:tr>
      <w:tr>
        <w:tc>
          <w:p>
            <w:r>
              <w:t xml:space="preserve">10.0</w:t>
            </w:r>
          </w:p>
        </w:tc>
        <w:tc>
          <w:p>
            <w:r>
              <w:t xml:space="preserve">Dec 2025</w:t>
            </w:r>
          </w:p>
        </w:tc>
        <w:tc>
          <w:p>
            <w:r>
              <w:t xml:space="preserve">SHAP analysis, Quadrant charts, segment comparison, documentation consolidation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Use Cases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Customer Satisfaction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Question: </w:t>
      </w:r>
      <w:r>
        <w:t xml:space="preserve">What drives overall customer satisfaction?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Drivers: </w:t>
      </w:r>
      <w:r>
        <w:t xml:space="preserve">Product quality, service quality, value for money, delivery speed, website experience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Output: </w:t>
      </w:r>
      <w:r>
        <w:t xml:space="preserve">Product quality (32%) and service (25%) are top drivers - prioritize improvement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Brand Health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Question: </w:t>
      </w:r>
      <w:r>
        <w:t xml:space="preserve">What drives brand perception?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Drivers: </w:t>
      </w:r>
      <w:r>
        <w:t xml:space="preserve">Awareness, consideration, trust, innovation, value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Output: </w:t>
      </w:r>
      <w:r>
        <w:t xml:space="preserve">Trust (28%) dominates - focus brand messaging on reliability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Employee Engagement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Question: </w:t>
      </w:r>
      <w:r>
        <w:t xml:space="preserve">What drives employee satisfaction?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Drivers: </w:t>
      </w:r>
      <w:r>
        <w:t xml:space="preserve">Management, compensation, growth, culture, work-life balance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Output: </w:t>
      </w:r>
      <w:r>
        <w:t xml:space="preserve">Growth opportunities (30%) and management (24%) are key - develop career paths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Getting Started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**Prepare data**: Numeric outcome + drivers, sufficient sample size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**Create config**: Use template in `docs/templates/`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**Run analysis**: Via GUI or script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**Review output**: Check method consensus, VIF, model fit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**Take action**: Focus on high-importance, low-performance drivers</w:t>
      </w:r>
    </w:p>
    <w:p>
      <w:pPr>
        <w:spacing w:after="50"/>
      </w:pPr>
    </w:p>
    <w:p>
      <w:pPr>
        <w:spacing w:after="150"/>
      </w:pPr>
      <w:r>
        <w:t xml:space="preserve">See [04_USER_MANUAL.md](04_USER_MANUAL.md) for detailed instructions.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2025-12-23T19:24:54.515Z</dcterms:created>
  <dcterms:modified xsi:type="dcterms:W3CDTF">2025-12-23T19:24:54.515Z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