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30307" w14:textId="5293521C" w:rsidR="00B2648A" w:rsidRDefault="007966E0">
      <w:pPr>
        <w:spacing w:after="20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696F88B" wp14:editId="23E43753">
            <wp:simplePos x="0" y="0"/>
            <wp:positionH relativeFrom="column">
              <wp:posOffset>3237865</wp:posOffset>
            </wp:positionH>
            <wp:positionV relativeFrom="paragraph">
              <wp:posOffset>0</wp:posOffset>
            </wp:positionV>
            <wp:extent cx="2828925" cy="1586230"/>
            <wp:effectExtent l="0" t="0" r="3175" b="1270"/>
            <wp:wrapSquare wrapText="left"/>
            <wp:docPr id="88079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9842" name="Picture 880798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C566F6D" wp14:editId="583B7C32">
            <wp:extent cx="1238250" cy="990600"/>
            <wp:effectExtent l="0" t="0" r="0" b="0"/>
            <wp:docPr id="1" name="TRL Logo" descr="TRL Logo" title="The Research LampP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F669" w14:textId="3A7A9BB4" w:rsidR="00B2648A" w:rsidRDefault="00000000">
      <w:pPr>
        <w:pStyle w:val="Title"/>
      </w:pPr>
      <w:r>
        <w:t>Turas</w:t>
      </w:r>
    </w:p>
    <w:p w14:paraId="53A5164D" w14:textId="77777777" w:rsidR="00B2648A" w:rsidRDefault="00000000">
      <w:pPr>
        <w:pStyle w:val="Tagline"/>
      </w:pPr>
      <w:r>
        <w:t>Transparent. Trustworthy. Tangible insights.</w:t>
      </w:r>
    </w:p>
    <w:p w14:paraId="7F55610F" w14:textId="4635E9EB" w:rsidR="00B2648A" w:rsidRPr="00F84532" w:rsidRDefault="00000000">
      <w:pPr>
        <w:pStyle w:val="BodyText"/>
        <w:rPr>
          <w:sz w:val="22"/>
          <w:szCs w:val="22"/>
        </w:rPr>
      </w:pPr>
      <w:r w:rsidRPr="00F84532">
        <w:rPr>
          <w:sz w:val="22"/>
          <w:szCs w:val="22"/>
        </w:rPr>
        <w:t xml:space="preserve">You've invested </w:t>
      </w:r>
      <w:r w:rsidR="00243024">
        <w:rPr>
          <w:sz w:val="22"/>
          <w:szCs w:val="22"/>
        </w:rPr>
        <w:t>a lot of time and effort in your survey</w:t>
      </w:r>
      <w:r w:rsidRPr="00F84532">
        <w:rPr>
          <w:sz w:val="22"/>
          <w:szCs w:val="22"/>
        </w:rPr>
        <w:t xml:space="preserve">. When it comes to analysis, you face an impossible choice: settle for basic </w:t>
      </w:r>
      <w:r w:rsidR="005F0A46">
        <w:rPr>
          <w:sz w:val="22"/>
          <w:szCs w:val="22"/>
        </w:rPr>
        <w:t>reports</w:t>
      </w:r>
      <w:r w:rsidRPr="00F84532">
        <w:rPr>
          <w:sz w:val="22"/>
          <w:szCs w:val="22"/>
        </w:rPr>
        <w:t xml:space="preserve">, or spend </w:t>
      </w:r>
      <w:r w:rsidR="00243024">
        <w:rPr>
          <w:sz w:val="22"/>
          <w:szCs w:val="22"/>
        </w:rPr>
        <w:t xml:space="preserve">a </w:t>
      </w:r>
      <w:r w:rsidR="005F0A46">
        <w:rPr>
          <w:sz w:val="22"/>
          <w:szCs w:val="22"/>
        </w:rPr>
        <w:t>large sum</w:t>
      </w:r>
      <w:r w:rsidRPr="00F84532">
        <w:rPr>
          <w:sz w:val="22"/>
          <w:szCs w:val="22"/>
        </w:rPr>
        <w:t xml:space="preserve"> on </w:t>
      </w:r>
      <w:r w:rsidR="005F0A46">
        <w:rPr>
          <w:sz w:val="22"/>
          <w:szCs w:val="22"/>
        </w:rPr>
        <w:t>statistics</w:t>
      </w:r>
      <w:r w:rsidRPr="00F84532">
        <w:rPr>
          <w:sz w:val="22"/>
          <w:szCs w:val="22"/>
        </w:rPr>
        <w:t xml:space="preserve"> software that's complex to learn and sits unused most of the year.</w:t>
      </w:r>
    </w:p>
    <w:p w14:paraId="09797B88" w14:textId="6BD9DE47" w:rsidR="00B2648A" w:rsidRPr="00F84532" w:rsidRDefault="00000000">
      <w:pPr>
        <w:pStyle w:val="BodyText"/>
        <w:rPr>
          <w:sz w:val="22"/>
          <w:szCs w:val="22"/>
        </w:rPr>
      </w:pPr>
      <w:r w:rsidRPr="00F84532">
        <w:rPr>
          <w:b/>
          <w:bCs/>
          <w:sz w:val="22"/>
          <w:szCs w:val="22"/>
        </w:rPr>
        <w:t xml:space="preserve">Turas is a modular R-based </w:t>
      </w:r>
      <w:r w:rsidR="005F0A46">
        <w:rPr>
          <w:b/>
          <w:bCs/>
          <w:sz w:val="22"/>
          <w:szCs w:val="22"/>
        </w:rPr>
        <w:t xml:space="preserve">(the leading statistics language) </w:t>
      </w:r>
      <w:r w:rsidRPr="00F84532">
        <w:rPr>
          <w:b/>
          <w:bCs/>
          <w:sz w:val="22"/>
          <w:szCs w:val="22"/>
        </w:rPr>
        <w:t>analytics program built for market research analysis.</w:t>
      </w:r>
      <w:r w:rsidRPr="00F84532">
        <w:rPr>
          <w:sz w:val="22"/>
          <w:szCs w:val="22"/>
        </w:rPr>
        <w:t xml:space="preserve"> It gives research houses and in-house research teams access to advanced statistical analysis without having to invest in expensive and complex software.</w:t>
      </w:r>
    </w:p>
    <w:p w14:paraId="1484C648" w14:textId="77777777" w:rsidR="00B2648A" w:rsidRDefault="00000000">
      <w:pPr>
        <w:pStyle w:val="Heading1"/>
      </w:pPr>
      <w:r>
        <w:t>Why You Can Trust the Results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648A" w14:paraId="063C9A90" w14:textId="77777777">
        <w:tc>
          <w:tcPr>
            <w:tcW w:w="9360" w:type="dxa"/>
            <w:tcBorders>
              <w:top w:val="single" w:sz="24" w:space="0" w:color="C4A052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50" w:type="dxa"/>
              <w:left w:w="300" w:type="dxa"/>
              <w:bottom w:w="150" w:type="dxa"/>
              <w:right w:w="300" w:type="dxa"/>
            </w:tcMar>
          </w:tcPr>
          <w:p w14:paraId="44B782A3" w14:textId="2499EF81" w:rsidR="00B2648A" w:rsidRDefault="00000000">
            <w:pPr>
              <w:spacing w:after="120"/>
            </w:pPr>
            <w:r>
              <w:rPr>
                <w:b/>
                <w:bCs/>
                <w:color w:val="C4A052"/>
              </w:rPr>
              <w:t xml:space="preserve">✓ </w:t>
            </w:r>
            <w:r>
              <w:rPr>
                <w:b/>
                <w:bCs/>
                <w:color w:val="333333"/>
              </w:rPr>
              <w:t>Turas does not perform statistical calculations itself.</w:t>
            </w:r>
            <w:r>
              <w:rPr>
                <w:color w:val="333333"/>
              </w:rPr>
              <w:t xml:space="preserve"> Every statistical computation is delegated to peer-reviewed, open-source R packages validated </w:t>
            </w:r>
            <w:r w:rsidR="00F84532">
              <w:rPr>
                <w:color w:val="333333"/>
              </w:rPr>
              <w:t>by</w:t>
            </w:r>
            <w:r>
              <w:rPr>
                <w:color w:val="333333"/>
              </w:rPr>
              <w:t xml:space="preserve"> thousands of </w:t>
            </w:r>
            <w:r w:rsidR="00F84532">
              <w:rPr>
                <w:color w:val="333333"/>
              </w:rPr>
              <w:t>statisticians, researchers and data scientists</w:t>
            </w:r>
            <w:r>
              <w:rPr>
                <w:color w:val="333333"/>
              </w:rPr>
              <w:t xml:space="preserve"> worldwide.</w:t>
            </w:r>
          </w:p>
          <w:p w14:paraId="4F1B6FD2" w14:textId="0A28C928" w:rsidR="00B2648A" w:rsidRDefault="00000000">
            <w:pPr>
              <w:spacing w:after="120"/>
            </w:pPr>
            <w:r>
              <w:rPr>
                <w:b/>
                <w:bCs/>
                <w:color w:val="C4A052"/>
              </w:rPr>
              <w:t xml:space="preserve">✓ </w:t>
            </w:r>
            <w:r>
              <w:rPr>
                <w:b/>
                <w:bCs/>
                <w:color w:val="333333"/>
              </w:rPr>
              <w:t xml:space="preserve">When you receive a Turas report, you receive results computed using the same statistical methods that power </w:t>
            </w:r>
            <w:r w:rsidR="00F84532">
              <w:rPr>
                <w:b/>
                <w:bCs/>
                <w:color w:val="333333"/>
              </w:rPr>
              <w:t>the world’s best</w:t>
            </w:r>
            <w:r>
              <w:rPr>
                <w:b/>
                <w:bCs/>
                <w:color w:val="333333"/>
              </w:rPr>
              <w:t xml:space="preserve"> research published in peer-reviewed journals.</w:t>
            </w:r>
            <w:r>
              <w:rPr>
                <w:color w:val="333333"/>
              </w:rPr>
              <w:t xml:space="preserve"> Your results are reproducible. You're not relying on proprietary algorithms you can't verify.</w:t>
            </w:r>
          </w:p>
          <w:p w14:paraId="6A9DA580" w14:textId="665881AD" w:rsidR="00B2648A" w:rsidRDefault="00000000">
            <w:pPr>
              <w:spacing w:after="120"/>
            </w:pPr>
            <w:r>
              <w:rPr>
                <w:b/>
                <w:bCs/>
                <w:color w:val="C4A052"/>
              </w:rPr>
              <w:t xml:space="preserve">✓ </w:t>
            </w:r>
            <w:r>
              <w:rPr>
                <w:b/>
                <w:bCs/>
                <w:color w:val="333333"/>
              </w:rPr>
              <w:t>Every method is auditable.</w:t>
            </w:r>
            <w:r>
              <w:rPr>
                <w:color w:val="333333"/>
              </w:rPr>
              <w:t xml:space="preserve"> All </w:t>
            </w:r>
            <w:r w:rsidR="00F84532">
              <w:rPr>
                <w:color w:val="333333"/>
              </w:rPr>
              <w:t xml:space="preserve">R packages are </w:t>
            </w:r>
            <w:r>
              <w:rPr>
                <w:color w:val="333333"/>
              </w:rPr>
              <w:t>publicly available. Any statistician can inspect the exact algorithms being applied to your data.</w:t>
            </w:r>
          </w:p>
          <w:p w14:paraId="3CE31404" w14:textId="08F63FB2" w:rsidR="00B2648A" w:rsidRDefault="00000000">
            <w:pPr>
              <w:spacing w:after="120"/>
            </w:pPr>
            <w:r>
              <w:rPr>
                <w:b/>
                <w:bCs/>
                <w:color w:val="C4A052"/>
              </w:rPr>
              <w:t xml:space="preserve">✓ </w:t>
            </w:r>
            <w:r>
              <w:rPr>
                <w:b/>
                <w:bCs/>
                <w:color w:val="333333"/>
              </w:rPr>
              <w:t>Structured error handling.</w:t>
            </w:r>
            <w:r>
              <w:rPr>
                <w:color w:val="333333"/>
              </w:rPr>
              <w:t xml:space="preserve"> </w:t>
            </w:r>
            <w:r w:rsidR="00F84532">
              <w:rPr>
                <w:color w:val="333333"/>
              </w:rPr>
              <w:t>The Turas Reliability System is d</w:t>
            </w:r>
            <w:r>
              <w:rPr>
                <w:color w:val="333333"/>
              </w:rPr>
              <w:t>esigned to trap errors and prevent 'silent' failures where data runs but doesn't warn you of problems.</w:t>
            </w:r>
          </w:p>
          <w:p w14:paraId="6E83A23C" w14:textId="3D2F45AD" w:rsidR="00B2648A" w:rsidRDefault="00000000">
            <w:pPr>
              <w:spacing w:after="120"/>
            </w:pPr>
            <w:r>
              <w:rPr>
                <w:b/>
                <w:bCs/>
                <w:color w:val="C4A052"/>
              </w:rPr>
              <w:t xml:space="preserve">✓ </w:t>
            </w:r>
            <w:r>
              <w:rPr>
                <w:b/>
                <w:bCs/>
                <w:color w:val="333333"/>
              </w:rPr>
              <w:t>Your data is secure.</w:t>
            </w:r>
            <w:r>
              <w:rPr>
                <w:color w:val="333333"/>
              </w:rPr>
              <w:t xml:space="preserve"> It runs on our machines and is n</w:t>
            </w:r>
            <w:r w:rsidR="00F84532">
              <w:rPr>
                <w:color w:val="333333"/>
              </w:rPr>
              <w:t>ot</w:t>
            </w:r>
            <w:r>
              <w:rPr>
                <w:color w:val="333333"/>
              </w:rPr>
              <w:t xml:space="preserve"> uploaded to an </w:t>
            </w:r>
            <w:r w:rsidR="00F84532">
              <w:rPr>
                <w:color w:val="333333"/>
              </w:rPr>
              <w:t xml:space="preserve">external </w:t>
            </w:r>
            <w:r>
              <w:rPr>
                <w:color w:val="333333"/>
              </w:rPr>
              <w:t>AI platform for processing.</w:t>
            </w:r>
          </w:p>
          <w:p w14:paraId="4AF3CE42" w14:textId="439A8F56" w:rsidR="00B2648A" w:rsidRDefault="00000000">
            <w:r>
              <w:rPr>
                <w:b/>
                <w:bCs/>
                <w:color w:val="C4A052"/>
              </w:rPr>
              <w:t xml:space="preserve">✓ </w:t>
            </w:r>
            <w:r>
              <w:rPr>
                <w:b/>
                <w:bCs/>
                <w:color w:val="333333"/>
              </w:rPr>
              <w:t>Ongoing development.</w:t>
            </w:r>
            <w:r>
              <w:rPr>
                <w:color w:val="333333"/>
              </w:rPr>
              <w:t xml:space="preserve"> You benefit from continuous </w:t>
            </w:r>
            <w:r w:rsidR="00F84532">
              <w:rPr>
                <w:color w:val="333333"/>
              </w:rPr>
              <w:t xml:space="preserve">ongoing </w:t>
            </w:r>
            <w:r>
              <w:rPr>
                <w:color w:val="333333"/>
              </w:rPr>
              <w:t>research and development into the Turas platform.</w:t>
            </w:r>
          </w:p>
        </w:tc>
      </w:tr>
    </w:tbl>
    <w:p w14:paraId="5E023EF5" w14:textId="77777777" w:rsidR="00B2648A" w:rsidRDefault="00000000">
      <w:pPr>
        <w:pStyle w:val="Heading1"/>
      </w:pPr>
      <w:r>
        <w:t>The Process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2648A" w14:paraId="4EA6B670" w14:textId="77777777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17362322" w14:textId="77777777" w:rsidR="00B2648A" w:rsidRDefault="00000000">
            <w:pPr>
              <w:spacing w:after="80"/>
              <w:jc w:val="center"/>
            </w:pPr>
            <w:r>
              <w:rPr>
                <w:b/>
                <w:bCs/>
                <w:color w:val="C4A052"/>
                <w:sz w:val="48"/>
                <w:szCs w:val="48"/>
              </w:rPr>
              <w:t>①</w:t>
            </w:r>
          </w:p>
          <w:p w14:paraId="12EE98EF" w14:textId="510744E2" w:rsidR="00B2648A" w:rsidRPr="00F84532" w:rsidRDefault="00000000">
            <w:pPr>
              <w:jc w:val="center"/>
              <w:rPr>
                <w:sz w:val="20"/>
                <w:szCs w:val="20"/>
              </w:rPr>
            </w:pPr>
            <w:r w:rsidRPr="00F84532">
              <w:rPr>
                <w:color w:val="333333"/>
                <w:sz w:val="20"/>
                <w:szCs w:val="20"/>
              </w:rPr>
              <w:t>Send us your survey and data</w:t>
            </w:r>
            <w:r w:rsidR="000313DF">
              <w:rPr>
                <w:color w:val="333333"/>
                <w:sz w:val="20"/>
                <w:szCs w:val="20"/>
              </w:rPr>
              <w:t xml:space="preserve"> and we will convert it into a Turas ready format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666DCA89" w14:textId="77777777" w:rsidR="00B2648A" w:rsidRDefault="00000000">
            <w:pPr>
              <w:spacing w:after="80"/>
              <w:jc w:val="center"/>
            </w:pPr>
            <w:r>
              <w:rPr>
                <w:b/>
                <w:bCs/>
                <w:color w:val="C4A052"/>
                <w:sz w:val="48"/>
                <w:szCs w:val="48"/>
              </w:rPr>
              <w:t>②</w:t>
            </w:r>
          </w:p>
          <w:p w14:paraId="1CFFCF13" w14:textId="77777777" w:rsidR="00B2648A" w:rsidRPr="00F84532" w:rsidRDefault="00000000">
            <w:pPr>
              <w:jc w:val="center"/>
              <w:rPr>
                <w:sz w:val="20"/>
                <w:szCs w:val="20"/>
              </w:rPr>
            </w:pPr>
            <w:r w:rsidRPr="00F84532">
              <w:rPr>
                <w:color w:val="333333"/>
                <w:sz w:val="20"/>
                <w:szCs w:val="20"/>
              </w:rPr>
              <w:t>We create your config file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1CB7D58F" w14:textId="77777777" w:rsidR="00B2648A" w:rsidRDefault="00000000">
            <w:pPr>
              <w:spacing w:after="80"/>
              <w:jc w:val="center"/>
            </w:pPr>
            <w:r>
              <w:rPr>
                <w:b/>
                <w:bCs/>
                <w:color w:val="C4A052"/>
                <w:sz w:val="48"/>
                <w:szCs w:val="48"/>
              </w:rPr>
              <w:t>③</w:t>
            </w:r>
          </w:p>
          <w:p w14:paraId="538897A1" w14:textId="77777777" w:rsidR="00B2648A" w:rsidRPr="00F84532" w:rsidRDefault="00000000">
            <w:pPr>
              <w:jc w:val="center"/>
              <w:rPr>
                <w:sz w:val="20"/>
                <w:szCs w:val="20"/>
              </w:rPr>
            </w:pPr>
            <w:r w:rsidRPr="00F84532">
              <w:rPr>
                <w:color w:val="333333"/>
                <w:sz w:val="20"/>
                <w:szCs w:val="20"/>
              </w:rPr>
              <w:t>Turas runs your analysis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3A2DDCAC" w14:textId="77777777" w:rsidR="00B2648A" w:rsidRDefault="00000000">
            <w:pPr>
              <w:spacing w:after="80"/>
              <w:jc w:val="center"/>
            </w:pPr>
            <w:r>
              <w:rPr>
                <w:b/>
                <w:bCs/>
                <w:color w:val="C4A052"/>
                <w:sz w:val="48"/>
                <w:szCs w:val="48"/>
              </w:rPr>
              <w:t>④</w:t>
            </w:r>
          </w:p>
          <w:p w14:paraId="0C777C84" w14:textId="77777777" w:rsidR="00B2648A" w:rsidRPr="00F84532" w:rsidRDefault="00000000">
            <w:pPr>
              <w:jc w:val="center"/>
              <w:rPr>
                <w:sz w:val="20"/>
                <w:szCs w:val="20"/>
              </w:rPr>
            </w:pPr>
            <w:r w:rsidRPr="00F84532">
              <w:rPr>
                <w:color w:val="333333"/>
                <w:sz w:val="20"/>
                <w:szCs w:val="20"/>
              </w:rPr>
              <w:t>Receive output + validation pack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5EF0991C" w14:textId="77777777" w:rsidR="00B2648A" w:rsidRDefault="00000000">
            <w:pPr>
              <w:spacing w:after="80"/>
              <w:jc w:val="center"/>
            </w:pPr>
            <w:r>
              <w:rPr>
                <w:b/>
                <w:bCs/>
                <w:color w:val="C4A052"/>
                <w:sz w:val="48"/>
                <w:szCs w:val="48"/>
              </w:rPr>
              <w:t>⑤</w:t>
            </w:r>
          </w:p>
          <w:p w14:paraId="4F2EBA1C" w14:textId="77777777" w:rsidR="00B2648A" w:rsidRPr="00F84532" w:rsidRDefault="00000000">
            <w:pPr>
              <w:jc w:val="center"/>
              <w:rPr>
                <w:sz w:val="20"/>
                <w:szCs w:val="20"/>
              </w:rPr>
            </w:pPr>
            <w:r w:rsidRPr="00F84532">
              <w:rPr>
                <w:color w:val="333333"/>
                <w:sz w:val="20"/>
                <w:szCs w:val="20"/>
              </w:rPr>
              <w:t>Support available for design &amp; interpretation</w:t>
            </w:r>
          </w:p>
        </w:tc>
      </w:tr>
    </w:tbl>
    <w:p w14:paraId="56A305D5" w14:textId="77777777" w:rsidR="00F84532" w:rsidRDefault="00F84532">
      <w:pPr>
        <w:pStyle w:val="Heading1"/>
      </w:pPr>
    </w:p>
    <w:p w14:paraId="3F34C6C0" w14:textId="77777777" w:rsidR="00F84532" w:rsidRDefault="00F84532">
      <w:pPr>
        <w:pStyle w:val="Heading1"/>
      </w:pPr>
    </w:p>
    <w:p w14:paraId="6D7BD7AD" w14:textId="77777777" w:rsidR="0031653A" w:rsidRDefault="0031653A">
      <w:pPr>
        <w:pStyle w:val="Heading1"/>
      </w:pPr>
    </w:p>
    <w:p w14:paraId="7A36AC95" w14:textId="2E8989E5" w:rsidR="00B2648A" w:rsidRDefault="00000000">
      <w:pPr>
        <w:pStyle w:val="Heading1"/>
      </w:pPr>
      <w:r>
        <w:lastRenderedPageBreak/>
        <w:t>What Turas Can Do</w:t>
      </w:r>
    </w:p>
    <w:p w14:paraId="1E87CBD6" w14:textId="77777777" w:rsidR="00B2648A" w:rsidRDefault="00000000">
      <w:pPr>
        <w:pStyle w:val="ModuleTitle"/>
      </w:pPr>
      <w:r>
        <w:rPr>
          <w:sz w:val="24"/>
          <w:szCs w:val="24"/>
        </w:rPr>
        <w:t xml:space="preserve">📊  </w:t>
      </w:r>
      <w:r>
        <w:t>Tabs</w:t>
      </w:r>
    </w:p>
    <w:p w14:paraId="5AA3A662" w14:textId="77777777" w:rsidR="00B2648A" w:rsidRPr="00F84532" w:rsidRDefault="00000000">
      <w:pPr>
        <w:pStyle w:val="ModuleDesc"/>
        <w:rPr>
          <w:sz w:val="20"/>
          <w:szCs w:val="20"/>
        </w:rPr>
      </w:pPr>
      <w:r w:rsidRPr="00F84532">
        <w:rPr>
          <w:sz w:val="20"/>
          <w:szCs w:val="20"/>
        </w:rPr>
        <w:t>Standard crosstabs showing response distributions with your required banners. Includes frequency, column %, row %, significance testing, and weight application.</w:t>
      </w:r>
    </w:p>
    <w:p w14:paraId="5332EF0B" w14:textId="77777777" w:rsidR="00B2648A" w:rsidRDefault="00000000">
      <w:pPr>
        <w:pStyle w:val="ModuleTitle"/>
      </w:pPr>
      <w:r>
        <w:rPr>
          <w:sz w:val="24"/>
          <w:szCs w:val="24"/>
        </w:rPr>
        <w:t xml:space="preserve">⚖️  </w:t>
      </w:r>
      <w:r>
        <w:t>Weighting</w:t>
      </w:r>
    </w:p>
    <w:p w14:paraId="640952FC" w14:textId="77777777" w:rsidR="00B2648A" w:rsidRPr="00F84532" w:rsidRDefault="00000000">
      <w:pPr>
        <w:pStyle w:val="ModuleDesc"/>
        <w:rPr>
          <w:sz w:val="20"/>
          <w:szCs w:val="20"/>
        </w:rPr>
      </w:pPr>
      <w:r w:rsidRPr="00F84532">
        <w:rPr>
          <w:sz w:val="20"/>
          <w:szCs w:val="20"/>
        </w:rPr>
        <w:t>Apply design and rim weights to correct imbalances in your survey sample.</w:t>
      </w:r>
    </w:p>
    <w:p w14:paraId="54C16D28" w14:textId="77777777" w:rsidR="00B2648A" w:rsidRDefault="00000000">
      <w:pPr>
        <w:pStyle w:val="ModuleTitle"/>
      </w:pPr>
      <w:r>
        <w:rPr>
          <w:sz w:val="24"/>
          <w:szCs w:val="24"/>
        </w:rPr>
        <w:t xml:space="preserve">📈  </w:t>
      </w:r>
      <w:r>
        <w:t>Tracker</w:t>
      </w:r>
    </w:p>
    <w:p w14:paraId="1B8568AE" w14:textId="77777777" w:rsidR="00B2648A" w:rsidRPr="00F84532" w:rsidRDefault="00000000">
      <w:pPr>
        <w:pStyle w:val="ModuleDesc"/>
        <w:rPr>
          <w:sz w:val="20"/>
          <w:szCs w:val="20"/>
        </w:rPr>
      </w:pPr>
      <w:r w:rsidRPr="00F84532">
        <w:rPr>
          <w:i/>
          <w:iCs/>
          <w:color w:val="1B365D"/>
          <w:sz w:val="20"/>
          <w:szCs w:val="20"/>
        </w:rPr>
        <w:t xml:space="preserve">Has your brand perception shifted since the campaign launched? </w:t>
      </w:r>
      <w:r w:rsidRPr="00F84532">
        <w:rPr>
          <w:sz w:val="20"/>
          <w:szCs w:val="20"/>
        </w:rPr>
        <w:t>Track results across multiple waves with trend analysis and significance testing. Includes question mapping for surveys where numbering changes.</w:t>
      </w:r>
    </w:p>
    <w:p w14:paraId="680DAA2F" w14:textId="77777777" w:rsidR="00B2648A" w:rsidRDefault="00000000">
      <w:pPr>
        <w:pStyle w:val="ModuleTitle"/>
      </w:pPr>
      <w:r>
        <w:rPr>
          <w:sz w:val="24"/>
          <w:szCs w:val="24"/>
        </w:rPr>
        <w:t xml:space="preserve">🎯  </w:t>
      </w:r>
      <w:r>
        <w:t>Confidence</w:t>
      </w:r>
    </w:p>
    <w:p w14:paraId="6F46B825" w14:textId="77777777" w:rsidR="00B2648A" w:rsidRPr="00F84532" w:rsidRDefault="00000000">
      <w:pPr>
        <w:pStyle w:val="ModuleDesc"/>
        <w:rPr>
          <w:sz w:val="20"/>
          <w:szCs w:val="20"/>
        </w:rPr>
      </w:pPr>
      <w:r w:rsidRPr="00F84532">
        <w:rPr>
          <w:i/>
          <w:iCs/>
          <w:color w:val="1B365D"/>
          <w:sz w:val="20"/>
          <w:szCs w:val="20"/>
        </w:rPr>
        <w:t xml:space="preserve">How reliable is that 62% satisfaction score based on 150 responses? </w:t>
      </w:r>
      <w:r w:rsidRPr="00F84532">
        <w:rPr>
          <w:sz w:val="20"/>
          <w:szCs w:val="20"/>
        </w:rPr>
        <w:t>Calculate margin of error (for random samples), credibility intervals, and bootstrap resampling to test sample stability.</w:t>
      </w:r>
    </w:p>
    <w:p w14:paraId="071352F0" w14:textId="77777777" w:rsidR="00B2648A" w:rsidRDefault="00000000">
      <w:pPr>
        <w:pStyle w:val="ModuleTitle"/>
      </w:pPr>
      <w:r>
        <w:rPr>
          <w:sz w:val="24"/>
          <w:szCs w:val="24"/>
        </w:rPr>
        <w:t xml:space="preserve">🔑  </w:t>
      </w:r>
      <w:r>
        <w:t>Key Driver</w:t>
      </w:r>
    </w:p>
    <w:p w14:paraId="0B617F75" w14:textId="77777777" w:rsidR="00B2648A" w:rsidRPr="00F84532" w:rsidRDefault="00000000">
      <w:pPr>
        <w:pStyle w:val="ModuleDesc"/>
        <w:rPr>
          <w:sz w:val="20"/>
          <w:szCs w:val="20"/>
        </w:rPr>
      </w:pPr>
      <w:r w:rsidRPr="00F84532">
        <w:rPr>
          <w:i/>
          <w:iCs/>
          <w:color w:val="1B365D"/>
          <w:sz w:val="20"/>
          <w:szCs w:val="20"/>
        </w:rPr>
        <w:t xml:space="preserve">Which of the 15 service attributes actually drives your NPS score? </w:t>
      </w:r>
      <w:r w:rsidRPr="00F84532">
        <w:rPr>
          <w:sz w:val="20"/>
          <w:szCs w:val="20"/>
        </w:rPr>
        <w:t>Identifies which factors have the strongest relationship with your key business outcomes.</w:t>
      </w:r>
    </w:p>
    <w:p w14:paraId="36635CCF" w14:textId="77777777" w:rsidR="00B2648A" w:rsidRDefault="00000000">
      <w:pPr>
        <w:pStyle w:val="ModuleTitle"/>
      </w:pPr>
      <w:r>
        <w:rPr>
          <w:sz w:val="24"/>
          <w:szCs w:val="24"/>
        </w:rPr>
        <w:t xml:space="preserve">🔐  </w:t>
      </w:r>
      <w:r>
        <w:t>Key Driver (Categorical)</w:t>
      </w:r>
    </w:p>
    <w:p w14:paraId="1CEC389C" w14:textId="77777777" w:rsidR="00B2648A" w:rsidRPr="00F84532" w:rsidRDefault="00000000">
      <w:pPr>
        <w:pStyle w:val="ModuleDesc"/>
        <w:rPr>
          <w:sz w:val="20"/>
          <w:szCs w:val="20"/>
        </w:rPr>
      </w:pPr>
      <w:r w:rsidRPr="00F84532">
        <w:rPr>
          <w:i/>
          <w:iCs/>
          <w:color w:val="1B365D"/>
          <w:sz w:val="20"/>
          <w:szCs w:val="20"/>
        </w:rPr>
        <w:t xml:space="preserve">What influences whether customers choose premium vs. standard? </w:t>
      </w:r>
      <w:r w:rsidRPr="00F84532">
        <w:rPr>
          <w:sz w:val="20"/>
          <w:szCs w:val="20"/>
        </w:rPr>
        <w:t>Regression methods designed specifically for categorical outcomes like purchase decisions or customer segments.</w:t>
      </w:r>
    </w:p>
    <w:p w14:paraId="2D44701F" w14:textId="77777777" w:rsidR="00B2648A" w:rsidRDefault="00000000">
      <w:pPr>
        <w:pStyle w:val="ModuleTitle"/>
      </w:pPr>
      <w:r>
        <w:rPr>
          <w:sz w:val="24"/>
          <w:szCs w:val="24"/>
        </w:rPr>
        <w:t xml:space="preserve">🧩  </w:t>
      </w:r>
      <w:r>
        <w:t>Segment</w:t>
      </w:r>
    </w:p>
    <w:p w14:paraId="358E18A0" w14:textId="77777777" w:rsidR="00B2648A" w:rsidRPr="00F84532" w:rsidRDefault="00000000">
      <w:pPr>
        <w:pStyle w:val="ModuleDesc"/>
        <w:rPr>
          <w:sz w:val="20"/>
          <w:szCs w:val="20"/>
        </w:rPr>
      </w:pPr>
      <w:r w:rsidRPr="00F84532">
        <w:rPr>
          <w:i/>
          <w:iCs/>
          <w:color w:val="1B365D"/>
          <w:sz w:val="20"/>
          <w:szCs w:val="20"/>
        </w:rPr>
        <w:t xml:space="preserve">Are you treating your customer base as homogeneous when distinct groups need different approaches? </w:t>
      </w:r>
      <w:r w:rsidRPr="00F84532">
        <w:rPr>
          <w:sz w:val="20"/>
          <w:szCs w:val="20"/>
        </w:rPr>
        <w:t>Discover natural groups using statistical clustering algorithms for targeting and strategy development.</w:t>
      </w:r>
    </w:p>
    <w:p w14:paraId="275370EB" w14:textId="77777777" w:rsidR="00B2648A" w:rsidRDefault="00000000">
      <w:pPr>
        <w:pStyle w:val="ModuleTitle"/>
      </w:pPr>
      <w:r>
        <w:rPr>
          <w:sz w:val="24"/>
          <w:szCs w:val="24"/>
        </w:rPr>
        <w:t xml:space="preserve">⚡  </w:t>
      </w:r>
      <w:r>
        <w:t>Conjoint</w:t>
      </w:r>
    </w:p>
    <w:p w14:paraId="471FA317" w14:textId="77777777" w:rsidR="00B2648A" w:rsidRPr="00F84532" w:rsidRDefault="00000000">
      <w:pPr>
        <w:pStyle w:val="ModuleDesc"/>
        <w:rPr>
          <w:sz w:val="20"/>
          <w:szCs w:val="20"/>
        </w:rPr>
      </w:pPr>
      <w:r w:rsidRPr="00F84532">
        <w:rPr>
          <w:i/>
          <w:iCs/>
          <w:color w:val="1B365D"/>
          <w:sz w:val="20"/>
          <w:szCs w:val="20"/>
        </w:rPr>
        <w:t xml:space="preserve">If you reduce price by 15% but remove free shipping, do customers still prefer your offer? </w:t>
      </w:r>
      <w:r w:rsidRPr="00F84532">
        <w:rPr>
          <w:sz w:val="20"/>
          <w:szCs w:val="20"/>
        </w:rPr>
        <w:t xml:space="preserve">Discrete choice modelling using </w:t>
      </w:r>
      <w:proofErr w:type="spellStart"/>
      <w:r w:rsidRPr="00F84532">
        <w:rPr>
          <w:sz w:val="20"/>
          <w:szCs w:val="20"/>
        </w:rPr>
        <w:t>mlogit</w:t>
      </w:r>
      <w:proofErr w:type="spellEnd"/>
      <w:r w:rsidRPr="00F84532">
        <w:rPr>
          <w:sz w:val="20"/>
          <w:szCs w:val="20"/>
        </w:rPr>
        <w:t xml:space="preserve"> with an Excel-based interactive market simulator.</w:t>
      </w:r>
    </w:p>
    <w:p w14:paraId="23C07A48" w14:textId="77777777" w:rsidR="00B2648A" w:rsidRDefault="00000000">
      <w:pPr>
        <w:pStyle w:val="ModuleTitle"/>
      </w:pPr>
      <w:r>
        <w:rPr>
          <w:sz w:val="24"/>
          <w:szCs w:val="24"/>
        </w:rPr>
        <w:t xml:space="preserve">↕️  </w:t>
      </w:r>
      <w:proofErr w:type="spellStart"/>
      <w:r>
        <w:t>MaxDiff</w:t>
      </w:r>
      <w:proofErr w:type="spellEnd"/>
    </w:p>
    <w:p w14:paraId="2A1FD63A" w14:textId="77777777" w:rsidR="00B2648A" w:rsidRPr="00F84532" w:rsidRDefault="00000000">
      <w:pPr>
        <w:pStyle w:val="ModuleDesc"/>
        <w:rPr>
          <w:sz w:val="20"/>
          <w:szCs w:val="20"/>
        </w:rPr>
      </w:pPr>
      <w:r w:rsidRPr="00F84532">
        <w:rPr>
          <w:sz w:val="20"/>
          <w:szCs w:val="20"/>
        </w:rPr>
        <w:t>Reveals preference rankings by asking respondents to choose 'most' and 'least' preferred from sets of items. Produces precise preference scores without forcing long ranking lists.</w:t>
      </w:r>
    </w:p>
    <w:p w14:paraId="226A4025" w14:textId="77777777" w:rsidR="00B2648A" w:rsidRDefault="00000000">
      <w:pPr>
        <w:pStyle w:val="ModuleTitle"/>
      </w:pPr>
      <w:r>
        <w:rPr>
          <w:sz w:val="24"/>
          <w:szCs w:val="24"/>
        </w:rPr>
        <w:t xml:space="preserve">💰  </w:t>
      </w:r>
      <w:r>
        <w:t>Pricing</w:t>
      </w:r>
    </w:p>
    <w:p w14:paraId="612B9372" w14:textId="77777777" w:rsidR="00B2648A" w:rsidRPr="00F84532" w:rsidRDefault="00000000">
      <w:pPr>
        <w:pStyle w:val="ModuleDesc"/>
        <w:rPr>
          <w:sz w:val="20"/>
          <w:szCs w:val="20"/>
        </w:rPr>
      </w:pPr>
      <w:r w:rsidRPr="00F84532">
        <w:rPr>
          <w:sz w:val="20"/>
          <w:szCs w:val="20"/>
        </w:rPr>
        <w:t xml:space="preserve">Analyse price changes and </w:t>
      </w:r>
      <w:proofErr w:type="spellStart"/>
      <w:r w:rsidRPr="00F84532">
        <w:rPr>
          <w:sz w:val="20"/>
          <w:szCs w:val="20"/>
        </w:rPr>
        <w:t>behavioral</w:t>
      </w:r>
      <w:proofErr w:type="spellEnd"/>
      <w:r w:rsidRPr="00F84532">
        <w:rPr>
          <w:sz w:val="20"/>
          <w:szCs w:val="20"/>
        </w:rPr>
        <w:t xml:space="preserve"> effects using Van </w:t>
      </w:r>
      <w:proofErr w:type="spellStart"/>
      <w:r w:rsidRPr="00F84532">
        <w:rPr>
          <w:sz w:val="20"/>
          <w:szCs w:val="20"/>
        </w:rPr>
        <w:t>Westendorp</w:t>
      </w:r>
      <w:proofErr w:type="spellEnd"/>
      <w:r w:rsidRPr="00F84532">
        <w:rPr>
          <w:sz w:val="20"/>
          <w:szCs w:val="20"/>
        </w:rPr>
        <w:t xml:space="preserve"> Price Sensitivity Meter and Gabor-Granger models.</w:t>
      </w:r>
    </w:p>
    <w:p w14:paraId="5FC46B9B" w14:textId="77777777" w:rsidR="00B2648A" w:rsidRDefault="00000000">
      <w:pPr>
        <w:pStyle w:val="ModuleTitle"/>
      </w:pPr>
      <w:r>
        <w:rPr>
          <w:sz w:val="24"/>
          <w:szCs w:val="24"/>
        </w:rPr>
        <w:t xml:space="preserve">🔧  </w:t>
      </w:r>
      <w:proofErr w:type="spellStart"/>
      <w:r>
        <w:t>Alchemer</w:t>
      </w:r>
      <w:proofErr w:type="spellEnd"/>
      <w:r>
        <w:t xml:space="preserve"> Parser</w:t>
      </w:r>
    </w:p>
    <w:p w14:paraId="0D61086E" w14:textId="77777777" w:rsidR="00B2648A" w:rsidRPr="00F84532" w:rsidRDefault="00000000">
      <w:pPr>
        <w:pStyle w:val="ModuleDesc"/>
        <w:rPr>
          <w:sz w:val="20"/>
          <w:szCs w:val="20"/>
        </w:rPr>
      </w:pPr>
      <w:r w:rsidRPr="00F84532">
        <w:rPr>
          <w:sz w:val="20"/>
          <w:szCs w:val="20"/>
        </w:rPr>
        <w:t xml:space="preserve">Maintenance module for quickly converting </w:t>
      </w:r>
      <w:proofErr w:type="spellStart"/>
      <w:r w:rsidRPr="00F84532">
        <w:rPr>
          <w:sz w:val="20"/>
          <w:szCs w:val="20"/>
        </w:rPr>
        <w:t>Alchemer</w:t>
      </w:r>
      <w:proofErr w:type="spellEnd"/>
      <w:r w:rsidRPr="00F84532">
        <w:rPr>
          <w:sz w:val="20"/>
          <w:szCs w:val="20"/>
        </w:rPr>
        <w:t xml:space="preserve"> data into Turas format. Expandable to other platforms on demand.</w:t>
      </w:r>
    </w:p>
    <w:p w14:paraId="5E8D25BF" w14:textId="77777777" w:rsidR="00B2648A" w:rsidRDefault="00000000">
      <w:pPr>
        <w:pStyle w:val="Heading1"/>
        <w:spacing w:before="300"/>
      </w:pPr>
      <w:r>
        <w:t xml:space="preserve">About The Research </w:t>
      </w:r>
      <w:proofErr w:type="spellStart"/>
      <w:r>
        <w:t>LampPost</w:t>
      </w:r>
      <w:proofErr w:type="spellEnd"/>
    </w:p>
    <w:p w14:paraId="67EDFCA8" w14:textId="77777777" w:rsidR="00B2648A" w:rsidRPr="00F84532" w:rsidRDefault="00000000">
      <w:pPr>
        <w:pStyle w:val="BodyText"/>
        <w:rPr>
          <w:sz w:val="22"/>
          <w:szCs w:val="22"/>
        </w:rPr>
      </w:pPr>
      <w:r w:rsidRPr="00F84532">
        <w:rPr>
          <w:sz w:val="22"/>
          <w:szCs w:val="22"/>
        </w:rPr>
        <w:t xml:space="preserve">Turas is developed and delivered by </w:t>
      </w:r>
      <w:r w:rsidRPr="00F84532">
        <w:rPr>
          <w:b/>
          <w:bCs/>
          <w:sz w:val="22"/>
          <w:szCs w:val="22"/>
        </w:rPr>
        <w:t xml:space="preserve">The Research </w:t>
      </w:r>
      <w:proofErr w:type="spellStart"/>
      <w:r w:rsidRPr="00F84532">
        <w:rPr>
          <w:b/>
          <w:bCs/>
          <w:sz w:val="22"/>
          <w:szCs w:val="22"/>
        </w:rPr>
        <w:t>LampPost</w:t>
      </w:r>
      <w:proofErr w:type="spellEnd"/>
      <w:r w:rsidRPr="00F84532">
        <w:rPr>
          <w:sz w:val="22"/>
          <w:szCs w:val="22"/>
        </w:rPr>
        <w:t>, an organisational member of the Southern African Marketing Research Association (SAMRA). Duncan Brett is a SAMRA accredited researcher with 30+ years of market research experience. If you have questions about whether Turas is right for your project, if there is interest in the statistical documentation or module-specific information, or you would like a copy of our credentials, please get in touch at duncan@researchlamppost.co.za.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648A" w14:paraId="2DF3309D" w14:textId="77777777">
        <w:tc>
          <w:tcPr>
            <w:tcW w:w="9360" w:type="dxa"/>
            <w:tcBorders>
              <w:top w:val="single" w:sz="1" w:space="0" w:color="1B365D"/>
              <w:left w:val="single" w:sz="1" w:space="0" w:color="1B365D"/>
              <w:bottom w:val="single" w:sz="1" w:space="0" w:color="1B365D"/>
              <w:right w:val="single" w:sz="1" w:space="0" w:color="1B365D"/>
            </w:tcBorders>
            <w:shd w:val="clear" w:color="auto" w:fill="1B365D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002A4EE" w14:textId="77777777" w:rsidR="00B2648A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Ready to discuss your project?</w:t>
            </w:r>
          </w:p>
          <w:p w14:paraId="707E0783" w14:textId="77777777" w:rsidR="00B2648A" w:rsidRDefault="00000000">
            <w:pPr>
              <w:jc w:val="center"/>
            </w:pPr>
            <w:r>
              <w:rPr>
                <w:color w:val="C4A052"/>
                <w:sz w:val="24"/>
                <w:szCs w:val="24"/>
              </w:rPr>
              <w:t>duncan@researchlamppost.co.za</w:t>
            </w:r>
          </w:p>
        </w:tc>
      </w:tr>
    </w:tbl>
    <w:p w14:paraId="659CD2F8" w14:textId="77777777" w:rsidR="00AC0FE3" w:rsidRDefault="00AC0FE3"/>
    <w:sectPr w:rsidR="00AC0FE3" w:rsidSect="00F84532">
      <w:headerReference w:type="default" r:id="rId9"/>
      <w:footerReference w:type="default" r:id="rId10"/>
      <w:pgSz w:w="11906" w:h="16838"/>
      <w:pgMar w:top="720" w:right="1080" w:bottom="720" w:left="1080" w:header="624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4C462" w14:textId="77777777" w:rsidR="00A86739" w:rsidRDefault="00A86739">
      <w:r>
        <w:separator/>
      </w:r>
    </w:p>
  </w:endnote>
  <w:endnote w:type="continuationSeparator" w:id="0">
    <w:p w14:paraId="075B8194" w14:textId="77777777" w:rsidR="00A86739" w:rsidRDefault="00A86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13B43" w14:textId="6E1D1BDA" w:rsidR="00B2648A" w:rsidRDefault="00F84532">
    <w:pPr>
      <w:jc w:val="center"/>
    </w:pPr>
    <w:r>
      <w:rPr>
        <w:color w:val="1B365D"/>
        <w:sz w:val="18"/>
        <w:szCs w:val="18"/>
      </w:rPr>
      <w:t xml:space="preserve">Turas is powered by The Research </w:t>
    </w:r>
    <w:proofErr w:type="spellStart"/>
    <w:r>
      <w:rPr>
        <w:color w:val="1B365D"/>
        <w:sz w:val="18"/>
        <w:szCs w:val="18"/>
      </w:rPr>
      <w:t>LampPost</w:t>
    </w:r>
    <w:proofErr w:type="spellEnd"/>
    <w:r>
      <w:rPr>
        <w:color w:val="C4A052"/>
        <w:sz w:val="18"/>
        <w:szCs w:val="18"/>
      </w:rPr>
      <w:t xml:space="preserve">  •  </w:t>
    </w:r>
    <w:r>
      <w:rPr>
        <w:color w:val="333333"/>
        <w:sz w:val="18"/>
        <w:szCs w:val="18"/>
      </w:rPr>
      <w:t xml:space="preserve">Page </w:t>
    </w:r>
    <w:r>
      <w:rPr>
        <w:color w:val="333333"/>
        <w:sz w:val="18"/>
        <w:szCs w:val="18"/>
      </w:rPr>
      <w:fldChar w:fldCharType="begin"/>
    </w:r>
    <w:r>
      <w:rPr>
        <w:color w:val="333333"/>
        <w:sz w:val="18"/>
        <w:szCs w:val="18"/>
      </w:rPr>
      <w:instrText>PAGE</w:instrText>
    </w:r>
    <w:r>
      <w:rPr>
        <w:color w:val="333333"/>
        <w:sz w:val="18"/>
        <w:szCs w:val="18"/>
      </w:rPr>
      <w:fldChar w:fldCharType="separate"/>
    </w:r>
    <w:r>
      <w:rPr>
        <w:noProof/>
        <w:color w:val="333333"/>
        <w:sz w:val="18"/>
        <w:szCs w:val="18"/>
      </w:rPr>
      <w:t>1</w:t>
    </w:r>
    <w:r>
      <w:rPr>
        <w:color w:val="333333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13F0E" w14:textId="77777777" w:rsidR="00A86739" w:rsidRDefault="00A86739">
      <w:r>
        <w:separator/>
      </w:r>
    </w:p>
  </w:footnote>
  <w:footnote w:type="continuationSeparator" w:id="0">
    <w:p w14:paraId="7F5CA942" w14:textId="77777777" w:rsidR="00A86739" w:rsidRDefault="00A867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7CFC3" w14:textId="26CF3FE4" w:rsidR="00B2648A" w:rsidRDefault="00B2648A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34D0D"/>
    <w:multiLevelType w:val="hybridMultilevel"/>
    <w:tmpl w:val="59823F76"/>
    <w:lvl w:ilvl="0" w:tplc="1C5E8C3C">
      <w:start w:val="1"/>
      <w:numFmt w:val="bullet"/>
      <w:lvlText w:val="●"/>
      <w:lvlJc w:val="left"/>
      <w:pPr>
        <w:ind w:left="720" w:hanging="360"/>
      </w:pPr>
    </w:lvl>
    <w:lvl w:ilvl="1" w:tplc="3EC2186E">
      <w:start w:val="1"/>
      <w:numFmt w:val="bullet"/>
      <w:lvlText w:val="○"/>
      <w:lvlJc w:val="left"/>
      <w:pPr>
        <w:ind w:left="1440" w:hanging="360"/>
      </w:pPr>
    </w:lvl>
    <w:lvl w:ilvl="2" w:tplc="94C25E8E">
      <w:start w:val="1"/>
      <w:numFmt w:val="bullet"/>
      <w:lvlText w:val="■"/>
      <w:lvlJc w:val="left"/>
      <w:pPr>
        <w:ind w:left="2160" w:hanging="360"/>
      </w:pPr>
    </w:lvl>
    <w:lvl w:ilvl="3" w:tplc="F67A6CC4">
      <w:start w:val="1"/>
      <w:numFmt w:val="bullet"/>
      <w:lvlText w:val="●"/>
      <w:lvlJc w:val="left"/>
      <w:pPr>
        <w:ind w:left="2880" w:hanging="360"/>
      </w:pPr>
    </w:lvl>
    <w:lvl w:ilvl="4" w:tplc="00BEECFE">
      <w:start w:val="1"/>
      <w:numFmt w:val="bullet"/>
      <w:lvlText w:val="○"/>
      <w:lvlJc w:val="left"/>
      <w:pPr>
        <w:ind w:left="3600" w:hanging="360"/>
      </w:pPr>
    </w:lvl>
    <w:lvl w:ilvl="5" w:tplc="608A2144">
      <w:start w:val="1"/>
      <w:numFmt w:val="bullet"/>
      <w:lvlText w:val="■"/>
      <w:lvlJc w:val="left"/>
      <w:pPr>
        <w:ind w:left="4320" w:hanging="360"/>
      </w:pPr>
    </w:lvl>
    <w:lvl w:ilvl="6" w:tplc="6FB26AF0">
      <w:start w:val="1"/>
      <w:numFmt w:val="bullet"/>
      <w:lvlText w:val="●"/>
      <w:lvlJc w:val="left"/>
      <w:pPr>
        <w:ind w:left="5040" w:hanging="360"/>
      </w:pPr>
    </w:lvl>
    <w:lvl w:ilvl="7" w:tplc="DB88AC40">
      <w:start w:val="1"/>
      <w:numFmt w:val="bullet"/>
      <w:lvlText w:val="●"/>
      <w:lvlJc w:val="left"/>
      <w:pPr>
        <w:ind w:left="5760" w:hanging="360"/>
      </w:pPr>
    </w:lvl>
    <w:lvl w:ilvl="8" w:tplc="A2EE1D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924B00"/>
    <w:multiLevelType w:val="hybridMultilevel"/>
    <w:tmpl w:val="E56CDD42"/>
    <w:lvl w:ilvl="0" w:tplc="DAAA6534">
      <w:start w:val="1"/>
      <w:numFmt w:val="decimal"/>
      <w:lvlText w:val="%1"/>
      <w:lvlJc w:val="left"/>
      <w:pPr>
        <w:ind w:left="720" w:hanging="360"/>
      </w:pPr>
      <w:rPr>
        <w:b/>
        <w:bCs/>
        <w:color w:val="C4A052"/>
      </w:rPr>
    </w:lvl>
    <w:lvl w:ilvl="1" w:tplc="196A6F12">
      <w:numFmt w:val="decimal"/>
      <w:lvlText w:val=""/>
      <w:lvlJc w:val="left"/>
    </w:lvl>
    <w:lvl w:ilvl="2" w:tplc="81C60F3A">
      <w:numFmt w:val="decimal"/>
      <w:lvlText w:val=""/>
      <w:lvlJc w:val="left"/>
    </w:lvl>
    <w:lvl w:ilvl="3" w:tplc="9774AE1A">
      <w:numFmt w:val="decimal"/>
      <w:lvlText w:val=""/>
      <w:lvlJc w:val="left"/>
    </w:lvl>
    <w:lvl w:ilvl="4" w:tplc="CADE1EB8">
      <w:numFmt w:val="decimal"/>
      <w:lvlText w:val=""/>
      <w:lvlJc w:val="left"/>
    </w:lvl>
    <w:lvl w:ilvl="5" w:tplc="F3CC663E">
      <w:numFmt w:val="decimal"/>
      <w:lvlText w:val=""/>
      <w:lvlJc w:val="left"/>
    </w:lvl>
    <w:lvl w:ilvl="6" w:tplc="D822394A">
      <w:numFmt w:val="decimal"/>
      <w:lvlText w:val=""/>
      <w:lvlJc w:val="left"/>
    </w:lvl>
    <w:lvl w:ilvl="7" w:tplc="5968635E">
      <w:numFmt w:val="decimal"/>
      <w:lvlText w:val=""/>
      <w:lvlJc w:val="left"/>
    </w:lvl>
    <w:lvl w:ilvl="8" w:tplc="7B38A9FE">
      <w:numFmt w:val="decimal"/>
      <w:lvlText w:val=""/>
      <w:lvlJc w:val="left"/>
    </w:lvl>
  </w:abstractNum>
  <w:abstractNum w:abstractNumId="2" w15:restartNumberingAfterBreak="0">
    <w:nsid w:val="7ED453A3"/>
    <w:multiLevelType w:val="hybridMultilevel"/>
    <w:tmpl w:val="AFC6BDDE"/>
    <w:lvl w:ilvl="0" w:tplc="64E2A6FA">
      <w:start w:val="1"/>
      <w:numFmt w:val="bullet"/>
      <w:lvlText w:val="✓"/>
      <w:lvlJc w:val="left"/>
      <w:pPr>
        <w:ind w:left="720" w:hanging="360"/>
      </w:pPr>
      <w:rPr>
        <w:color w:val="C4A052"/>
      </w:rPr>
    </w:lvl>
    <w:lvl w:ilvl="1" w:tplc="3A6CAC08">
      <w:numFmt w:val="decimal"/>
      <w:lvlText w:val=""/>
      <w:lvlJc w:val="left"/>
    </w:lvl>
    <w:lvl w:ilvl="2" w:tplc="5AF4B1FC">
      <w:numFmt w:val="decimal"/>
      <w:lvlText w:val=""/>
      <w:lvlJc w:val="left"/>
    </w:lvl>
    <w:lvl w:ilvl="3" w:tplc="7E2CFD44">
      <w:numFmt w:val="decimal"/>
      <w:lvlText w:val=""/>
      <w:lvlJc w:val="left"/>
    </w:lvl>
    <w:lvl w:ilvl="4" w:tplc="A40A84A6">
      <w:numFmt w:val="decimal"/>
      <w:lvlText w:val=""/>
      <w:lvlJc w:val="left"/>
    </w:lvl>
    <w:lvl w:ilvl="5" w:tplc="4C18C362">
      <w:numFmt w:val="decimal"/>
      <w:lvlText w:val=""/>
      <w:lvlJc w:val="left"/>
    </w:lvl>
    <w:lvl w:ilvl="6" w:tplc="FC2264C4">
      <w:numFmt w:val="decimal"/>
      <w:lvlText w:val=""/>
      <w:lvlJc w:val="left"/>
    </w:lvl>
    <w:lvl w:ilvl="7" w:tplc="4AC4A922">
      <w:numFmt w:val="decimal"/>
      <w:lvlText w:val=""/>
      <w:lvlJc w:val="left"/>
    </w:lvl>
    <w:lvl w:ilvl="8" w:tplc="22B6299A">
      <w:numFmt w:val="decimal"/>
      <w:lvlText w:val=""/>
      <w:lvlJc w:val="left"/>
    </w:lvl>
  </w:abstractNum>
  <w:num w:numId="1" w16cid:durableId="4844431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48A"/>
    <w:rsid w:val="000313DF"/>
    <w:rsid w:val="001949B4"/>
    <w:rsid w:val="00243024"/>
    <w:rsid w:val="0031653A"/>
    <w:rsid w:val="0039770F"/>
    <w:rsid w:val="004C6CC0"/>
    <w:rsid w:val="005F04AB"/>
    <w:rsid w:val="005F0A46"/>
    <w:rsid w:val="007966E0"/>
    <w:rsid w:val="00A86739"/>
    <w:rsid w:val="00AC0FE3"/>
    <w:rsid w:val="00B2648A"/>
    <w:rsid w:val="00F8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9CB722"/>
  <w15:docId w15:val="{5E2BB3EA-CED9-1B4E-AA7C-9AC150CB8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B365D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300" w:after="120"/>
      <w:outlineLvl w:val="1"/>
    </w:pPr>
    <w:rPr>
      <w:b/>
      <w:bCs/>
      <w:color w:val="1B365D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b/>
      <w:bCs/>
      <w:color w:val="1B365D"/>
      <w:sz w:val="72"/>
      <w:szCs w:val="7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Tagline">
    <w:name w:val="Tagline"/>
    <w:pPr>
      <w:spacing w:after="400"/>
    </w:pPr>
    <w:rPr>
      <w:i/>
      <w:iCs/>
      <w:color w:val="C4A052"/>
      <w:sz w:val="28"/>
      <w:szCs w:val="28"/>
    </w:rPr>
  </w:style>
  <w:style w:type="paragraph" w:styleId="BodyText">
    <w:name w:val="Body Text"/>
    <w:pPr>
      <w:spacing w:after="120" w:line="260" w:lineRule="auto"/>
    </w:pPr>
    <w:rPr>
      <w:color w:val="333333"/>
      <w:sz w:val="21"/>
      <w:szCs w:val="21"/>
    </w:rPr>
  </w:style>
  <w:style w:type="paragraph" w:customStyle="1" w:styleId="ModuleTitle">
    <w:name w:val="Module Title"/>
    <w:pPr>
      <w:spacing w:before="140" w:after="40"/>
    </w:pPr>
    <w:rPr>
      <w:b/>
      <w:bCs/>
      <w:color w:val="C4A052"/>
    </w:rPr>
  </w:style>
  <w:style w:type="paragraph" w:customStyle="1" w:styleId="ModuleDesc">
    <w:name w:val="Module Desc"/>
    <w:pPr>
      <w:spacing w:after="100" w:line="260" w:lineRule="auto"/>
    </w:pPr>
    <w:rPr>
      <w:color w:val="333333"/>
      <w:sz w:val="19"/>
      <w:szCs w:val="19"/>
    </w:rPr>
  </w:style>
  <w:style w:type="paragraph" w:styleId="Header">
    <w:name w:val="header"/>
    <w:basedOn w:val="Normal"/>
    <w:link w:val="HeaderChar"/>
    <w:uiPriority w:val="99"/>
    <w:unhideWhenUsed/>
    <w:rsid w:val="00F845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532"/>
  </w:style>
  <w:style w:type="paragraph" w:styleId="Footer">
    <w:name w:val="footer"/>
    <w:basedOn w:val="Normal"/>
    <w:link w:val="FooterChar"/>
    <w:uiPriority w:val="99"/>
    <w:unhideWhenUsed/>
    <w:rsid w:val="00F845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5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Duncan Brett</cp:lastModifiedBy>
  <cp:revision>3</cp:revision>
  <cp:lastPrinted>2026-01-03T14:09:00Z</cp:lastPrinted>
  <dcterms:created xsi:type="dcterms:W3CDTF">2026-01-03T21:31:00Z</dcterms:created>
  <dcterms:modified xsi:type="dcterms:W3CDTF">2026-01-06T16:01:00Z</dcterms:modified>
</cp:coreProperties>
</file>