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t xml:space="preserve">Turas Pricing Module - User Manual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Version: </w:t>
      </w:r>
      <w:r>
        <w:t xml:space="preserve">11.0</w:t>
      </w:r>
    </w:p>
    <w:p>
      <w:pPr>
        <w:spacing w:after="100"/>
      </w:pPr>
      <w:r>
        <w:rPr>
          <w:b/>
          <w:bCs/>
        </w:rPr>
        <w:t xml:space="preserve">Last Updated: </w:t>
      </w:r>
      <w:r>
        <w:t xml:space="preserve">December 2025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Table of Contents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[Quick Start](#1-quick-start)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[Installation](#2-installation)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[Van Westendorp Analysis](#3-van-westendorp-analysis)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[Gabor-Granger Analysis](#4-gabor-granger-analysis)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[Configuration Reference](#5-configuration-reference)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[Understanding Output](#6-understanding-output)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[Advanced Features](#7-advanced-features)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[Troubleshooting](#8-troubleshooting)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[Best Practices](#9-best-practices)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1. Quick Start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1.1 Installation</w:t>
      </w:r>
    </w:p>
    <w:p>
      <w:pPr>
        <w:spacing w:after="50"/>
      </w:pPr>
    </w:p>
    <w:p>
      <w:pPr>
        <w:pStyle w:val="CodeBlock"/>
        <w:spacing w:after="0"/>
      </w:pPr>
      <w:r>
        <w:t xml:space="preserve"># Required packages</w:t>
      </w:r>
    </w:p>
    <w:p>
      <w:pPr>
        <w:pStyle w:val="CodeBlock"/>
        <w:spacing w:after="0"/>
      </w:pPr>
      <w:r>
        <w:t xml:space="preserve">install.packages(c("shiny", "readxl", "openxlsx", "ggplot2"))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Optional for NMS extension</w:t>
      </w:r>
    </w:p>
    <w:p>
      <w:pPr>
        <w:pStyle w:val="CodeBlock"/>
        <w:spacing w:after="0"/>
      </w:pPr>
      <w:r>
        <w:t xml:space="preserve">install.packages("pricesensitivitymeter")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1.2 Launch GUI</w:t>
      </w:r>
    </w:p>
    <w:p>
      <w:pPr>
        <w:spacing w:after="50"/>
      </w:pPr>
    </w:p>
    <w:p>
      <w:pPr>
        <w:spacing w:after="150"/>
      </w:pPr>
      <w:r>
        <w:t xml:space="preserve">From Turas launcher → Pricing → Launch GUI</w:t>
      </w:r>
    </w:p>
    <w:p>
      <w:pPr>
        <w:spacing w:after="50"/>
      </w:pPr>
    </w:p>
    <w:p>
      <w:pPr>
        <w:spacing w:after="150"/>
      </w:pPr>
      <w:r>
        <w:t xml:space="preserve">Or from R:</w:t>
      </w:r>
    </w:p>
    <w:p>
      <w:pPr>
        <w:pStyle w:val="CodeBlock"/>
        <w:spacing w:after="0"/>
      </w:pPr>
      <w:r>
        <w:t xml:space="preserve">source("modules/pricing/run_pricing_gui.R")</w:t>
      </w:r>
    </w:p>
    <w:p>
      <w:pPr>
        <w:pStyle w:val="CodeBlock"/>
        <w:spacing w:after="0"/>
      </w:pPr>
      <w:r>
        <w:t xml:space="preserve">run_pricing_gui()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1.3 Try a Test Project</w:t>
      </w:r>
    </w:p>
    <w:p>
      <w:pPr>
        <w:spacing w:after="50"/>
      </w:pPr>
    </w:p>
    <w:p>
      <w:pPr>
        <w:spacing w:after="100"/>
      </w:pPr>
      <w:r>
        <w:t xml:space="preserve">Option A: Consumer Electronics Example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File → `examples/pricing/basic/pricing_config.xlsx`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Data automatically loaded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Click "Run Analysis"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View results in tabs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1.4 Create Your Own Config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Click "Create Config Template"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Select method: `van_westendorp`, `gabor_granger`, or `both`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Save as `my_config.xlsx`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Edit in Excel:</w:t>
      </w:r>
    </w:p>
    <w:p>
      <w:pPr>
        <w:spacing w:after="150"/>
      </w:pPr>
      <w:r>
        <w:t xml:space="preserve">   - Set </w:t>
      </w:r>
      <w:r>
        <w:rPr>
          <w:rFonts w:ascii="Courier New" w:cs="Courier New" w:eastAsia="Courier New" w:hAnsi="Courier New"/>
          <w:sz w:val="20"/>
          <w:szCs w:val="20"/>
        </w:rPr>
        <w:t xml:space="preserve">data_file</w:t>
      </w:r>
      <w:r>
        <w:t xml:space="preserve"> path</w:t>
      </w:r>
    </w:p>
    <w:p>
      <w:pPr>
        <w:spacing w:after="150"/>
      </w:pPr>
      <w:r>
        <w:t xml:space="preserve">   - Map column names</w:t>
      </w:r>
    </w:p>
    <w:p>
      <w:pPr>
        <w:spacing w:after="150"/>
      </w:pPr>
      <w:r>
        <w:t xml:space="preserve">   - Configure options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Load and run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2. Installation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2.1 System Requirements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R version 4.0 or higher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Excel for editing configuration files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Minimum 4GB RAM recommended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2.2 Package Dependencies</w:t>
      </w:r>
    </w:p>
    <w:p>
      <w:pPr>
        <w:spacing w:after="50"/>
      </w:pPr>
    </w:p>
    <w:p>
      <w:pPr>
        <w:spacing w:after="100"/>
      </w:pPr>
      <w:r>
        <w:t xml:space="preserve">Required: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`readxl` - Excel file reading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`openxlsx` - Excel file writing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`ggplot2` - Visualizations</w:t>
      </w:r>
    </w:p>
    <w:p>
      <w:pPr>
        <w:spacing w:after="50"/>
      </w:pPr>
    </w:p>
    <w:p>
      <w:pPr>
        <w:spacing w:after="100"/>
      </w:pPr>
      <w:r>
        <w:t xml:space="preserve">Optional: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`pricesensitivitymeter` - For NMS extension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`haven` - SPSS/Stata file support</w:t>
      </w:r>
    </w:p>
    <w:p>
      <w:pPr>
        <w:spacing w:after="50"/>
      </w:pPr>
    </w:p>
    <w:p>
      <w:pPr>
        <w:spacing w:after="150"/>
      </w:pPr>
      <w:r>
        <w:t xml:space="preserve">Install all at once:</w:t>
      </w:r>
    </w:p>
    <w:p>
      <w:pPr>
        <w:pStyle w:val="CodeBlock"/>
        <w:spacing w:after="0"/>
      </w:pPr>
      <w:r>
        <w:t xml:space="preserve">install.packages(c("readxl", "openxlsx", "ggplot2", "pricesensitivitymeter", "haven"))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3. Van Westendorp Analysis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3.1 What is Van Westendorp PSM?</w:t>
      </w:r>
    </w:p>
    <w:p>
      <w:pPr>
        <w:spacing w:after="50"/>
      </w:pPr>
    </w:p>
    <w:p>
      <w:pPr>
        <w:spacing w:after="150"/>
      </w:pPr>
      <w:r>
        <w:t xml:space="preserve">Van Westendorp Price Sensitivity Meter uses four price perception questions to identify acceptable price ranges:</w:t>
      </w:r>
    </w:p>
    <w:p>
      <w:pPr>
        <w:spacing w:after="50"/>
      </w:pPr>
    </w:p>
    <w:p>
      <w:pPr>
        <w:spacing w:after="100"/>
      </w:pPr>
      <w:r>
        <w:t xml:space="preserve">The Four Questions: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**Too Cheap**: "At what price would you consider this product too cheap, such that you'd question its quality?"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**Bargain**: "At what price would you consider this product a bargain?"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**Getting Expensive**: "At what price would you consider this product getting expensive, but you might still consider buying it?"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**Too Expensive**: "At what price would you consider this product too expensive that you wouldn't consider buying it?"</w:t>
      </w:r>
    </w:p>
    <w:p>
      <w:pPr>
        <w:spacing w:after="50"/>
      </w:pPr>
    </w:p>
    <w:p>
      <w:pPr>
        <w:spacing w:after="100"/>
      </w:pPr>
      <w:r>
        <w:t xml:space="preserve">Key Price Points: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**PMC** (Point of Marginal Cheapness): Below this, quality concerns arise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**OPP** (Optimal Price Point): Minimizes resistance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**IDP** (Indifference Price Point): Equal numbers find it cheap vs expensive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**PME** (Point of Marginal Expensiveness): Above this, too expensive for most</w:t>
      </w:r>
    </w:p>
    <w:p>
      <w:pPr>
        <w:spacing w:after="50"/>
      </w:pPr>
    </w:p>
    <w:p>
      <w:pPr>
        <w:spacing w:after="100"/>
      </w:pPr>
      <w:r>
        <w:t xml:space="preserve">Acceptable Range: PMC to PME</w:t>
      </w:r>
    </w:p>
    <w:p>
      <w:pPr>
        <w:spacing w:after="100"/>
      </w:pPr>
      <w:r>
        <w:t xml:space="preserve">Optimal Range: OPP to IDP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3.2 Data Requirements</w:t>
      </w:r>
    </w:p>
    <w:p>
      <w:pPr>
        <w:spacing w:after="50"/>
      </w:pPr>
    </w:p>
    <w:p>
      <w:pPr>
        <w:spacing w:after="150"/>
      </w:pPr>
      <w:r>
        <w:t xml:space="preserve">Your data file must contain: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Respondent ID column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Four price columns (numeric values)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Optional: weight column, segment variables</w:t>
      </w:r>
    </w:p>
    <w:p>
      <w:pPr>
        <w:spacing w:after="50"/>
      </w:pPr>
    </w:p>
    <w:p>
      <w:pPr>
        <w:spacing w:after="100"/>
      </w:pPr>
      <w:r>
        <w:t xml:space="preserve">Example Data Structure:</w:t>
      </w:r>
    </w:p>
    <w:p>
      <w:pPr>
        <w:pStyle w:val="CodeBlock"/>
        <w:spacing w:after="0"/>
      </w:pPr>
      <w:r>
        <w:t xml:space="preserve">respondent_id | too_cheap | bargain | expensive | too_expensive | weight</w:t>
      </w:r>
    </w:p>
    <w:p>
      <w:pPr>
        <w:pStyle w:val="CodeBlock"/>
        <w:spacing w:after="0"/>
      </w:pPr>
      <w:r>
        <w:t xml:space="preserve">1001          | 80        | 120     | 180       | 250           | 1.0</w:t>
      </w:r>
    </w:p>
    <w:p>
      <w:pPr>
        <w:pStyle w:val="CodeBlock"/>
        <w:spacing w:after="0"/>
      </w:pPr>
      <w:r>
        <w:t xml:space="preserve">1002          | 90        | 140     | 200       | 300           | 1.2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3.3 Configuration (VanWestendorp Sheet)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Setting</w:t>
            </w:r>
          </w:p>
        </w:tc>
        <w:tc>
          <w:tcPr>
            <w:shd w:fill="D9D9D9"/>
          </w:tcPr>
          <w:p>
            <w:r>
              <w:t xml:space="preserve">Required</w:t>
            </w:r>
          </w:p>
        </w:tc>
        <w:tc>
          <w:tcPr>
            <w:shd w:fill="D9D9D9"/>
          </w:tcPr>
          <w:p>
            <w:r>
              <w:t xml:space="preserve">Description</w:t>
            </w:r>
          </w:p>
        </w:tc>
        <w:tc>
          <w:tcPr>
            <w:shd w:fill="D9D9D9"/>
          </w:tcPr>
          <w:p>
            <w:r>
              <w:t xml:space="preserve">Example</w:t>
            </w:r>
          </w:p>
        </w:tc>
      </w:tr>
      <w:tr>
        <w:tc>
          <w:p>
            <w:r>
              <w:t xml:space="preserve">col_too_cheap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Column for "too cheap" question</w:t>
            </w:r>
          </w:p>
        </w:tc>
        <w:tc>
          <w:p>
            <w:r>
              <w:t xml:space="preserve">`vw_too_cheap`</w:t>
            </w:r>
          </w:p>
        </w:tc>
      </w:tr>
      <w:tr>
        <w:tc>
          <w:p>
            <w:r>
              <w:t xml:space="preserve">col_cheap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Column for "bargain" question</w:t>
            </w:r>
          </w:p>
        </w:tc>
        <w:tc>
          <w:p>
            <w:r>
              <w:t xml:space="preserve">`vw_bargain`</w:t>
            </w:r>
          </w:p>
        </w:tc>
      </w:tr>
      <w:tr>
        <w:tc>
          <w:p>
            <w:r>
              <w:t xml:space="preserve">col_expensive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Column for "expensive" question</w:t>
            </w:r>
          </w:p>
        </w:tc>
        <w:tc>
          <w:p>
            <w:r>
              <w:t xml:space="preserve">`vw_expensive`</w:t>
            </w:r>
          </w:p>
        </w:tc>
      </w:tr>
      <w:tr>
        <w:tc>
          <w:p>
            <w:r>
              <w:t xml:space="preserve">col_too_expensive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Column for "too expensive" question</w:t>
            </w:r>
          </w:p>
        </w:tc>
        <w:tc>
          <w:p>
            <w:r>
              <w:t xml:space="preserve">`vw_too_expensive`</w:t>
            </w:r>
          </w:p>
        </w:tc>
      </w:tr>
      <w:tr>
        <w:tc>
          <w:p>
            <w:r>
              <w:t xml:space="preserve">validate_monotonicity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Check price logic</w:t>
            </w:r>
          </w:p>
        </w:tc>
        <w:tc>
          <w:p>
            <w:r>
              <w:t xml:space="preserve">`TRUE`</w:t>
            </w:r>
          </w:p>
        </w:tc>
      </w:tr>
      <w:tr>
        <w:tc>
          <w:p>
            <w:r>
              <w:t xml:space="preserve">calculate_confidence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Bootstrap CIs</w:t>
            </w:r>
          </w:p>
        </w:tc>
        <w:tc>
          <w:p>
            <w:r>
              <w:t xml:space="preserve">`TRUE/FALSE`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3.4 Results Interpretation</w:t>
      </w:r>
    </w:p>
    <w:p>
      <w:pPr>
        <w:spacing w:after="50"/>
      </w:pPr>
    </w:p>
    <w:p>
      <w:pPr>
        <w:spacing w:after="100"/>
      </w:pPr>
      <w:r>
        <w:t xml:space="preserve">Example Output:</w:t>
      </w:r>
    </w:p>
    <w:p>
      <w:pPr>
        <w:pStyle w:val="CodeBlock"/>
        <w:spacing w:after="0"/>
      </w:pPr>
      <w:r>
        <w:t xml:space="preserve">PMC: $52.30    ← Lower bound of acceptable range</w:t>
      </w:r>
    </w:p>
    <w:p>
      <w:pPr>
        <w:pStyle w:val="CodeBlock"/>
        <w:spacing w:after="0"/>
      </w:pPr>
      <w:r>
        <w:t xml:space="preserve">OPP: $74.50    ← Optimal price (minimal resistance)</w:t>
      </w:r>
    </w:p>
    <w:p>
      <w:pPr>
        <w:pStyle w:val="CodeBlock"/>
        <w:spacing w:after="0"/>
      </w:pPr>
      <w:r>
        <w:t xml:space="preserve">IDP: $89.20    ← Indifference point</w:t>
      </w:r>
    </w:p>
    <w:p>
      <w:pPr>
        <w:pStyle w:val="CodeBlock"/>
        <w:spacing w:after="0"/>
      </w:pPr>
      <w:r>
        <w:t xml:space="preserve">PME: $118.40   ← Upper bound of acceptable range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Recommendation: Price between OPP ($74.50) and IDP ($89.20) for optimal positioning.</w:t>
      </w:r>
    </w:p>
    <w:p>
      <w:pPr>
        <w:spacing w:after="50"/>
      </w:pPr>
    </w:p>
    <w:p>
      <w:pPr>
        <w:spacing w:after="100"/>
      </w:pPr>
      <w:r>
        <w:t xml:space="preserve">Zones: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Below PMC ($52): Risk of quality perception issues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PMC to OPP ($52-$75): Acceptable but potentially underpriced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OPP to IDP ($75-$89): **Optimal zone**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IDP to PME ($89-$118): Acceptable but increasing resistance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Above PME ($118): Too expensive for most customers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4. Gabor-Granger Analysis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4.1 What is Gabor-Granger?</w:t>
      </w:r>
    </w:p>
    <w:p>
      <w:pPr>
        <w:spacing w:after="50"/>
      </w:pPr>
    </w:p>
    <w:p>
      <w:pPr>
        <w:spacing w:after="150"/>
      </w:pPr>
      <w:r>
        <w:t xml:space="preserve">Gabor-Granger measures purchase intent at different price points to: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Build a demand curve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Find revenue-maximizing price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Find profit-maximizing price (if cost provided)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Calculate price elasticity</w:t>
      </w:r>
    </w:p>
    <w:p>
      <w:pPr>
        <w:spacing w:after="50"/>
      </w:pPr>
    </w:p>
    <w:p>
      <w:pPr>
        <w:spacing w:after="100"/>
      </w:pPr>
      <w:r>
        <w:t xml:space="preserve">Approach: Respondents see multiple prices and indicate whether they would purchase at each price.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4.2 Data Requirements</w:t>
      </w:r>
    </w:p>
    <w:p>
      <w:pPr>
        <w:spacing w:after="50"/>
      </w:pPr>
    </w:p>
    <w:p>
      <w:pPr>
        <w:spacing w:after="100"/>
      </w:pPr>
      <w:r>
        <w:t xml:space="preserve">Wide Format (Recommended):</w:t>
      </w:r>
    </w:p>
    <w:p>
      <w:pPr>
        <w:pStyle w:val="CodeBlock"/>
        <w:spacing w:after="0"/>
      </w:pPr>
      <w:r>
        <w:t xml:space="preserve">respondent_id | price_25 | price_30 | price_35 | price_40 | price_45 | weight</w:t>
      </w:r>
    </w:p>
    <w:p>
      <w:pPr>
        <w:pStyle w:val="CodeBlock"/>
        <w:spacing w:after="0"/>
      </w:pPr>
      <w:r>
        <w:t xml:space="preserve">1001          | 1        | 1        | 1        | 0        | 0        | 1.0</w:t>
      </w:r>
    </w:p>
    <w:p>
      <w:pPr>
        <w:pStyle w:val="CodeBlock"/>
        <w:spacing w:after="0"/>
      </w:pPr>
      <w:r>
        <w:t xml:space="preserve">1002          | 1        | 1        | 0        | 0        | 0        | 1.2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Long Format:</w:t>
      </w:r>
    </w:p>
    <w:p>
      <w:pPr>
        <w:pStyle w:val="CodeBlock"/>
        <w:spacing w:after="0"/>
      </w:pPr>
      <w:r>
        <w:t xml:space="preserve">respondent_id | price | purchase_intent | weight</w:t>
      </w:r>
    </w:p>
    <w:p>
      <w:pPr>
        <w:pStyle w:val="CodeBlock"/>
        <w:spacing w:after="0"/>
      </w:pPr>
      <w:r>
        <w:t xml:space="preserve">1001          | 25    | 1               | 1.0</w:t>
      </w:r>
    </w:p>
    <w:p>
      <w:pPr>
        <w:pStyle w:val="CodeBlock"/>
        <w:spacing w:after="0"/>
      </w:pPr>
      <w:r>
        <w:t xml:space="preserve">1001          | 30    | 1               | 1.0</w:t>
      </w:r>
    </w:p>
    <w:p>
      <w:pPr>
        <w:pStyle w:val="CodeBlock"/>
        <w:spacing w:after="0"/>
      </w:pPr>
      <w:r>
        <w:t xml:space="preserve">1001          | 35    | 1               | 1.0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4.3 Configuration (GaborGranger Sheet)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Setting</w:t>
            </w:r>
          </w:p>
        </w:tc>
        <w:tc>
          <w:tcPr>
            <w:shd w:fill="D9D9D9"/>
          </w:tcPr>
          <w:p>
            <w:r>
              <w:t xml:space="preserve">Required</w:t>
            </w:r>
          </w:p>
        </w:tc>
        <w:tc>
          <w:tcPr>
            <w:shd w:fill="D9D9D9"/>
          </w:tcPr>
          <w:p>
            <w:r>
              <w:t xml:space="preserve">Description</w:t>
            </w:r>
          </w:p>
        </w:tc>
        <w:tc>
          <w:tcPr>
            <w:shd w:fill="D9D9D9"/>
          </w:tcPr>
          <w:p>
            <w:r>
              <w:t xml:space="preserve">Example</w:t>
            </w:r>
          </w:p>
        </w:tc>
      </w:tr>
      <w:tr>
        <w:tc>
          <w:p>
            <w:r>
              <w:t xml:space="preserve">data_format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`wide` or `long`</w:t>
            </w:r>
          </w:p>
        </w:tc>
        <w:tc>
          <w:p>
            <w:r>
              <w:t xml:space="preserve">`wide`</w:t>
            </w:r>
          </w:p>
        </w:tc>
      </w:tr>
      <w:tr>
        <w:tc>
          <w:p>
            <w:r>
              <w:t xml:space="preserve">price_sequence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Prices tested</w:t>
            </w:r>
          </w:p>
        </w:tc>
        <w:tc>
          <w:p>
            <w:r>
              <w:t xml:space="preserve">`25,30,35,40,45,50`</w:t>
            </w:r>
          </w:p>
        </w:tc>
      </w:tr>
      <w:tr>
        <w:tc>
          <w:p>
            <w:r>
              <w:t xml:space="preserve">response_columns</w:t>
            </w:r>
          </w:p>
        </w:tc>
        <w:tc>
          <w:p>
            <w:r>
              <w:t xml:space="preserve">YES (wide)</w:t>
            </w:r>
          </w:p>
        </w:tc>
        <w:tc>
          <w:p>
            <w:r>
              <w:t xml:space="preserve">Purchase intent columns</w:t>
            </w:r>
          </w:p>
        </w:tc>
        <w:tc>
          <w:p>
            <w:r>
              <w:t xml:space="preserve">`gg_25,gg_30,gg_35,gg_40,gg_45,gg_50`</w:t>
            </w:r>
          </w:p>
        </w:tc>
      </w:tr>
      <w:tr>
        <w:tc>
          <w:p>
            <w:r>
              <w:t xml:space="preserve">response_type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`binary`, `scale`, `auto`</w:t>
            </w:r>
          </w:p>
        </w:tc>
        <w:tc>
          <w:p>
            <w:r>
              <w:t xml:space="preserve">`binary`</w:t>
            </w:r>
          </w:p>
        </w:tc>
      </w:tr>
      <w:tr>
        <w:tc>
          <w:p>
            <w:r>
              <w:t xml:space="preserve">revenue_optimization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Find optimal price</w:t>
            </w:r>
          </w:p>
        </w:tc>
        <w:tc>
          <w:p>
            <w:r>
              <w:t xml:space="preserve">`TRUE`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4.4 Results Interpretation</w:t>
      </w:r>
    </w:p>
    <w:p>
      <w:pPr>
        <w:spacing w:after="50"/>
      </w:pPr>
    </w:p>
    <w:p>
      <w:pPr>
        <w:spacing w:after="100"/>
      </w:pPr>
      <w:r>
        <w:t xml:space="preserve">Example Output:</w:t>
      </w:r>
    </w:p>
    <w:p>
      <w:pPr>
        <w:pStyle w:val="CodeBlock"/>
        <w:spacing w:after="0"/>
      </w:pPr>
      <w:r>
        <w:t xml:space="preserve">Revenue-Maximizing Price: $35.00</w:t>
      </w:r>
    </w:p>
    <w:p>
      <w:pPr>
        <w:pStyle w:val="CodeBlock"/>
        <w:spacing w:after="0"/>
      </w:pPr>
      <w:r>
        <w:t xml:space="preserve">- Purchase Intent: 66.5%</w:t>
      </w:r>
    </w:p>
    <w:p>
      <w:pPr>
        <w:pStyle w:val="CodeBlock"/>
        <w:spacing w:after="0"/>
      </w:pPr>
      <w:r>
        <w:t xml:space="preserve">- Revenue Index: $23.28</w:t>
      </w:r>
    </w:p>
    <w:p>
      <w:pPr>
        <w:pStyle w:val="CodeBlock"/>
        <w:spacing w:after="0"/>
      </w:pPr>
      <w:r>
        <w:t xml:space="preserve">- Elasticity: -1.45 (elastic)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Profit-Maximizing Price: $40.00 (if unit_cost = $18)</w:t>
      </w:r>
    </w:p>
    <w:p>
      <w:pPr>
        <w:pStyle w:val="CodeBlock"/>
        <w:spacing w:after="0"/>
      </w:pPr>
      <w:r>
        <w:t xml:space="preserve">- Purchase Intent: 55.3%</w:t>
      </w:r>
    </w:p>
    <w:p>
      <w:pPr>
        <w:pStyle w:val="CodeBlock"/>
        <w:spacing w:after="0"/>
      </w:pPr>
      <w:r>
        <w:t xml:space="preserve">- Profit per Unit: $22.00</w:t>
      </w:r>
    </w:p>
    <w:p>
      <w:pPr>
        <w:pStyle w:val="CodeBlock"/>
        <w:spacing w:after="0"/>
      </w:pPr>
      <w:r>
        <w:t xml:space="preserve">- Profit Index: $12.17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Decision Guide: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**Revenue-Max**: Best for market share strategy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**Profit-Max**: Best for profitability strategy (typically $3-7 higher)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5. Configuration Reference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5.1 Settings Sheet (Global)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Setting</w:t>
            </w:r>
          </w:p>
        </w:tc>
        <w:tc>
          <w:tcPr>
            <w:shd w:fill="D9D9D9"/>
          </w:tcPr>
          <w:p>
            <w:r>
              <w:t xml:space="preserve">Required</w:t>
            </w:r>
          </w:p>
        </w:tc>
        <w:tc>
          <w:tcPr>
            <w:shd w:fill="D9D9D9"/>
          </w:tcPr>
          <w:p>
            <w:r>
              <w:t xml:space="preserve">Description</w:t>
            </w:r>
          </w:p>
        </w:tc>
        <w:tc>
          <w:tcPr>
            <w:shd w:fill="D9D9D9"/>
          </w:tcPr>
          <w:p>
            <w:r>
              <w:t xml:space="preserve">Values</w:t>
            </w:r>
          </w:p>
        </w:tc>
        <w:tc>
          <w:tcPr>
            <w:shd w:fill="D9D9D9"/>
          </w:tcPr>
          <w:p>
            <w:r>
              <w:t xml:space="preserve">Example</w:t>
            </w:r>
          </w:p>
        </w:tc>
      </w:tr>
      <w:tr>
        <w:tc>
          <w:p>
            <w:r>
              <w:t xml:space="preserve">project_name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Project name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`Q4_Product_Pricing`</w:t>
            </w:r>
          </w:p>
        </w:tc>
      </w:tr>
      <w:tr>
        <w:tc>
          <w:p>
            <w:r>
              <w:t xml:space="preserve">analysis_method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Method(s) to run</w:t>
            </w:r>
          </w:p>
        </w:tc>
        <w:tc>
          <w:p>
            <w:r>
              <w:t xml:space="preserve">`van_westendorp`, `gabor_granger`, `both`</w:t>
            </w:r>
          </w:p>
        </w:tc>
        <w:tc>
          <w:p>
            <w:r>
              <w:t xml:space="preserve">`both`</w:t>
            </w:r>
          </w:p>
        </w:tc>
      </w:tr>
      <w:tr>
        <w:tc>
          <w:p>
            <w:r>
              <w:t xml:space="preserve">data_file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Survey data path</w:t>
            </w:r>
          </w:p>
        </w:tc>
        <w:tc>
          <w:p>
            <w:r>
              <w:t xml:space="preserve">File path</w:t>
            </w:r>
          </w:p>
        </w:tc>
        <w:tc>
          <w:p>
            <w:r>
              <w:t xml:space="preserve">`data/survey.csv`</w:t>
            </w:r>
          </w:p>
        </w:tc>
      </w:tr>
      <w:tr>
        <w:tc>
          <w:p>
            <w:r>
              <w:t xml:space="preserve">output_file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Results path</w:t>
            </w:r>
          </w:p>
        </w:tc>
        <w:tc>
          <w:p>
            <w:r>
              <w:t xml:space="preserve">File path</w:t>
            </w:r>
          </w:p>
        </w:tc>
        <w:tc>
          <w:p>
            <w:r>
              <w:t xml:space="preserve">`results/pricing_results.xlsx`</w:t>
            </w:r>
          </w:p>
        </w:tc>
      </w:tr>
      <w:tr>
        <w:tc>
          <w:p>
            <w:r>
              <w:t xml:space="preserve">currency_symbol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Currency</w:t>
            </w:r>
          </w:p>
        </w:tc>
        <w:tc>
          <w:p>
            <w:r>
              <w:t xml:space="preserve">Symbol</w:t>
            </w:r>
          </w:p>
        </w:tc>
        <w:tc>
          <w:p>
            <w:r>
              <w:t xml:space="preserve">`$`</w:t>
            </w:r>
          </w:p>
        </w:tc>
      </w:tr>
      <w:tr>
        <w:tc>
          <w:p>
            <w:r>
              <w:t xml:space="preserve">id_var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Respondent ID column</w:t>
            </w:r>
          </w:p>
        </w:tc>
        <w:tc>
          <w:p>
            <w:r>
              <w:t xml:space="preserve">Column name</w:t>
            </w:r>
          </w:p>
        </w:tc>
        <w:tc>
          <w:p>
            <w:r>
              <w:t xml:space="preserve">`ResponseID`</w:t>
            </w:r>
          </w:p>
        </w:tc>
      </w:tr>
      <w:tr>
        <w:tc>
          <w:p>
            <w:r>
              <w:t xml:space="preserve">weight_var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Weight column</w:t>
            </w:r>
          </w:p>
        </w:tc>
        <w:tc>
          <w:p>
            <w:r>
              <w:t xml:space="preserve">Column name or blank</w:t>
            </w:r>
          </w:p>
        </w:tc>
        <w:tc>
          <w:p>
            <w:r>
              <w:t xml:space="preserve">`weight`</w:t>
            </w:r>
          </w:p>
        </w:tc>
      </w:tr>
      <w:tr>
        <w:tc>
          <w:p>
            <w:r>
              <w:t xml:space="preserve">dk_codes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"Don't Know" codes</w:t>
            </w:r>
          </w:p>
        </w:tc>
        <w:tc>
          <w:p>
            <w:r>
              <w:t xml:space="preserve">Comma-separated</w:t>
            </w:r>
          </w:p>
        </w:tc>
        <w:tc>
          <w:p>
            <w:r>
              <w:t xml:space="preserve">`98,99`</w:t>
            </w:r>
          </w:p>
        </w:tc>
      </w:tr>
      <w:tr>
        <w:tc>
          <w:p>
            <w:r>
              <w:t xml:space="preserve">unit_cost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Cost per unit</w:t>
            </w:r>
          </w:p>
        </w:tc>
        <w:tc>
          <w:p>
            <w:r>
              <w:t xml:space="preserve">Number</w:t>
            </w:r>
          </w:p>
        </w:tc>
        <w:tc>
          <w:p>
            <w:r>
              <w:t xml:space="preserve">`18.50`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5.2 Monotonicity Handling</w:t>
      </w:r>
    </w:p>
    <w:p>
      <w:pPr>
        <w:spacing w:after="50"/>
      </w:pPr>
    </w:p>
    <w:p>
      <w:pPr>
        <w:spacing w:after="100"/>
      </w:pPr>
      <w:r>
        <w:t xml:space="preserve">Van Westendorp (`vw_monotonicity_behavior`):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`flag_only`: Report violations, keep all data (recommended)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`drop`: Remove respondents with violations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`fix`: Automatically sort prices (risky)</w:t>
      </w:r>
    </w:p>
    <w:p>
      <w:pPr>
        <w:spacing w:after="50"/>
      </w:pPr>
    </w:p>
    <w:p>
      <w:pPr>
        <w:spacing w:after="100"/>
      </w:pPr>
      <w:r>
        <w:t xml:space="preserve">Gabor-Granger (`gg_monotonicity_behavior`):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`smooth`: Apply isotonic regression (recommended)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`diagnostic_only`: Report only, no correction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`none`: No checking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5.3 Validation Settings</w:t>
      </w:r>
    </w:p>
    <w:p>
      <w:pPr>
        <w:spacing w:after="50"/>
      </w:pPr>
    </w:p>
    <w:p>
      <w:pPr>
        <w:spacing w:after="150"/>
      </w:pPr>
      <w:r>
        <w:t xml:space="preserve">Configure data quality checks: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`min_completeness`: Minimum % of questions answered (e.g., `0.75`)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`min_price` / `max_price`: Valid price range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`flag_outliers`: Enable outlier detection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`outlier_method`: `iqr`, `zscore`, or `percentile`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6. Understanding Output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6.1 Excel Workbook Structure</w:t>
      </w:r>
    </w:p>
    <w:p>
      <w:pPr>
        <w:spacing w:after="50"/>
      </w:pPr>
    </w:p>
    <w:p>
      <w:pPr>
        <w:spacing w:after="150"/>
      </w:pPr>
      <w:r>
        <w:t xml:space="preserve">The results workbook contains multiple sheets: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Sheet</w:t>
            </w:r>
          </w:p>
        </w:tc>
        <w:tc>
          <w:tcPr>
            <w:shd w:fill="D9D9D9"/>
          </w:tcPr>
          <w:p>
            <w:r>
              <w:t xml:space="preserve">Content</w:t>
            </w:r>
          </w:p>
        </w:tc>
      </w:tr>
      <w:tr>
        <w:tc>
          <w:p>
            <w:r>
              <w:t xml:space="preserve">Summary</w:t>
            </w:r>
          </w:p>
        </w:tc>
        <w:tc>
          <w:p>
            <w:r>
              <w:t xml:space="preserve">Project overview and key results</w:t>
            </w:r>
          </w:p>
        </w:tc>
      </w:tr>
      <w:tr>
        <w:tc>
          <w:p>
            <w:r>
              <w:t xml:space="preserve">VW_Price_Points</w:t>
            </w:r>
          </w:p>
        </w:tc>
        <w:tc>
          <w:p>
            <w:r>
              <w:t xml:space="preserve">Van Westendorp key prices</w:t>
            </w:r>
          </w:p>
        </w:tc>
      </w:tr>
      <w:tr>
        <w:tc>
          <w:p>
            <w:r>
              <w:t xml:space="preserve">VW_Curves</w:t>
            </w:r>
          </w:p>
        </w:tc>
        <w:tc>
          <w:p>
            <w:r>
              <w:t xml:space="preserve">Cumulative distribution data</w:t>
            </w:r>
          </w:p>
        </w:tc>
      </w:tr>
      <w:tr>
        <w:tc>
          <w:p>
            <w:r>
              <w:t xml:space="preserve">VW_NMS_Results</w:t>
            </w:r>
          </w:p>
        </w:tc>
        <w:tc>
          <w:p>
            <w:r>
              <w:t xml:space="preserve">NMS extension results (if applicable)</w:t>
            </w:r>
          </w:p>
        </w:tc>
      </w:tr>
      <w:tr>
        <w:tc>
          <w:p>
            <w:r>
              <w:t xml:space="preserve">GG_Demand_Curve</w:t>
            </w:r>
          </w:p>
        </w:tc>
        <w:tc>
          <w:p>
            <w:r>
              <w:t xml:space="preserve">Purchase intent by price</w:t>
            </w:r>
          </w:p>
        </w:tc>
      </w:tr>
      <w:tr>
        <w:tc>
          <w:p>
            <w:r>
              <w:t xml:space="preserve">GG_Revenue_Curve</w:t>
            </w:r>
          </w:p>
        </w:tc>
        <w:tc>
          <w:p>
            <w:r>
              <w:t xml:space="preserve">Revenue optimization data</w:t>
            </w:r>
          </w:p>
        </w:tc>
      </w:tr>
      <w:tr>
        <w:tc>
          <w:p>
            <w:r>
              <w:t xml:space="preserve">GG_Profit_Curve</w:t>
            </w:r>
          </w:p>
        </w:tc>
        <w:tc>
          <w:p>
            <w:r>
              <w:t xml:space="preserve">Profit optimization (if cost provided)</w:t>
            </w:r>
          </w:p>
        </w:tc>
      </w:tr>
      <w:tr>
        <w:tc>
          <w:p>
            <w:r>
              <w:t xml:space="preserve">Segment_Comparison</w:t>
            </w:r>
          </w:p>
        </w:tc>
        <w:tc>
          <w:p>
            <w:r>
              <w:t xml:space="preserve">Segment-level results</w:t>
            </w:r>
          </w:p>
        </w:tc>
      </w:tr>
      <w:tr>
        <w:tc>
          <w:p>
            <w:r>
              <w:t xml:space="preserve">Price_Ladder</w:t>
            </w:r>
          </w:p>
        </w:tc>
        <w:tc>
          <w:p>
            <w:r>
              <w:t xml:space="preserve">Good/Better/Best tiers</w:t>
            </w:r>
          </w:p>
        </w:tc>
      </w:tr>
      <w:tr>
        <w:tc>
          <w:p>
            <w:r>
              <w:t xml:space="preserve">Recommendation</w:t>
            </w:r>
          </w:p>
        </w:tc>
        <w:tc>
          <w:p>
            <w:r>
              <w:t xml:space="preserve">Synthesized recommendation</w:t>
            </w:r>
          </w:p>
        </w:tc>
      </w:tr>
      <w:tr>
        <w:tc>
          <w:p>
            <w:r>
              <w:t xml:space="preserve">Executive_Summary</w:t>
            </w:r>
          </w:p>
        </w:tc>
        <w:tc>
          <w:p>
            <w:r>
              <w:t xml:space="preserve">Formatted text report</w:t>
            </w:r>
          </w:p>
        </w:tc>
      </w:tr>
      <w:tr>
        <w:tc>
          <w:p>
            <w:r>
              <w:t xml:space="preserve">Validation</w:t>
            </w:r>
          </w:p>
        </w:tc>
        <w:tc>
          <w:p>
            <w:r>
              <w:t xml:space="preserve">Data quality diagnostics</w:t>
            </w:r>
          </w:p>
        </w:tc>
      </w:tr>
      <w:tr>
        <w:tc>
          <w:p>
            <w:r>
              <w:t xml:space="preserve">Configuration</w:t>
            </w:r>
          </w:p>
        </w:tc>
        <w:tc>
          <w:p>
            <w:r>
              <w:t xml:space="preserve">Settings used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6.2 Van Westendorp Output</w:t>
      </w:r>
    </w:p>
    <w:p>
      <w:pPr>
        <w:spacing w:after="50"/>
      </w:pPr>
    </w:p>
    <w:p>
      <w:pPr>
        <w:spacing w:after="100"/>
      </w:pPr>
      <w:r>
        <w:t xml:space="preserve">VW_Price_Points Sheet:</w:t>
      </w:r>
    </w:p>
    <w:p>
      <w:pPr>
        <w:pStyle w:val="CodeBlock"/>
        <w:spacing w:after="0"/>
      </w:pPr>
      <w:r>
        <w:t xml:space="preserve">Price_Point | Value  | Interpretation</w:t>
      </w:r>
    </w:p>
    <w:p>
      <w:pPr>
        <w:pStyle w:val="CodeBlock"/>
        <w:spacing w:after="0"/>
      </w:pPr>
      <w:r>
        <w:t xml:space="preserve">PMC         | $52.30 | Marginal Cheapness</w:t>
      </w:r>
    </w:p>
    <w:p>
      <w:pPr>
        <w:pStyle w:val="CodeBlock"/>
        <w:spacing w:after="0"/>
      </w:pPr>
      <w:r>
        <w:t xml:space="preserve">OPP         | $74.50 | Optimal Price</w:t>
      </w:r>
    </w:p>
    <w:p>
      <w:pPr>
        <w:pStyle w:val="CodeBlock"/>
        <w:spacing w:after="0"/>
      </w:pPr>
      <w:r>
        <w:t xml:space="preserve">IDP         | $89.20 | Indifference Point</w:t>
      </w:r>
    </w:p>
    <w:p>
      <w:pPr>
        <w:pStyle w:val="CodeBlock"/>
        <w:spacing w:after="0"/>
      </w:pPr>
      <w:r>
        <w:t xml:space="preserve">PME         | $118.40| Marginal Expensiveness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Recommendation: Price in optimal zone ($74.50 - $89.20)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6.3 Gabor-Granger Output</w:t>
      </w:r>
    </w:p>
    <w:p>
      <w:pPr>
        <w:spacing w:after="50"/>
      </w:pPr>
    </w:p>
    <w:p>
      <w:pPr>
        <w:spacing w:after="100"/>
      </w:pPr>
      <w:r>
        <w:t xml:space="preserve">GG_Demand_Curve Sheet:</w:t>
      </w:r>
    </w:p>
    <w:p>
      <w:pPr>
        <w:pStyle w:val="CodeBlock"/>
        <w:spacing w:after="0"/>
      </w:pPr>
      <w:r>
        <w:t xml:space="preserve">Price | Purchase_Intent | Revenue_Index | Elasticity</w:t>
      </w:r>
    </w:p>
    <w:p>
      <w:pPr>
        <w:pStyle w:val="CodeBlock"/>
        <w:spacing w:after="0"/>
      </w:pPr>
      <w:r>
        <w:t xml:space="preserve">$25   | 85.2%          | $21.30        | -</w:t>
      </w:r>
    </w:p>
    <w:p>
      <w:pPr>
        <w:pStyle w:val="CodeBlock"/>
        <w:spacing w:after="0"/>
      </w:pPr>
      <w:r>
        <w:t xml:space="preserve">$30   | 76.8%          | $23.04        | -1.62</w:t>
      </w:r>
    </w:p>
    <w:p>
      <w:pPr>
        <w:pStyle w:val="CodeBlock"/>
        <w:spacing w:after="0"/>
      </w:pPr>
      <w:r>
        <w:t xml:space="preserve">$35   | 66.5%          | $23.28        | -1.45 ⭐ Revenue-Max</w:t>
      </w:r>
    </w:p>
    <w:p>
      <w:pPr>
        <w:pStyle w:val="CodeBlock"/>
        <w:spacing w:after="0"/>
      </w:pPr>
      <w:r>
        <w:t xml:space="preserve">$40   | 55.3%          | $22.12        | -1.38</w:t>
      </w:r>
    </w:p>
    <w:p>
      <w:pPr>
        <w:pStyle w:val="CodeBlock"/>
        <w:spacing w:after="0"/>
      </w:pPr>
      <w:r>
        <w:t xml:space="preserve">$45   | 43.7%          | $19.67        | -1.52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6.4 Charts</w:t>
      </w:r>
    </w:p>
    <w:p>
      <w:pPr>
        <w:spacing w:after="50"/>
      </w:pPr>
    </w:p>
    <w:p>
      <w:pPr>
        <w:spacing w:after="100"/>
      </w:pPr>
      <w:r>
        <w:t xml:space="preserve">Generated PNG Files: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`vw_psm_plot.png` - Van Westendorp curves with intersections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`gg_demand_curve.png` - Purchase intent vs price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`gg_revenue_curve.png` - Revenue optimization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`gg_profit_curve.png` - Profit optimization (if applicable)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`segment_comparison.png` - Segment-level analysis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7. Advanced Features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7.1 NMS Extension (Newton-Miller-Smith)</w:t>
      </w:r>
    </w:p>
    <w:p>
      <w:pPr>
        <w:spacing w:after="50"/>
      </w:pPr>
    </w:p>
    <w:p>
      <w:pPr>
        <w:spacing w:after="150"/>
      </w:pPr>
      <w:r>
        <w:t xml:space="preserve">Enhances Van Westendorp with behavioral calibration.</w:t>
      </w:r>
    </w:p>
    <w:p>
      <w:pPr>
        <w:spacing w:after="50"/>
      </w:pPr>
    </w:p>
    <w:p>
      <w:pPr>
        <w:spacing w:after="100"/>
      </w:pPr>
      <w:r>
        <w:t xml:space="preserve">Additional Questions: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"At your bargain price, how likely would you be to purchase?" (0-100%)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"At your expensive price, how likely would you be to purchase?" (0-100%)</w:t>
      </w:r>
    </w:p>
    <w:p>
      <w:pPr>
        <w:spacing w:after="50"/>
      </w:pPr>
    </w:p>
    <w:p>
      <w:pPr>
        <w:spacing w:after="100"/>
      </w:pPr>
      <w:r>
        <w:t xml:space="preserve">Configuration:</w:t>
      </w:r>
    </w:p>
    <w:p>
      <w:pPr>
        <w:pStyle w:val="CodeBlock"/>
        <w:spacing w:after="0"/>
      </w:pPr>
      <w:r>
        <w:t xml:space="preserve">col_pi_cheap = "pi_bargain"</w:t>
      </w:r>
    </w:p>
    <w:p>
      <w:pPr>
        <w:pStyle w:val="CodeBlock"/>
        <w:spacing w:after="0"/>
      </w:pPr>
      <w:r>
        <w:t xml:space="preserve">col_pi_expensive = "pi_expensive"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Output: Revenue-optimal price based on actual purchase likelihood.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7.2 Segment Analysis</w:t>
      </w:r>
    </w:p>
    <w:p>
      <w:pPr>
        <w:spacing w:after="50"/>
      </w:pPr>
    </w:p>
    <w:p>
      <w:pPr>
        <w:spacing w:after="150"/>
      </w:pPr>
      <w:r>
        <w:t xml:space="preserve">Run pricing analysis across customer segments.</w:t>
      </w:r>
    </w:p>
    <w:p>
      <w:pPr>
        <w:spacing w:after="50"/>
      </w:pPr>
    </w:p>
    <w:p>
      <w:pPr>
        <w:spacing w:after="100"/>
      </w:pPr>
      <w:r>
        <w:t xml:space="preserve">Configuration (Settings Sheet):</w:t>
      </w:r>
    </w:p>
    <w:p>
      <w:pPr>
        <w:pStyle w:val="CodeBlock"/>
        <w:spacing w:after="0"/>
      </w:pPr>
      <w:r>
        <w:t xml:space="preserve">segment_vars = "age_group,income_bracket"</w:t>
      </w:r>
    </w:p>
    <w:p>
      <w:pPr>
        <w:pStyle w:val="CodeBlock"/>
        <w:spacing w:after="0"/>
      </w:pPr>
      <w:r>
        <w:t xml:space="preserve">min_segment_n = 50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Output: Separate price points for each segment, enabling: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Tiered pricing strategies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Segment-specific offers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Price sensitivity comparison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7.3 Price Ladder Builder</w:t>
      </w:r>
    </w:p>
    <w:p>
      <w:pPr>
        <w:spacing w:after="50"/>
      </w:pPr>
    </w:p>
    <w:p>
      <w:pPr>
        <w:spacing w:after="150"/>
      </w:pPr>
      <w:r>
        <w:t xml:space="preserve">Automatically generates Good/Better/Best pricing tiers.</w:t>
      </w:r>
    </w:p>
    <w:p>
      <w:pPr>
        <w:spacing w:after="50"/>
      </w:pPr>
    </w:p>
    <w:p>
      <w:pPr>
        <w:spacing w:after="100"/>
      </w:pPr>
      <w:r>
        <w:t xml:space="preserve">Configuration (Settings Sheet):</w:t>
      </w:r>
    </w:p>
    <w:p>
      <w:pPr>
        <w:pStyle w:val="CodeBlock"/>
        <w:spacing w:after="0"/>
      </w:pPr>
      <w:r>
        <w:t xml:space="preserve">n_tiers = 3</w:t>
      </w:r>
    </w:p>
    <w:p>
      <w:pPr>
        <w:pStyle w:val="CodeBlock"/>
        <w:spacing w:after="0"/>
      </w:pPr>
      <w:r>
        <w:t xml:space="preserve">tier_names = "Value;Standard;Premium"</w:t>
      </w:r>
    </w:p>
    <w:p>
      <w:pPr>
        <w:pStyle w:val="CodeBlock"/>
        <w:spacing w:after="0"/>
      </w:pPr>
      <w:r>
        <w:t xml:space="preserve">min_gap_pct = 15</w:t>
      </w:r>
    </w:p>
    <w:p>
      <w:pPr>
        <w:pStyle w:val="CodeBlock"/>
        <w:spacing w:after="0"/>
      </w:pPr>
      <w:r>
        <w:t xml:space="preserve">max_gap_pct = 50</w:t>
      </w:r>
    </w:p>
    <w:p>
      <w:pPr>
        <w:pStyle w:val="CodeBlock"/>
        <w:spacing w:after="0"/>
      </w:pPr>
      <w:r>
        <w:t xml:space="preserve">round_to = 0.99</w:t>
      </w:r>
    </w:p>
    <w:p>
      <w:pPr>
        <w:pStyle w:val="CodeBlock"/>
        <w:spacing w:after="0"/>
      </w:pPr>
      <w:r>
        <w:t xml:space="preserve">anchor = "Standard"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Output: Price_Ladder sheet with: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Tier names and recommended prices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Gap percentages between tiers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Purchase intent estimates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Revenue projections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7.4 Recommendation Synthesis</w:t>
      </w:r>
    </w:p>
    <w:p>
      <w:pPr>
        <w:spacing w:after="50"/>
      </w:pPr>
    </w:p>
    <w:p>
      <w:pPr>
        <w:spacing w:after="150"/>
      </w:pPr>
      <w:r>
        <w:t xml:space="preserve">Combines all analyses into executive summary.</w:t>
      </w:r>
    </w:p>
    <w:p>
      <w:pPr>
        <w:spacing w:after="50"/>
      </w:pPr>
    </w:p>
    <w:p>
      <w:pPr>
        <w:spacing w:after="100"/>
      </w:pPr>
      <w:r>
        <w:t xml:space="preserve">Factors Considered: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Method agreement (Van Westendorp, Gabor-Granger, NMS)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Sample size adequacy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Data quality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Zone fit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Method coverage</w:t>
      </w:r>
    </w:p>
    <w:p>
      <w:pPr>
        <w:spacing w:after="50"/>
      </w:pPr>
    </w:p>
    <w:p>
      <w:pPr>
        <w:spacing w:after="100"/>
      </w:pPr>
      <w:r>
        <w:t xml:space="preserve">Output: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Recommended price with confidence level (HIGH/MEDIUM/LOW)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Supporting evidence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Risk assessment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Executive narrative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8. Troubleshooting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8.1 Common Errors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Error</w:t>
            </w:r>
          </w:p>
        </w:tc>
        <w:tc>
          <w:tcPr>
            <w:shd w:fill="D9D9D9"/>
          </w:tcPr>
          <w:p>
            <w:r>
              <w:t xml:space="preserve">Cause</w:t>
            </w:r>
          </w:p>
        </w:tc>
        <w:tc>
          <w:tcPr>
            <w:shd w:fill="D9D9D9"/>
          </w:tcPr>
          <w:p>
            <w:r>
              <w:t xml:space="preserve">Solution</w:t>
            </w:r>
          </w:p>
        </w:tc>
      </w:tr>
      <w:tr>
        <w:tc>
          <w:p>
            <w:r>
              <w:t xml:space="preserve">"File not found"</w:t>
            </w:r>
          </w:p>
        </w:tc>
        <w:tc>
          <w:p>
            <w:r>
              <w:t xml:space="preserve">Invalid path</w:t>
            </w:r>
          </w:p>
        </w:tc>
        <w:tc>
          <w:p>
            <w:r>
              <w:t xml:space="preserve">Use absolute paths</w:t>
            </w:r>
          </w:p>
        </w:tc>
      </w:tr>
      <w:tr>
        <w:tc>
          <w:p>
            <w:r>
              <w:t xml:space="preserve">"Column not found"</w:t>
            </w:r>
          </w:p>
        </w:tc>
        <w:tc>
          <w:p>
            <w:r>
              <w:t xml:space="preserve">Name mismatch</w:t>
            </w:r>
          </w:p>
        </w:tc>
        <w:tc>
          <w:p>
            <w:r>
              <w:t xml:space="preserve">Check column names (case-sensitive)</w:t>
            </w:r>
          </w:p>
        </w:tc>
      </w:tr>
      <w:tr>
        <w:tc>
          <w:p>
            <w:r>
              <w:t xml:space="preserve">"Too many exclusions"</w:t>
            </w:r>
          </w:p>
        </w:tc>
        <w:tc>
          <w:p>
            <w:r>
              <w:t xml:space="preserve">High violation rate</w:t>
            </w:r>
          </w:p>
        </w:tc>
        <w:tc>
          <w:p>
            <w:r>
              <w:t xml:space="preserve">Use `flag_only` monotonicity</w:t>
            </w:r>
          </w:p>
        </w:tc>
      </w:tr>
      <w:tr>
        <w:tc>
          <w:p>
            <w:r>
              <w:t xml:space="preserve">"Package 'pricesensitivitymeter' required"</w:t>
            </w:r>
          </w:p>
        </w:tc>
        <w:tc>
          <w:p>
            <w:r>
              <w:t xml:space="preserve">NMS not installed</w:t>
            </w:r>
          </w:p>
        </w:tc>
        <w:tc>
          <w:p>
            <w:r>
              <w:t xml:space="preserve">`install.packages("pricesensitivitymeter")`</w:t>
            </w:r>
          </w:p>
        </w:tc>
      </w:tr>
      <w:tr>
        <w:tc>
          <w:p>
            <w:r>
              <w:t xml:space="preserve">"All 100% or 0%"</w:t>
            </w:r>
          </w:p>
        </w:tc>
        <w:tc>
          <w:p>
            <w:r>
              <w:t xml:space="preserve">Price range too narrow</w:t>
            </w:r>
          </w:p>
        </w:tc>
        <w:tc>
          <w:p>
            <w:r>
              <w:t xml:space="preserve">Expand tested price range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8.2 Data Quality Issues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Warning</w:t>
            </w:r>
          </w:p>
        </w:tc>
        <w:tc>
          <w:tcPr>
            <w:shd w:fill="D9D9D9"/>
          </w:tcPr>
          <w:p>
            <w:r>
              <w:t xml:space="preserve">Meaning</w:t>
            </w:r>
          </w:p>
        </w:tc>
        <w:tc>
          <w:tcPr>
            <w:shd w:fill="D9D9D9"/>
          </w:tcPr>
          <w:p>
            <w:r>
              <w:t xml:space="preserve">Action</w:t>
            </w:r>
          </w:p>
        </w:tc>
      </w:tr>
      <w:tr>
        <w:tc>
          <w:p>
            <w:r>
              <w:t xml:space="preserve">"X% monotonicity violations"</w:t>
            </w:r>
          </w:p>
        </w:tc>
        <w:tc>
          <w:p>
            <w:r>
              <w:t xml:space="preserve">Illogical price order</w:t>
            </w:r>
          </w:p>
        </w:tc>
        <w:tc>
          <w:p>
            <w:r>
              <w:t xml:space="preserve">Normal if &lt; 15%; review if higher</w:t>
            </w:r>
          </w:p>
        </w:tc>
      </w:tr>
      <w:tr>
        <w:tc>
          <w:p>
            <w:r>
              <w:t xml:space="preserve">"Non-monotonic demand"</w:t>
            </w:r>
          </w:p>
        </w:tc>
        <w:tc>
          <w:p>
            <w:r>
              <w:t xml:space="preserve">Purchase intent increases with price</w:t>
            </w:r>
          </w:p>
        </w:tc>
        <w:tc>
          <w:p>
            <w:r>
              <w:t xml:space="preserve">Use `smooth` mode</w:t>
            </w:r>
          </w:p>
        </w:tc>
      </w:tr>
      <w:tr>
        <w:tc>
          <w:p>
            <w:r>
              <w:t xml:space="preserve">"Segment n &lt; 50"</w:t>
            </w:r>
          </w:p>
        </w:tc>
        <w:tc>
          <w:p>
            <w:r>
              <w:t xml:space="preserve">Small segment</w:t>
            </w:r>
          </w:p>
        </w:tc>
        <w:tc>
          <w:p>
            <w:r>
              <w:t xml:space="preserve">Combine segments or lower threshold</w:t>
            </w:r>
          </w:p>
        </w:tc>
      </w:tr>
      <w:tr>
        <w:tc>
          <w:p>
            <w:r>
              <w:t xml:space="preserve">"High exclusion rate"</w:t>
            </w:r>
          </w:p>
        </w:tc>
        <w:tc>
          <w:p>
            <w:r>
              <w:t xml:space="preserve">Many incomplete responses</w:t>
            </w:r>
          </w:p>
        </w:tc>
        <w:tc>
          <w:p>
            <w:r>
              <w:t xml:space="preserve">Review data collection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8.3 Interpretation Issues</w:t>
      </w:r>
    </w:p>
    <w:p>
      <w:pPr>
        <w:spacing w:after="50"/>
      </w:pPr>
    </w:p>
    <w:p>
      <w:pPr>
        <w:spacing w:after="100"/>
      </w:pPr>
      <w:r>
        <w:t xml:space="preserve">Issue: Van Westendorp curves don't intersect clearly</w:t>
      </w:r>
    </w:p>
    <w:p>
      <w:pPr>
        <w:spacing w:after="100"/>
      </w:pPr>
      <w:r>
        <w:t xml:space="preserve">Solution: May indicate poorly defined market; consider price bundling or segmentation</w:t>
      </w:r>
    </w:p>
    <w:p>
      <w:pPr>
        <w:spacing w:after="50"/>
      </w:pPr>
    </w:p>
    <w:p>
      <w:pPr>
        <w:spacing w:after="100"/>
      </w:pPr>
      <w:r>
        <w:t xml:space="preserve">Issue: Gabor-Granger revenue curve is flat</w:t>
      </w:r>
    </w:p>
    <w:p>
      <w:pPr>
        <w:spacing w:after="100"/>
      </w:pPr>
      <w:r>
        <w:t xml:space="preserve">Solution: Prices too similar; test wider range in next study</w:t>
      </w:r>
    </w:p>
    <w:p>
      <w:pPr>
        <w:spacing w:after="50"/>
      </w:pPr>
    </w:p>
    <w:p>
      <w:pPr>
        <w:spacing w:after="100"/>
      </w:pPr>
      <w:r>
        <w:t xml:space="preserve">Issue: Methods give different recommendations</w:t>
      </w:r>
    </w:p>
    <w:p>
      <w:pPr>
        <w:spacing w:after="100"/>
      </w:pPr>
      <w:r>
        <w:t xml:space="preserve">Solution: Normal! Van Westendorp shows *range*, Gabor-Granger shows *specific price*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9. Best Practices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9.1 Study Design</w:t>
      </w:r>
    </w:p>
    <w:p>
      <w:pPr>
        <w:spacing w:after="50"/>
      </w:pPr>
    </w:p>
    <w:p>
      <w:pPr>
        <w:spacing w:after="100"/>
      </w:pPr>
      <w:r>
        <w:t xml:space="preserve">Sample Size: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Minimum 100 respondents for basic analysis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300+ for segment analysis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500+ for complex segmentation or small niches</w:t>
      </w:r>
    </w:p>
    <w:p>
      <w:pPr>
        <w:spacing w:after="50"/>
      </w:pPr>
    </w:p>
    <w:p>
      <w:pPr>
        <w:spacing w:after="100"/>
      </w:pPr>
      <w:r>
        <w:t xml:space="preserve">Price Range: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Van Westendorp: Let respondents answer freely (don't constrain)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Gabor-Granger: Test 5-7 price points spanning 50-200% of expected price</w:t>
      </w:r>
    </w:p>
    <w:p>
      <w:pPr>
        <w:spacing w:after="50"/>
      </w:pPr>
    </w:p>
    <w:p>
      <w:pPr>
        <w:spacing w:after="100"/>
      </w:pPr>
      <w:r>
        <w:t xml:space="preserve">Question Design: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Van Westendorp: Use exact wording from methodology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Gabor-Granger: Clear "Would you buy at $X?" questions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Both: Randomize order to reduce bias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9.2 Data Collection</w:t>
      </w:r>
    </w:p>
    <w:p>
      <w:pPr>
        <w:spacing w:after="50"/>
      </w:pPr>
    </w:p>
    <w:p>
      <w:pPr>
        <w:spacing w:after="100"/>
      </w:pPr>
      <w:r>
        <w:t xml:space="preserve">Survey Flow: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Van Westendorp questions first (open-ended)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Gabor-Granger questions second (build on awareness)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Demographics last</w:t>
      </w:r>
    </w:p>
    <w:p>
      <w:pPr>
        <w:spacing w:after="50"/>
      </w:pPr>
    </w:p>
    <w:p>
      <w:pPr>
        <w:spacing w:after="100"/>
      </w:pPr>
      <w:r>
        <w:t xml:space="preserve">Quality Checks: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Include attention checks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Monitor completion time (&lt; 1 min suggests speeding)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Soft launch to test (n=50)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9.3 Configuration</w:t>
      </w:r>
    </w:p>
    <w:p>
      <w:pPr>
        <w:spacing w:after="50"/>
      </w:pPr>
    </w:p>
    <w:p>
      <w:pPr>
        <w:spacing w:after="100"/>
      </w:pPr>
      <w:r>
        <w:t xml:space="preserve">General: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Always set `validate_monotonicity = TRUE`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 `flag_only` for monotonicity (preserves sample)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Enable bootstrap CIs for final analysis (not exploration)</w:t>
      </w:r>
    </w:p>
    <w:p>
      <w:pPr>
        <w:spacing w:after="50"/>
      </w:pPr>
    </w:p>
    <w:p>
      <w:pPr>
        <w:spacing w:after="100"/>
      </w:pPr>
      <w:r>
        <w:t xml:space="preserve">Gabor-Granger Specific: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 `smooth` monotonicity for clean curves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Set `unit_cost` if known (enables profit analysis)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Test price sequence: lowest to highest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9.4 Analysis</w:t>
      </w:r>
    </w:p>
    <w:p>
      <w:pPr>
        <w:spacing w:after="50"/>
      </w:pPr>
    </w:p>
    <w:p>
      <w:pPr>
        <w:spacing w:after="100"/>
      </w:pPr>
      <w:r>
        <w:t xml:space="preserve">Validation: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Review data quality metrics in Validation sheet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Check exclusion rates (should be &lt; 15%)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Verify segment sizes adequate</w:t>
      </w:r>
    </w:p>
    <w:p>
      <w:pPr>
        <w:spacing w:after="50"/>
      </w:pPr>
    </w:p>
    <w:p>
      <w:pPr>
        <w:spacing w:after="100"/>
      </w:pPr>
      <w:r>
        <w:t xml:space="preserve">Interpretation: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Van Westendorp: Focus on optimal zone (OPP to IDP)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Gabor-Granger: Compare revenue-max vs profit-max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Both: Ensure Gabor-Granger optimal falls within Van Westendorp range</w:t>
      </w:r>
    </w:p>
    <w:p>
      <w:pPr>
        <w:spacing w:after="50"/>
      </w:pPr>
    </w:p>
    <w:p>
      <w:pPr>
        <w:spacing w:after="100"/>
      </w:pPr>
      <w:r>
        <w:t xml:space="preserve">Reporting: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 rescaled scores for client presentations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Show both price ranges and specific recommendations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Include confidence assessment from synthesis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10. Example Data Files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Van Westendorp Example</w:t>
      </w:r>
    </w:p>
    <w:p>
      <w:pPr>
        <w:spacing w:after="50"/>
      </w:pPr>
    </w:p>
    <w:p>
      <w:pPr>
        <w:spacing w:after="100"/>
      </w:pPr>
      <w:r>
        <w:t xml:space="preserve">File: `examples/pricing/van_westendorp_sample.csv`</w:t>
      </w:r>
    </w:p>
    <w:p>
      <w:pPr>
        <w:spacing w:after="50"/>
      </w:pPr>
    </w:p>
    <w:p>
      <w:pPr>
        <w:pStyle w:val="CodeBlock"/>
        <w:spacing w:after="0"/>
      </w:pPr>
      <w:r>
        <w:t xml:space="preserve">ResponseID,too_cheap,bargain,expensive,too_expensive,age_group,weight</w:t>
      </w:r>
    </w:p>
    <w:p>
      <w:pPr>
        <w:pStyle w:val="CodeBlock"/>
        <w:spacing w:after="0"/>
      </w:pPr>
      <w:r>
        <w:t xml:space="preserve">1001,80,120,180,250,18-34,1.0</w:t>
      </w:r>
    </w:p>
    <w:p>
      <w:pPr>
        <w:pStyle w:val="CodeBlock"/>
        <w:spacing w:after="0"/>
      </w:pPr>
      <w:r>
        <w:t xml:space="preserve">1002,90,140,200,300,35-54,1.2</w:t>
      </w:r>
    </w:p>
    <w:p>
      <w:pPr>
        <w:pStyle w:val="CodeBlock"/>
        <w:spacing w:after="0"/>
      </w:pPr>
      <w:r>
        <w:t xml:space="preserve">1003,70,110,170,240,55+,0.9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Gabor-Granger Example</w:t>
      </w:r>
    </w:p>
    <w:p>
      <w:pPr>
        <w:spacing w:after="50"/>
      </w:pPr>
    </w:p>
    <w:p>
      <w:pPr>
        <w:spacing w:after="100"/>
      </w:pPr>
      <w:r>
        <w:t xml:space="preserve">File: `examples/pricing/gabor_granger_sample.csv`</w:t>
      </w:r>
    </w:p>
    <w:p>
      <w:pPr>
        <w:spacing w:after="50"/>
      </w:pPr>
    </w:p>
    <w:p>
      <w:pPr>
        <w:pStyle w:val="CodeBlock"/>
        <w:spacing w:after="0"/>
      </w:pPr>
      <w:r>
        <w:t xml:space="preserve">ResponseID,gg_25,gg_30,gg_35,gg_40,gg_45,gg_50,weight</w:t>
      </w:r>
    </w:p>
    <w:p>
      <w:pPr>
        <w:pStyle w:val="CodeBlock"/>
        <w:spacing w:after="0"/>
      </w:pPr>
      <w:r>
        <w:t xml:space="preserve">1001,1,1,1,0,0,0,1.0</w:t>
      </w:r>
    </w:p>
    <w:p>
      <w:pPr>
        <w:pStyle w:val="CodeBlock"/>
        <w:spacing w:after="0"/>
      </w:pPr>
      <w:r>
        <w:t xml:space="preserve">1002,1,1,0,0,0,0,1.2</w:t>
      </w:r>
    </w:p>
    <w:p>
      <w:pPr>
        <w:pStyle w:val="CodeBlock"/>
        <w:spacing w:after="0"/>
      </w:pPr>
      <w:r>
        <w:t xml:space="preserve">1003,1,1,1,1,0,0,0.9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11. Template Reference</w:t>
      </w:r>
    </w:p>
    <w:p>
      <w:pPr>
        <w:spacing w:after="50"/>
      </w:pPr>
    </w:p>
    <w:p>
      <w:pPr>
        <w:spacing w:after="150"/>
      </w:pPr>
      <w:r>
        <w:t xml:space="preserve">The configuration template (</w:t>
      </w:r>
      <w:r>
        <w:rPr>
          <w:rFonts w:ascii="Courier New" w:cs="Courier New" w:eastAsia="Courier New" w:hAnsi="Courier New"/>
          <w:sz w:val="20"/>
          <w:szCs w:val="20"/>
        </w:rPr>
        <w:t xml:space="preserve">Pricing_Config_Template.xlsx</w:t>
      </w:r>
      <w:r>
        <w:t xml:space="preserve">) includes: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**Instructions** sheet - Methodology overview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**Settings** sheet - Global configuration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**VanWestendorp** sheet - Van Westendorp settings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**GaborGranger** sheet - Gabor-Granger settings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**Validation** sheet - Data quality rules</w:t>
      </w:r>
    </w:p>
    <w:p>
      <w:pPr>
        <w:spacing w:after="50"/>
      </w:pPr>
    </w:p>
    <w:p>
      <w:pPr>
        <w:spacing w:after="100"/>
      </w:pPr>
      <w:r>
        <w:t xml:space="preserve">Color Coding: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**Yellow** = Required setting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**Green** = Optional (has default)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**Blue** = Example value</w:t>
      </w:r>
    </w:p>
    <w:p>
      <w:pPr>
        <w:spacing w:after="50"/>
      </w:pPr>
    </w:p>
    <w:p>
      <w:pPr>
        <w:spacing w:after="150"/>
      </w:pPr>
      <w:r>
        <w:t xml:space="preserve">For complete template documentation, see the template file itself.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Appendix: Quick Reference Card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Van Westendorp Quick Setup</w:t>
      </w:r>
    </w:p>
    <w:p>
      <w:pPr>
        <w:pStyle w:val="CodeBlock"/>
        <w:spacing w:after="0"/>
      </w:pPr>
      <w:r>
        <w:t xml:space="preserve">1. Map four price columns</w:t>
      </w:r>
    </w:p>
    <w:p>
      <w:pPr>
        <w:pStyle w:val="CodeBlock"/>
        <w:spacing w:after="0"/>
      </w:pPr>
      <w:r>
        <w:t xml:space="preserve">2. Set validate_monotonicity = TRUE</w:t>
      </w:r>
    </w:p>
    <w:p>
      <w:pPr>
        <w:pStyle w:val="CodeBlock"/>
        <w:spacing w:after="0"/>
      </w:pPr>
      <w:r>
        <w:t xml:space="preserve">3. Set vw_monotonicity_behavior = flag_only</w:t>
      </w:r>
    </w:p>
    <w:p>
      <w:pPr>
        <w:pStyle w:val="CodeBlock"/>
        <w:spacing w:after="0"/>
      </w:pPr>
      <w:r>
        <w:t xml:space="preserve">4. Run analysis</w:t>
      </w:r>
    </w:p>
    <w:p>
      <w:pPr>
        <w:pStyle w:val="CodeBlock"/>
        <w:spacing w:after="0"/>
      </w:pPr>
      <w:r>
        <w:t xml:space="preserve">5. Interpret optimal zone (OPP to IDP)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Gabor-Granger Quick Setup</w:t>
      </w:r>
    </w:p>
    <w:p>
      <w:pPr>
        <w:pStyle w:val="CodeBlock"/>
        <w:spacing w:after="0"/>
      </w:pPr>
      <w:r>
        <w:t xml:space="preserve">1. Set data_format = wide</w:t>
      </w:r>
    </w:p>
    <w:p>
      <w:pPr>
        <w:pStyle w:val="CodeBlock"/>
        <w:spacing w:after="0"/>
      </w:pPr>
      <w:r>
        <w:t xml:space="preserve">2. List price_sequence (ascending)</w:t>
      </w:r>
    </w:p>
    <w:p>
      <w:pPr>
        <w:pStyle w:val="CodeBlock"/>
        <w:spacing w:after="0"/>
      </w:pPr>
      <w:r>
        <w:t xml:space="preserve">3. Map response_columns (matching order)</w:t>
      </w:r>
    </w:p>
    <w:p>
      <w:pPr>
        <w:pStyle w:val="CodeBlock"/>
        <w:spacing w:after="0"/>
      </w:pPr>
      <w:r>
        <w:t xml:space="preserve">4. Set revenue_optimization = TRUE</w:t>
      </w:r>
    </w:p>
    <w:p>
      <w:pPr>
        <w:pStyle w:val="CodeBlock"/>
        <w:spacing w:after="0"/>
      </w:pPr>
      <w:r>
        <w:t xml:space="preserve">5. Optionally set unit_cost</w:t>
      </w:r>
    </w:p>
    <w:p>
      <w:pPr>
        <w:pStyle w:val="CodeBlock"/>
        <w:spacing w:after="0"/>
      </w:pPr>
      <w:r>
        <w:t xml:space="preserve">6. Run analysis</w:t>
      </w:r>
    </w:p>
    <w:p>
      <w:pPr>
        <w:pStyle w:val="CodeBlock"/>
        <w:spacing w:after="0"/>
      </w:pPr>
      <w:r>
        <w:t xml:space="preserve">7. Identify revenue-max (or profit-max) price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Both Methods Together</w:t>
      </w:r>
    </w:p>
    <w:p>
      <w:pPr>
        <w:pStyle w:val="CodeBlock"/>
        <w:spacing w:after="0"/>
      </w:pPr>
      <w:r>
        <w:t xml:space="preserve">1. Set analysis_method = both</w:t>
      </w:r>
    </w:p>
    <w:p>
      <w:pPr>
        <w:pStyle w:val="CodeBlock"/>
        <w:spacing w:after="0"/>
      </w:pPr>
      <w:r>
        <w:t xml:space="preserve">2. Configure both VanWestendorp and GaborGranger sheets</w:t>
      </w:r>
    </w:p>
    <w:p>
      <w:pPr>
        <w:pStyle w:val="CodeBlock"/>
        <w:spacing w:after="0"/>
      </w:pPr>
      <w:r>
        <w:t xml:space="preserve">3. Run once</w:t>
      </w:r>
    </w:p>
    <w:p>
      <w:pPr>
        <w:pStyle w:val="CodeBlock"/>
        <w:spacing w:after="0"/>
      </w:pPr>
      <w:r>
        <w:t xml:space="preserve">4. Use Van Westendorp for acceptable range</w:t>
      </w:r>
    </w:p>
    <w:p>
      <w:pPr>
        <w:pStyle w:val="CodeBlock"/>
        <w:spacing w:after="0"/>
      </w:pPr>
      <w:r>
        <w:t xml:space="preserve">5. Use Gabor-Granger for specific price within that range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spacing w:after="150"/>
      </w:pPr>
      <w:r>
        <w:rPr>
          <w:i/>
          <w:iCs/>
        </w:rPr>
        <w:t xml:space="preserve">For additional examples and walkthroughs, see [Example Workflows](EXAMPLE_WORKFLOWS.md).</w:t>
      </w:r>
    </w:p>
    <w:p>
      <w:pPr>
        <w:spacing w:after="50"/>
      </w:pPr>
    </w:p>
    <w:p>
      <w:pPr>
        <w:spacing w:after="150"/>
      </w:pPr>
      <w:r>
        <w:rPr>
          <w:i/>
          <w:iCs/>
        </w:rPr>
        <w:t xml:space="preserve">For detailed methodology, see [Authoritative Guide](AUTHORITATIVE_GUIDE.md).</w:t>
      </w:r>
    </w:p>
    <w:p>
      <w:pPr>
        <w:spacing w:after="50"/>
      </w:pPr>
    </w:p>
    <w:p>
      <w:pPr>
        <w:spacing w:after="150"/>
      </w:pPr>
      <w:r>
        <w:rPr>
          <w:i/>
          <w:iCs/>
        </w:rPr>
        <w:t xml:space="preserve">For developer documentation, see [Technical Reference](TECHNICAL_REFERENCE.md).</w:t>
      </w:r>
    </w:p>
    <w:p>
      <w:pPr>
        <w:spacing w:after="5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deBlock">
    <w:name w:val="Code Block"/>
    <w:basedOn w:val="Normal"/>
    <w:next w:val="Normal"/>
    <w:pPr>
      <w:spacing w:line="276"/>
      <w:ind w:left="72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2025-12-24T09:08:53.671Z</dcterms:created>
  <dcterms:modified xsi:type="dcterms:W3CDTF">2025-12-24T09:08:53.671Z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