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TURAS DATA INGESTION &amp; GOVERNANCE MODULE</w:t>
        <w:br/>
        <w:t>Reference Guide: Data Integrity, Mapping Discipline, and Silent-Failure Prevention</w:t>
      </w:r>
    </w:p>
    <w:p>
      <w:r>
        <w:br/>
        <w:t>Purpose</w:t>
        <w:br/>
        <w:t>This document is an authoritative reference for data ingestion and governance within the Turas analytics system. It explains why Turas enforces strict ingestion rules, how data mapping and validation work conceptually, what silent failures are in market research analytics, how Turas prevents them, which R packages are used (and why), how this compares to other software, and how analysts should think about governance when working with client data. This is not a user manual and does not describe operational steps.</w:t>
      </w:r>
    </w:p>
    <w:p>
      <w:r>
        <w:t>1. Why Data Ingestion and Governance Matter</w:t>
        <w:br/>
        <w:t>In market research, analytical errors most often arise not from complex models, but from:</w:t>
        <w:br/>
        <w:t>- incorrect variable mappings,</w:t>
        <w:br/>
        <w:t>- inconsistent coding across waves,</w:t>
        <w:br/>
        <w:t>- silent exclusion of cases or variables,</w:t>
        <w:br/>
        <w:t>- partial or failed joins,</w:t>
        <w:br/>
        <w:t>- or undocumented changes in data structure.</w:t>
      </w:r>
    </w:p>
    <w:p>
      <w:r>
        <w:t>These errors are dangerous because they typically do not produce obvious warnings. They generate outputs that look plausible but are wrong.</w:t>
      </w:r>
    </w:p>
    <w:p>
      <w:r>
        <w:t>Turas is designed around the principle that it is better to stop with a clear refusal than to proceed with ambiguous or incomplete data.</w:t>
      </w:r>
    </w:p>
    <w:p>
      <w:r>
        <w:t>2. What Turas Means by “Governance”</w:t>
        <w:br/>
        <w:t>Governance in Turas refers to the explicit, enforceable rules that control how data enters the analytical pipeline.</w:t>
      </w:r>
    </w:p>
    <w:p>
      <w:r>
        <w:t>Key principles include:</w:t>
        <w:br/>
        <w:t>- Explicit declaration over inference.</w:t>
        <w:br/>
        <w:t>- Validation before computation.</w:t>
        <w:br/>
        <w:t>- Refusal rather than silent correction.</w:t>
        <w:br/>
        <w:t>- Reproducibility over convenience.</w:t>
        <w:br/>
        <w:t>- Traceability of inputs, mappings, and outputs.</w:t>
      </w:r>
    </w:p>
    <w:p>
      <w:r>
        <w:t>Governance is not bureaucracy; it is a safeguard against unintentional misanalysis.</w:t>
      </w:r>
    </w:p>
    <w:p>
      <w:r>
        <w:t>3. Common Silent Failures in Market Research Analytics</w:t>
        <w:br/>
        <w:t>Silent failures are errors that do not trigger system errors but materially affect results.</w:t>
      </w:r>
    </w:p>
    <w:p>
      <w:r>
        <w:t>Common examples include:</w:t>
        <w:br/>
        <w:t>- A variable renamed between waves but still partially matching by pattern.</w:t>
        <w:br/>
        <w:t>- Missing response options silently treated as zero counts.</w:t>
        <w:br/>
        <w:t>- Weight variables present but not applied consistently.</w:t>
        <w:br/>
        <w:t>- Filter logic that drops cases without analyst awareness.</w:t>
        <w:br/>
        <w:t>- Small cells automatically suppressed or combined without documentation.</w:t>
      </w:r>
    </w:p>
    <w:p>
      <w:r>
        <w:t>Many mainstream tools prioritise uninterrupted output and therefore allow these failures to pass unnoticed.</w:t>
      </w:r>
    </w:p>
    <w:p>
      <w:r>
        <w:t>4. The Turas Ingestion Philosophy</w:t>
        <w:br/>
        <w:t>Turas assumes that:</w:t>
        <w:br/>
        <w:t>- Client data is heterogeneous and imperfect.</w:t>
        <w:br/>
        <w:t>- Questionnaire structures evolve over time.</w:t>
        <w:br/>
        <w:t>- Analysts may not be the same people who designed the survey.</w:t>
      </w:r>
    </w:p>
    <w:p>
      <w:r>
        <w:t>Accordingly, Turas requires:</w:t>
        <w:br/>
        <w:t>- explicit mapping between raw data and analytical variables,</w:t>
        <w:br/>
        <w:t>- validation of variable existence, type, and coding,</w:t>
        <w:br/>
        <w:t>- confirmation that required inputs are present and usable.</w:t>
      </w:r>
    </w:p>
    <w:p>
      <w:r>
        <w:t>If these conditions are not met, Turas refuses to proceed.</w:t>
      </w:r>
    </w:p>
    <w:p>
      <w:r>
        <w:t>5. Mapping Discipline: What Must Be Explicit</w:t>
        <w:br/>
        <w:t>In Turas, the following are never inferred automatically:</w:t>
        <w:br/>
        <w:t>- Which columns correspond to which questions.</w:t>
        <w:br/>
        <w:t>- Which values represent valid responses.</w:t>
        <w:br/>
        <w:t>- Which values represent missing, not applicable, or refusal.</w:t>
        <w:br/>
        <w:t>- Which variables are outcomes, predictors, or banners.</w:t>
        <w:br/>
        <w:t>- How composites or derived variables are constructed.</w:t>
      </w:r>
    </w:p>
    <w:p>
      <w:r>
        <w:t>This explicitness ensures that analyses remain interpretable and auditable even years later.</w:t>
      </w:r>
    </w:p>
    <w:p>
      <w:r>
        <w:t>6. Validation Layers in Turas</w:t>
        <w:br/>
        <w:t>Turas applies multiple layers of validation before analysis:</w:t>
      </w:r>
    </w:p>
    <w:p>
      <w:r>
        <w:t>6.1 Structural validation</w:t>
        <w:br/>
        <w:t>- Required files exist.</w:t>
        <w:br/>
        <w:t>- Expected sheets and columns are present.</w:t>
        <w:br/>
        <w:t>- Data types are consistent with expectations.</w:t>
      </w:r>
    </w:p>
    <w:p>
      <w:r>
        <w:t>6.2 Semantic validation</w:t>
        <w:br/>
        <w:t>- Variables match declared roles (e.g. ordinal vs numeric).</w:t>
        <w:br/>
        <w:t>- Coding schemes align with configuration.</w:t>
        <w:br/>
        <w:t>- Outcome variables are appropriate for the selected model.</w:t>
      </w:r>
    </w:p>
    <w:p>
      <w:r>
        <w:t>6.3 Analytical validation</w:t>
        <w:br/>
        <w:t>- Sample size is adequate for the requested analysis.</w:t>
        <w:br/>
        <w:t>- Required assumptions are not obviously violated.</w:t>
        <w:br/>
        <w:t>- Known failure modes (e.g. empty cells, degenerate predictors) are detected.</w:t>
      </w:r>
    </w:p>
    <w:p>
      <w:r>
        <w:t>Failure at any stage results in a controlled refusal with an explanatory message.</w:t>
      </w:r>
    </w:p>
    <w:p>
      <w:r>
        <w:t>7. Why Turas Refuses Instead of “Fixing”</w:t>
        <w:br/>
        <w:t>Many systems attempt to be helpful by:</w:t>
        <w:br/>
        <w:t>- dropping problematic variables,</w:t>
        <w:br/>
        <w:t>- re-coding on the fly,</w:t>
        <w:br/>
        <w:t>- or filling gaps with defaults.</w:t>
      </w:r>
    </w:p>
    <w:p>
      <w:r>
        <w:t>This behaviour is dangerous because it transfers analytical judgement from the analyst to the software.</w:t>
      </w:r>
    </w:p>
    <w:p>
      <w:r>
        <w:t>Turas deliberately avoids this. When Turas refuses, it:</w:t>
        <w:br/>
        <w:t>- explains what is wrong,</w:t>
        <w:br/>
        <w:t>- explains why it matters,</w:t>
        <w:br/>
        <w:t>- and indicates what must be fixed.</w:t>
      </w:r>
    </w:p>
    <w:p>
      <w:r>
        <w:t>This preserves analytical responsibility and prevents hidden assumptions.</w:t>
      </w:r>
    </w:p>
    <w:p>
      <w:r>
        <w:t>8. R Packages Used in Data Ingestion &amp; Governance</w:t>
        <w:br/>
        <w:t>Based on the Turas archive, the ingestion and governance layer relies on a small, stable set of packages:</w:t>
      </w:r>
    </w:p>
    <w:p>
      <w:r>
        <w:t>- base / utils / tools: core file handling, type checking, and utilities.</w:t>
        <w:br/>
        <w:t>- readxl / openxlsx: deterministic reading of Excel configuration and outputs.</w:t>
        <w:br/>
        <w:t>- haven: importing labelled survey data (e.g. SPSS, Stata).</w:t>
        <w:br/>
        <w:t>- dplyr / data.table: controlled data manipulation with explicit logic.</w:t>
        <w:br/>
        <w:t>- rlang / glue: structured error handling and human-readable refusal messages.</w:t>
        <w:br/>
        <w:t>- shiny / shinyFiles: interactive selection of data and configuration paths.</w:t>
      </w:r>
    </w:p>
    <w:p>
      <w:r>
        <w:t>These packages are widely used, mature, and transparent. Turas adds governance through how they are orchestrated, not by replacing them.</w:t>
      </w:r>
    </w:p>
    <w:p>
      <w:r>
        <w:t>9. Data Ingestion in Relation to Other Software</w:t>
        <w:br/>
        <w:t>Most market research software emphasises ease of ingestion:</w:t>
        <w:br/>
        <w:t>- automatic variable detection,</w:t>
        <w:br/>
        <w:t>- heuristic matching,</w:t>
        <w:br/>
        <w:t>- permissive defaults.</w:t>
      </w:r>
    </w:p>
    <w:p>
      <w:r>
        <w:t>This is often appropriate for exploratory or ad hoc analysis.</w:t>
      </w:r>
    </w:p>
    <w:p>
      <w:r>
        <w:t>Turas is designed for contexts where:</w:t>
        <w:br/>
        <w:t>- analyses are repeated over time,</w:t>
        <w:br/>
        <w:t>- multiple analysts work on the same project,</w:t>
        <w:br/>
        <w:t>- outputs must be defensible months or years later,</w:t>
        <w:br/>
        <w:t>- silent errors are unacceptable.</w:t>
      </w:r>
    </w:p>
    <w:p>
      <w:r>
        <w:t>In these contexts, stricter ingestion rules reduce overall risk.</w:t>
      </w:r>
    </w:p>
    <w:p>
      <w:r>
        <w:t>10. Analyst Responsibilities in a Governed System</w:t>
        <w:br/>
        <w:t>Governance does not remove analyst responsibility; it formalises it.</w:t>
      </w:r>
    </w:p>
    <w:p>
      <w:r>
        <w:t>Analysts are expected to:</w:t>
        <w:br/>
        <w:t>- understand the data structure they are ingesting,</w:t>
        <w:br/>
        <w:t>- ensure mappings reflect questionnaire intent,</w:t>
        <w:br/>
        <w:t>- respond to refusals by correcting inputs rather than bypassing checks,</w:t>
        <w:br/>
        <w:t>- document intentional deviations.</w:t>
      </w:r>
    </w:p>
    <w:p>
      <w:r>
        <w:t>Turas supports analysts, but does not replace analytical judgement.</w:t>
      </w:r>
    </w:p>
    <w:p>
      <w:r>
        <w:t>11. How This Guide Should Be Used</w:t>
        <w:br/>
        <w:t>This guide should be consulted when:</w:t>
        <w:br/>
        <w:t>- ingesting new datasets or waves,</w:t>
        <w:br/>
        <w:t>- adapting existing projects to revised questionnaires,</w:t>
        <w:br/>
        <w:t>- diagnosing refusals or validation failures,</w:t>
        <w:br/>
        <w:t>- explaining Turas’s strict behaviour to stakeholders or colleagues.</w:t>
      </w:r>
    </w:p>
    <w:p>
      <w:r>
        <w:t>Procedural details belong in the user manual.</w:t>
      </w:r>
    </w:p>
    <w:p>
      <w:r>
        <w:t>Final Perspective</w:t>
        <w:br/>
        <w:t>Data ingestion is the foundation of all analysis. Errors at this stage contaminate everything downstream.</w:t>
      </w:r>
    </w:p>
    <w:p>
      <w:r>
        <w:t>The Turas ingestion and governance framework exists to ensure that:</w:t>
        <w:br/>
        <w:t>- what is analysed is what was intended,</w:t>
        <w:br/>
        <w:t>- assumptions are explicit,</w:t>
        <w:br/>
        <w:t>- and silent failures are systematically prevented.</w:t>
      </w:r>
    </w:p>
    <w:p>
      <w:r>
        <w:t>This discipline is what allows Turas to support complex analytics with confidence.</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