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F9B2" w14:textId="5B059789" w:rsidR="00C4167A" w:rsidRDefault="009A3414">
      <w:pPr>
        <w:rPr>
          <w:lang w:val="en-US"/>
        </w:rPr>
      </w:pPr>
      <w:r>
        <w:rPr>
          <w:lang w:val="en-US"/>
        </w:rPr>
        <w:t xml:space="preserve">Conjoint gui </w:t>
      </w:r>
    </w:p>
    <w:p w14:paraId="2D2F8B56" w14:textId="0D1F9B2F" w:rsidR="009A3414" w:rsidRDefault="009A3414">
      <w:pPr>
        <w:rPr>
          <w:lang w:val="en-US"/>
        </w:rPr>
      </w:pPr>
      <w:r>
        <w:rPr>
          <w:lang w:val="en-US"/>
        </w:rPr>
        <w:t>Pricing gui</w:t>
      </w:r>
    </w:p>
    <w:p w14:paraId="19D57187" w14:textId="37069BB1" w:rsidR="009A3414" w:rsidRDefault="009A3414">
      <w:pPr>
        <w:rPr>
          <w:lang w:val="en-US"/>
        </w:rPr>
      </w:pPr>
      <w:r>
        <w:rPr>
          <w:lang w:val="en-US"/>
        </w:rPr>
        <w:t>Key driver gui</w:t>
      </w:r>
    </w:p>
    <w:p w14:paraId="091C76D1" w14:textId="09D80027" w:rsidR="009A3414" w:rsidRDefault="009A3414">
      <w:pPr>
        <w:rPr>
          <w:lang w:val="en-US"/>
        </w:rPr>
      </w:pPr>
      <w:r>
        <w:rPr>
          <w:lang w:val="en-US"/>
        </w:rPr>
        <w:t>Catdriver gui</w:t>
      </w:r>
    </w:p>
    <w:p w14:paraId="64D12277" w14:textId="77777777" w:rsidR="009A3414" w:rsidRDefault="009A3414">
      <w:pPr>
        <w:rPr>
          <w:lang w:val="en-US"/>
        </w:rPr>
      </w:pPr>
    </w:p>
    <w:p w14:paraId="2B0BE601" w14:textId="3014678E" w:rsidR="009A3414" w:rsidRDefault="009A3414">
      <w:pPr>
        <w:rPr>
          <w:lang w:val="en-US"/>
        </w:rPr>
      </w:pPr>
      <w:r>
        <w:rPr>
          <w:lang w:val="en-US"/>
        </w:rPr>
        <w:t>Segment – recent</w:t>
      </w:r>
    </w:p>
    <w:p w14:paraId="36A90B2A" w14:textId="6CB6F9F1" w:rsidR="009A3414" w:rsidRDefault="009A3414">
      <w:pPr>
        <w:rPr>
          <w:lang w:val="en-US"/>
        </w:rPr>
      </w:pPr>
      <w:r>
        <w:rPr>
          <w:lang w:val="en-US"/>
        </w:rPr>
        <w:t>Confidence – recent</w:t>
      </w:r>
    </w:p>
    <w:p w14:paraId="60ADEB83" w14:textId="77777777" w:rsidR="009A3414" w:rsidRDefault="009A3414">
      <w:pPr>
        <w:rPr>
          <w:lang w:val="en-US"/>
        </w:rPr>
      </w:pPr>
    </w:p>
    <w:p w14:paraId="73078F27" w14:textId="77777777" w:rsidR="00AB7EBF" w:rsidRDefault="00AB7EBF">
      <w:pPr>
        <w:rPr>
          <w:lang w:val="en-US"/>
        </w:rPr>
      </w:pPr>
    </w:p>
    <w:p w14:paraId="540CE741" w14:textId="77374CD6" w:rsidR="00AB7EBF" w:rsidRDefault="00AB7EBF">
      <w:pPr>
        <w:rPr>
          <w:rFonts w:ascii="Segoe UI" w:hAnsi="Segoe UI" w:cs="Segoe UI"/>
          <w:color w:val="141413"/>
          <w:sz w:val="21"/>
          <w:szCs w:val="21"/>
          <w:shd w:val="clear" w:color="auto" w:fill="FFFFFF"/>
        </w:rPr>
      </w:pPr>
      <w:r>
        <w:rPr>
          <w:rStyle w:val="Strong"/>
          <w:rFonts w:ascii="Segoe UI" w:hAnsi="Segoe UI" w:cs="Segoe UI"/>
          <w:color w:val="141413"/>
          <w:sz w:val="21"/>
          <w:szCs w:val="21"/>
          <w:bdr w:val="single" w:sz="2" w:space="0" w:color="1F1E1D" w:frame="1"/>
          <w:shd w:val="clear" w:color="auto" w:fill="FFFFFF"/>
        </w:rPr>
        <w:t>Updated score: 89/100.</w:t>
      </w:r>
      <w:r>
        <w:rPr>
          <w:rFonts w:ascii="Segoe UI" w:hAnsi="Segoe UI" w:cs="Segoe UI"/>
          <w:color w:val="141413"/>
          <w:sz w:val="21"/>
          <w:szCs w:val="21"/>
          <w:shd w:val="clear" w:color="auto" w:fill="FFFFFF"/>
        </w:rPr>
        <w:t> To get to 95+ would need deeper test coverage across all modules and more HTML report testing.</w:t>
      </w:r>
    </w:p>
    <w:p w14:paraId="4E3EAE2D" w14:textId="77777777" w:rsidR="005E00F1" w:rsidRDefault="005E00F1">
      <w:pPr>
        <w:rPr>
          <w:rFonts w:ascii="Segoe UI" w:hAnsi="Segoe UI" w:cs="Segoe UI"/>
          <w:color w:val="141413"/>
          <w:sz w:val="21"/>
          <w:szCs w:val="21"/>
          <w:shd w:val="clear" w:color="auto" w:fill="FFFFFF"/>
        </w:rPr>
      </w:pPr>
    </w:p>
    <w:p w14:paraId="634643E6" w14:textId="77777777" w:rsidR="005E00F1" w:rsidRDefault="005E00F1">
      <w:pPr>
        <w:rPr>
          <w:rFonts w:ascii="Segoe UI" w:hAnsi="Segoe UI" w:cs="Segoe UI"/>
          <w:color w:val="141413"/>
          <w:sz w:val="21"/>
          <w:szCs w:val="21"/>
          <w:shd w:val="clear" w:color="auto" w:fill="FFFFFF"/>
        </w:rPr>
      </w:pPr>
    </w:p>
    <w:p w14:paraId="521623CA" w14:textId="77777777" w:rsidR="005E00F1" w:rsidRDefault="005E00F1">
      <w:pPr>
        <w:rPr>
          <w:rFonts w:ascii="Segoe UI" w:hAnsi="Segoe UI" w:cs="Segoe UI"/>
          <w:color w:val="141413"/>
          <w:sz w:val="21"/>
          <w:szCs w:val="21"/>
          <w:shd w:val="clear" w:color="auto" w:fill="FFFFFF"/>
        </w:rPr>
      </w:pPr>
    </w:p>
    <w:p w14:paraId="29461FA1" w14:textId="77777777" w:rsidR="005E00F1" w:rsidRPr="005E00F1" w:rsidRDefault="005E00F1" w:rsidP="005E00F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outlineLvl w:val="1"/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1. Marginal Effects for Catdriver -- LOW RISK</w:t>
      </w:r>
    </w:p>
    <w:p w14:paraId="02383564" w14:textId="77777777" w:rsidR="005E00F1" w:rsidRPr="005E00F1" w:rsidRDefault="005E00F1" w:rsidP="005E00F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t>R-side: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~150 lines. Calculate predicted probabilities per driver level, difference from reference level. Straightforward with </w:t>
      </w:r>
      <w:r w:rsidRPr="005E00F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predict()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.</w:t>
      </w:r>
    </w:p>
    <w:p w14:paraId="4164DEE5" w14:textId="77777777" w:rsidR="005E00F1" w:rsidRPr="005E00F1" w:rsidRDefault="005E00F1" w:rsidP="005E00F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t>HTML report: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Moderate but clean. The catdriver report uses htmltools tag building with modular section builders. You'd add:</w:t>
      </w:r>
    </w:p>
    <w:p w14:paraId="55C7DF6B" w14:textId="77777777" w:rsidR="005E00F1" w:rsidRPr="005E00F1" w:rsidRDefault="005E00F1" w:rsidP="005E00F1">
      <w:pPr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New transformer function in </w:t>
      </w:r>
      <w:r w:rsidRPr="005E00F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01_data_transformer.R</w:t>
      </w:r>
    </w:p>
    <w:p w14:paraId="6FD2EFBF" w14:textId="77777777" w:rsidR="005E00F1" w:rsidRPr="005E00F1" w:rsidRDefault="005E00F1" w:rsidP="005E00F1">
      <w:pPr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New table builder function in </w:t>
      </w:r>
      <w:r w:rsidRPr="005E00F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02_table_builder.R</w:t>
      </w:r>
    </w:p>
    <w:p w14:paraId="0A447777" w14:textId="77777777" w:rsidR="005E00F1" w:rsidRPr="005E00F1" w:rsidRDefault="005E00F1" w:rsidP="005E00F1">
      <w:pPr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New section builder in </w:t>
      </w:r>
      <w:r w:rsidRPr="005E00F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03c_section_builders.R</w:t>
      </w:r>
    </w:p>
    <w:p w14:paraId="7FA7B41E" w14:textId="77777777" w:rsidR="005E00F1" w:rsidRPr="005E00F1" w:rsidRDefault="005E00F1" w:rsidP="005E00F1">
      <w:pPr>
        <w:numPr>
          <w:ilvl w:val="0"/>
          <w:numId w:val="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One nav link in </w:t>
      </w:r>
      <w:r w:rsidRPr="005E00F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03b_page_components.R</w:t>
      </w:r>
    </w:p>
    <w:p w14:paraId="5FB5E353" w14:textId="77777777" w:rsidR="005E00F1" w:rsidRPr="005E00F1" w:rsidRDefault="005E00F1" w:rsidP="005E00F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t>The good news: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The JS doesn't need touching. The </w:t>
      </w:r>
      <w:r w:rsidRPr="005E00F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data-cd-*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attribute filtering pattern means new sections work automatically. No chart changes needed -- a simple table showing "Driver Level | Base Probability | Change | Direction" is the most useful format.</w:t>
      </w:r>
    </w:p>
    <w:p w14:paraId="5FDECDE1" w14:textId="77777777" w:rsidR="005E00F1" w:rsidRPr="005E00F1" w:rsidRDefault="005E00F1" w:rsidP="005E00F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t>Estimate: 3-4 hours.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Low HTML coupling.</w:t>
      </w:r>
    </w:p>
    <w:p w14:paraId="018D0BB5" w14:textId="77777777" w:rsidR="005E00F1" w:rsidRPr="005E00F1" w:rsidRDefault="00ED33C0" w:rsidP="005E00F1">
      <w:pPr>
        <w:spacing w:before="12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2AA5C94C">
          <v:rect id="Horizontal Line 1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B06BF80" w14:textId="77777777" w:rsidR="005E00F1" w:rsidRPr="005E00F1" w:rsidRDefault="005E00F1" w:rsidP="005E00F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outlineLvl w:val="1"/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2. Bonferroni/FDR for Tracker -- LOW RISK</w:t>
      </w:r>
    </w:p>
    <w:p w14:paraId="6CED5370" w14:textId="77777777" w:rsidR="005E00F1" w:rsidRPr="005E00F1" w:rsidRDefault="005E00F1" w:rsidP="005E00F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t>R-side: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Trivial. ~20 lines in </w:t>
      </w:r>
      <w:r w:rsidRPr="005E00F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statistical_core.R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. Divide alpha by number of comparisons.</w:t>
      </w:r>
    </w:p>
    <w:p w14:paraId="67A6CF08" w14:textId="77777777" w:rsidR="005E00F1" w:rsidRPr="005E00F1" w:rsidRDefault="005E00F1" w:rsidP="005E00F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t>HTML report: This is where it gets interesting.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The tracker report embeds significance flags as badges (arrows) baked into the HTML cells during table building. You'd need to:</w:t>
      </w:r>
    </w:p>
    <w:p w14:paraId="05615853" w14:textId="77777777" w:rsidR="005E00F1" w:rsidRPr="005E00F1" w:rsidRDefault="005E00F1" w:rsidP="005E00F1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Store </w:t>
      </w:r>
      <w:r w:rsidRPr="005E00F1">
        <w:rPr>
          <w:rFonts w:ascii="Segoe UI" w:eastAsia="Times New Roman" w:hAnsi="Segoe UI" w:cs="Segoe UI"/>
          <w:i/>
          <w:i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t>both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corrected and uncorrected flags in the data transformer</w:t>
      </w:r>
    </w:p>
    <w:p w14:paraId="028629A5" w14:textId="77777777" w:rsidR="005E00F1" w:rsidRPr="005E00F1" w:rsidRDefault="005E00F1" w:rsidP="005E00F1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Add a toggle checkbox in the UI</w:t>
      </w:r>
    </w:p>
    <w:p w14:paraId="6FF848F9" w14:textId="77777777" w:rsidR="005E00F1" w:rsidRPr="005E00F1" w:rsidRDefault="005E00F1" w:rsidP="005E00F1">
      <w:pPr>
        <w:numPr>
          <w:ilvl w:val="0"/>
          <w:numId w:val="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Add JS to swap between the two badge sets (show/hide via CSS class)</w:t>
      </w:r>
    </w:p>
    <w:p w14:paraId="231474D8" w14:textId="77777777" w:rsidR="005E00F1" w:rsidRPr="005E00F1" w:rsidRDefault="005E00F1" w:rsidP="005E00F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The heatmap (</w:t>
      </w:r>
      <w:r w:rsidRPr="005E00F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03f_heatmap_builder.R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) and summary pulse section (</w:t>
      </w:r>
      <w:r w:rsidRPr="005E00F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03c_summary_builder.R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) both use significance to colour cells and flag changes. Both would need dual-state support.</w:t>
      </w:r>
    </w:p>
    <w:p w14:paraId="62D33ABD" w14:textId="77777777" w:rsidR="005E00F1" w:rsidRPr="005E00F1" w:rsidRDefault="005E00F1" w:rsidP="005E00F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lastRenderedPageBreak/>
        <w:t>The complication: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Significance badges are embedded in ~4 different places (metric tables, heatmap cells, summary KPI heroes, pulse section). Each needs the dual-state treatment.</w:t>
      </w:r>
    </w:p>
    <w:p w14:paraId="5C814E4F" w14:textId="77777777" w:rsidR="005E00F1" w:rsidRPr="005E00F1" w:rsidRDefault="005E00F1" w:rsidP="005E00F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t>Estimate: 4-5 hours.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The computation is trivial but the HTML has significance woven through multiple views.</w:t>
      </w:r>
    </w:p>
    <w:p w14:paraId="67A60AE2" w14:textId="77777777" w:rsidR="005E00F1" w:rsidRPr="005E00F1" w:rsidRDefault="00ED33C0" w:rsidP="005E00F1">
      <w:pPr>
        <w:spacing w:before="120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</w:r>
      <w:r>
        <w:pict w14:anchorId="3E885A74">
          <v:rect id="Horizontal Line 2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7FC664D" w14:textId="77777777" w:rsidR="005E00F1" w:rsidRPr="005E00F1" w:rsidRDefault="005E00F1" w:rsidP="005E00F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outlineLvl w:val="1"/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3. Trend Line Fitting for Tracker -- MODERATE RISK</w:t>
      </w:r>
    </w:p>
    <w:p w14:paraId="58ED8EE2" w14:textId="77777777" w:rsidR="005E00F1" w:rsidRPr="005E00F1" w:rsidRDefault="005E00F1" w:rsidP="005E00F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t>R-side: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~100 lines. Linear regression across waves, 3-wave moving average. You already have </w:t>
      </w:r>
      <w:r w:rsidRPr="005E00F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trend_calculator.R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and </w:t>
      </w:r>
      <w:r w:rsidRPr="005E00F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trend_changes.R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doing some of this -- it's computed but </w:t>
      </w:r>
      <w:r w:rsidRPr="005E00F1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t>not passed to the HTML report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.</w:t>
      </w:r>
    </w:p>
    <w:p w14:paraId="2C8F580F" w14:textId="77777777" w:rsidR="005E00F1" w:rsidRPr="005E00F1" w:rsidRDefault="005E00F1" w:rsidP="005E00F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t>HTML report: This is the biggest job.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The chart builder (</w:t>
      </w:r>
      <w:r w:rsidRPr="005E00F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05_chart_builder.R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) generates hand-crafted SVG with Catmull-Rom splines. Adding trend lines means:</w:t>
      </w:r>
    </w:p>
    <w:p w14:paraId="1231F6C4" w14:textId="77777777" w:rsidR="005E00F1" w:rsidRPr="005E00F1" w:rsidRDefault="005E00F1" w:rsidP="005E00F1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New SVG </w:t>
      </w:r>
      <w:r w:rsidRPr="005E00F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&lt;path&gt;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elements (dashed line for regression, dotted for moving average)</w:t>
      </w:r>
    </w:p>
    <w:p w14:paraId="21D48357" w14:textId="77777777" w:rsidR="005E00F1" w:rsidRPr="005E00F1" w:rsidRDefault="005E00F1" w:rsidP="005E00F1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New legend entries with toggle buttons</w:t>
      </w:r>
    </w:p>
    <w:p w14:paraId="70BF54AE" w14:textId="77777777" w:rsidR="005E00F1" w:rsidRPr="005E00F1" w:rsidRDefault="005E00F1" w:rsidP="005E00F1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Extending the </w:t>
      </w:r>
      <w:r w:rsidRPr="005E00F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data-chart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JSON blob with trend data (slope, intercept, fitted values, R-squared)</w:t>
      </w:r>
    </w:p>
    <w:p w14:paraId="77207A43" w14:textId="77777777" w:rsidR="005E00F1" w:rsidRPr="005E00F1" w:rsidRDefault="005E00F1" w:rsidP="005E00F1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Updating </w:t>
      </w:r>
      <w:r w:rsidRPr="005E00F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chart_controls.js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to toggle trend line visibility</w:t>
      </w:r>
    </w:p>
    <w:p w14:paraId="33FF61A3" w14:textId="77777777" w:rsidR="005E00F1" w:rsidRPr="005E00F1" w:rsidRDefault="005E00F1" w:rsidP="005E00F1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Updating </w:t>
      </w:r>
      <w:r w:rsidRPr="005E00F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chart_tooltip.js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to show slope/R-squared on hover</w:t>
      </w:r>
    </w:p>
    <w:p w14:paraId="67518972" w14:textId="77777777" w:rsidR="005E00F1" w:rsidRPr="005E00F1" w:rsidRDefault="005E00F1" w:rsidP="005E00F1">
      <w:pPr>
        <w:numPr>
          <w:ilvl w:val="0"/>
          <w:numId w:val="3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The explorer heatmap data (</w:t>
      </w:r>
      <w:r w:rsidRPr="005E00F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#hm-explorer-data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JSON blob) would also need trend metadata for a "trending up/down" indicator</w:t>
      </w:r>
    </w:p>
    <w:p w14:paraId="3E12D572" w14:textId="77777777" w:rsidR="005E00F1" w:rsidRPr="005E00F1" w:rsidRDefault="005E00F1" w:rsidP="005E00F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t>The SVG is the risk.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The chart builder is ~500+ lines of hand-positioned SVG. Adding overlay lines that respect the same axes, scaling, and responsive sizing requires careful coordinate math. It's not hard, but it's fiddly and easy to get visual glitches.</w:t>
      </w:r>
    </w:p>
    <w:p w14:paraId="739359FE" w14:textId="77777777" w:rsidR="005E00F1" w:rsidRPr="005E00F1" w:rsidRDefault="005E00F1" w:rsidP="005E00F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5E00F1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t>Estimate: 8-10 hours.</w:t>
      </w:r>
      <w:r w:rsidRPr="005E00F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Most of the time is in the SVG chart rendering and testing across different wave counts/metric types.</w:t>
      </w:r>
    </w:p>
    <w:p w14:paraId="4BE4F419" w14:textId="77777777" w:rsidR="005E00F1" w:rsidRDefault="005E00F1">
      <w:pPr>
        <w:rPr>
          <w:lang w:val="en-US"/>
        </w:rPr>
      </w:pPr>
    </w:p>
    <w:p w14:paraId="71435A6B" w14:textId="77777777" w:rsidR="00BC2551" w:rsidRDefault="00BC2551">
      <w:pPr>
        <w:rPr>
          <w:lang w:val="en-US"/>
        </w:rPr>
      </w:pPr>
    </w:p>
    <w:p w14:paraId="701FD305" w14:textId="77777777" w:rsidR="00BC2551" w:rsidRPr="00BC2551" w:rsidRDefault="00BC2551" w:rsidP="00BC255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BC2551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Remaining Maintenance (Medium Priority, Not Blocking)</w:t>
      </w:r>
    </w:p>
    <w:p w14:paraId="0FEF6C0B" w14:textId="77777777" w:rsidR="00BC2551" w:rsidRPr="00BC2551" w:rsidRDefault="00BC2551" w:rsidP="00BC255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BC2551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t>1. </w:t>
      </w:r>
      <w:r w:rsidRPr="00BC2551">
        <w:rPr>
          <w:rFonts w:ascii="Courier New" w:eastAsia="Times New Roman" w:hAnsi="Courier New" w:cs="Courier New"/>
          <w:b/>
          <w:bCs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stop(e)</w:t>
      </w:r>
      <w:r w:rsidRPr="00BC2551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t> in tryCatch handlers (4 files)</w:t>
      </w:r>
      <w:r w:rsidRPr="00BC255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— These re-throw errors instead of returning TRS refusals:</w:t>
      </w:r>
    </w:p>
    <w:p w14:paraId="6F1093F9" w14:textId="77777777" w:rsidR="00BC2551" w:rsidRPr="00BC2551" w:rsidRDefault="00BC2551" w:rsidP="00BC2551">
      <w:pPr>
        <w:numPr>
          <w:ilvl w:val="0"/>
          <w:numId w:val="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BC255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modules/tabs/lib/data_loader.R:148</w:t>
      </w:r>
    </w:p>
    <w:p w14:paraId="6A099737" w14:textId="77777777" w:rsidR="00BC2551" w:rsidRPr="00BC2551" w:rsidRDefault="00BC2551" w:rsidP="00BC2551">
      <w:pPr>
        <w:numPr>
          <w:ilvl w:val="0"/>
          <w:numId w:val="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BC255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modules/tabs/lib/config_utils.R:142</w:t>
      </w:r>
    </w:p>
    <w:p w14:paraId="0CFAF838" w14:textId="77777777" w:rsidR="00BC2551" w:rsidRPr="00BC2551" w:rsidRDefault="00BC2551" w:rsidP="00BC2551">
      <w:pPr>
        <w:numPr>
          <w:ilvl w:val="0"/>
          <w:numId w:val="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BC255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modules/tabs/lib/question_orchestrator.R:246</w:t>
      </w:r>
    </w:p>
    <w:p w14:paraId="13112AA7" w14:textId="77777777" w:rsidR="00BC2551" w:rsidRPr="00BC2551" w:rsidRDefault="00BC2551" w:rsidP="00BC2551">
      <w:pPr>
        <w:numPr>
          <w:ilvl w:val="0"/>
          <w:numId w:val="4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BC255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modules/weighting/lib/output.R:193,767</w:t>
      </w:r>
    </w:p>
    <w:p w14:paraId="149E05E3" w14:textId="77777777" w:rsidR="00BC2551" w:rsidRPr="00BC2551" w:rsidRDefault="00BC2551" w:rsidP="00BC255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BC2551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t>2. Duplicate utility functions (5 functions across modules)</w:t>
      </w:r>
      <w:r w:rsidRPr="00BC255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— Should be consolidated into </w:t>
      </w:r>
      <w:r w:rsidRPr="00BC255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modules/shared/lib/</w:t>
      </w:r>
      <w:r w:rsidRPr="00BC255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:</w:t>
      </w:r>
    </w:p>
    <w:p w14:paraId="0D54984E" w14:textId="77777777" w:rsidR="00BC2551" w:rsidRPr="00BC2551" w:rsidRDefault="00BC2551" w:rsidP="00BC2551">
      <w:pPr>
        <w:numPr>
          <w:ilvl w:val="0"/>
          <w:numId w:val="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BC255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as_logical_setting()</w:t>
      </w:r>
      <w:r w:rsidRPr="00BC255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/ </w:t>
      </w:r>
      <w:r w:rsidRPr="00BC255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as_numeric_setting()</w:t>
      </w:r>
      <w:r w:rsidRPr="00BC255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— duplicated in catdriver and keydriver</w:t>
      </w:r>
    </w:p>
    <w:p w14:paraId="01639CB7" w14:textId="77777777" w:rsidR="00BC2551" w:rsidRPr="00BC2551" w:rsidRDefault="00BC2551" w:rsidP="00BC2551">
      <w:pPr>
        <w:numPr>
          <w:ilvl w:val="0"/>
          <w:numId w:val="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BC255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calculate_deff()</w:t>
      </w:r>
      <w:r w:rsidRPr="00BC255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— duplicated in confidence and maxdiff</w:t>
      </w:r>
    </w:p>
    <w:p w14:paraId="657FCAAE" w14:textId="77777777" w:rsidR="00BC2551" w:rsidRPr="00BC2551" w:rsidRDefault="00BC2551" w:rsidP="00BC2551">
      <w:pPr>
        <w:numPr>
          <w:ilvl w:val="0"/>
          <w:numId w:val="5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BC2551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lastRenderedPageBreak/>
        <w:t>find_turas_root()</w:t>
      </w:r>
      <w:r w:rsidRPr="00BC255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— duplicated in shared and keydriver</w:t>
      </w:r>
    </w:p>
    <w:p w14:paraId="728F69DF" w14:textId="77777777" w:rsidR="00BC2551" w:rsidRPr="00BC2551" w:rsidRDefault="00BC2551" w:rsidP="00BC255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BC2551">
        <w:rPr>
          <w:rFonts w:ascii="Segoe UI" w:eastAsia="Times New Roman" w:hAnsi="Segoe UI" w:cs="Segoe UI"/>
          <w:b/>
          <w:bCs/>
          <w:color w:val="141413"/>
          <w:kern w:val="0"/>
          <w:sz w:val="21"/>
          <w:szCs w:val="21"/>
          <w:bdr w:val="single" w:sz="2" w:space="0" w:color="1F1E1D" w:frame="1"/>
          <w:lang w:eastAsia="en-GB"/>
          <w14:ligatures w14:val="none"/>
        </w:rPr>
        <w:t>3. Large files (13 files &gt;1000 lines)</w:t>
      </w:r>
      <w:r w:rsidRPr="00BC255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 — Mostly HTML report builders. Functional but could be split for maintainability. Low priority since they work and are tested.</w:t>
      </w:r>
    </w:p>
    <w:p w14:paraId="02DD9490" w14:textId="77777777" w:rsidR="00BC2551" w:rsidRPr="00BC2551" w:rsidRDefault="00BC2551" w:rsidP="00BC255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BC255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These are all "nice to have" cleanups, not bugs. The platform is production-ready as-is. Want me to tackle items 1 and 2 now, or save them for a future session? They're low-risk refactors that would push the score closer to 95.</w:t>
      </w:r>
    </w:p>
    <w:p w14:paraId="0999183B" w14:textId="77777777" w:rsidR="00BC2551" w:rsidRPr="00BC2551" w:rsidRDefault="00BC2551" w:rsidP="00BC255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BC255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Packages already confirmed installed.</w:t>
      </w:r>
    </w:p>
    <w:p w14:paraId="51434097" w14:textId="77777777" w:rsidR="00BC2551" w:rsidRPr="00BC2551" w:rsidRDefault="00BC2551" w:rsidP="00BC2551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</w:pPr>
      <w:r w:rsidRPr="00BC2551">
        <w:rPr>
          <w:rFonts w:ascii="Segoe UI" w:eastAsia="Times New Roman" w:hAnsi="Segoe UI" w:cs="Segoe UI"/>
          <w:color w:val="141413"/>
          <w:kern w:val="0"/>
          <w:sz w:val="21"/>
          <w:szCs w:val="21"/>
          <w:lang w:eastAsia="en-GB"/>
          <w14:ligatures w14:val="none"/>
        </w:rPr>
        <w:t>To answer your question — those 2 medium-priority items (tryCatch stop→TRS, duplicate functions→shared) are the only remaining refactoring. Want me to do them now?</w:t>
      </w:r>
    </w:p>
    <w:p w14:paraId="121D3007" w14:textId="77777777" w:rsidR="00BC2551" w:rsidRDefault="00BC2551">
      <w:pPr>
        <w:rPr>
          <w:lang w:val="en-US"/>
        </w:rPr>
      </w:pPr>
    </w:p>
    <w:p w14:paraId="4CD2682C" w14:textId="77777777" w:rsidR="00821A1F" w:rsidRDefault="00821A1F">
      <w:pPr>
        <w:rPr>
          <w:lang w:val="en-US"/>
        </w:rPr>
      </w:pPr>
    </w:p>
    <w:p w14:paraId="1492E09E" w14:textId="77777777" w:rsidR="00821A1F" w:rsidRPr="00821A1F" w:rsidRDefault="00821A1F" w:rsidP="00821A1F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br/>
        <w:t>Done. Your </w:t>
      </w:r>
      <w:r w:rsidRPr="00821A1F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renv.lock</w:t>
      </w: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now captures all 219+ packages at their exact current versions.</w:t>
      </w:r>
    </w:p>
    <w:p w14:paraId="61BFB8EE" w14:textId="77777777" w:rsidR="00821A1F" w:rsidRPr="00821A1F" w:rsidRDefault="00821A1F" w:rsidP="00821A1F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Go ahead and merge </w:t>
      </w:r>
      <w:r w:rsidRPr="00821A1F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feature/visual-polish</w:t>
      </w: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→ </w:t>
      </w:r>
      <w:r w:rsidRPr="00821A1F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main</w:t>
      </w: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from GitHub Desktop. Make sure </w:t>
      </w:r>
      <w:r w:rsidRPr="00821A1F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renv.lock</w:t>
      </w: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is included in the commit.</w:t>
      </w:r>
    </w:p>
    <w:p w14:paraId="132670C2" w14:textId="77777777" w:rsidR="00821A1F" w:rsidRPr="00821A1F" w:rsidRDefault="00821A1F" w:rsidP="00821A1F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5F4ED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ok done. now what</w:t>
      </w:r>
    </w:p>
    <w:p w14:paraId="44C08457" w14:textId="77777777" w:rsidR="00821A1F" w:rsidRPr="00821A1F" w:rsidRDefault="00821A1F" w:rsidP="00821A1F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You're done. The merge is complete. Here's what was accomplished across this session:</w:t>
      </w:r>
    </w:p>
    <w:p w14:paraId="28A1CA7C" w14:textId="77777777" w:rsidR="00821A1F" w:rsidRPr="00821A1F" w:rsidRDefault="00821A1F" w:rsidP="00821A1F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GB"/>
          <w14:ligatures w14:val="none"/>
        </w:rPr>
        <w:t>Fixes delivered:</w:t>
      </w:r>
    </w:p>
    <w:p w14:paraId="61E1B875" w14:textId="77777777" w:rsidR="00821A1F" w:rsidRPr="00821A1F" w:rsidRDefault="00821A1F" w:rsidP="00821A1F">
      <w:pPr>
        <w:numPr>
          <w:ilvl w:val="0"/>
          <w:numId w:val="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KeyDriver dominance analysis — updated for </w:t>
      </w:r>
      <w:r w:rsidRPr="00821A1F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domir</w:t>
      </w: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v1.2.0 API change</w:t>
      </w:r>
    </w:p>
    <w:p w14:paraId="2B6E504C" w14:textId="77777777" w:rsidR="00821A1F" w:rsidRPr="00821A1F" w:rsidRDefault="00821A1F" w:rsidP="00821A1F">
      <w:pPr>
        <w:numPr>
          <w:ilvl w:val="0"/>
          <w:numId w:val="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Conjoint MNL tests — qualified </w:t>
      </w:r>
      <w:r w:rsidRPr="00821A1F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dplyr::count()</w:t>
      </w: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calls to prevent masking</w:t>
      </w:r>
    </w:p>
    <w:p w14:paraId="420B4DC0" w14:textId="77777777" w:rsidR="00821A1F" w:rsidRPr="00821A1F" w:rsidRDefault="00821A1F" w:rsidP="00821A1F">
      <w:pPr>
        <w:numPr>
          <w:ilvl w:val="0"/>
          <w:numId w:val="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KeyDriver test path resolution — 17 test files fixed to use </w:t>
      </w:r>
      <w:r w:rsidRPr="00821A1F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helper-paths.R</w:t>
      </w:r>
    </w:p>
    <w:p w14:paraId="46B285EF" w14:textId="77777777" w:rsidR="00821A1F" w:rsidRPr="00821A1F" w:rsidRDefault="00821A1F" w:rsidP="00821A1F">
      <w:pPr>
        <w:numPr>
          <w:ilvl w:val="0"/>
          <w:numId w:val="6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Package update safety tooling — </w:t>
      </w:r>
      <w:r w:rsidRPr="00821A1F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tools/safe_package_update.R</w:t>
      </w: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and </w:t>
      </w:r>
      <w:r w:rsidRPr="00821A1F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tools/PACKAGE_UPDATE_GUIDE.md</w:t>
      </w:r>
    </w:p>
    <w:p w14:paraId="49C8EABB" w14:textId="77777777" w:rsidR="00821A1F" w:rsidRPr="00821A1F" w:rsidRDefault="00821A1F" w:rsidP="00821A1F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GB"/>
          <w14:ligatures w14:val="none"/>
        </w:rPr>
        <w:t>Final state:</w:t>
      </w:r>
    </w:p>
    <w:p w14:paraId="3BE1D7A8" w14:textId="77777777" w:rsidR="00821A1F" w:rsidRPr="00821A1F" w:rsidRDefault="00821A1F" w:rsidP="00821A1F">
      <w:pPr>
        <w:numPr>
          <w:ilvl w:val="0"/>
          <w:numId w:val="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10,700+ tests, 0 failures across all 13 modules</w:t>
      </w:r>
    </w:p>
    <w:p w14:paraId="621B2C0F" w14:textId="77777777" w:rsidR="00821A1F" w:rsidRPr="00821A1F" w:rsidRDefault="00821A1F" w:rsidP="00821A1F">
      <w:pPr>
        <w:numPr>
          <w:ilvl w:val="0"/>
          <w:numId w:val="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renv.lock</w:t>
      </w: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snapshotted and committed</w:t>
      </w:r>
    </w:p>
    <w:p w14:paraId="47762818" w14:textId="77777777" w:rsidR="00821A1F" w:rsidRPr="00821A1F" w:rsidRDefault="00821A1F" w:rsidP="00821A1F">
      <w:pPr>
        <w:numPr>
          <w:ilvl w:val="0"/>
          <w:numId w:val="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feature/visual-polish</w:t>
      </w: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merged to </w:t>
      </w:r>
      <w:r w:rsidRPr="00821A1F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main</w:t>
      </w:r>
    </w:p>
    <w:p w14:paraId="1AED0919" w14:textId="77777777" w:rsidR="00821A1F" w:rsidRPr="00821A1F" w:rsidRDefault="00821A1F" w:rsidP="00821A1F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Nothing else is blocking. If you want to push further toward 95+, the remaining items from the earlier review would be:</w:t>
      </w:r>
    </w:p>
    <w:p w14:paraId="1282B889" w14:textId="77777777" w:rsidR="00821A1F" w:rsidRPr="00821A1F" w:rsidRDefault="00821A1F" w:rsidP="00821A1F">
      <w:pPr>
        <w:numPr>
          <w:ilvl w:val="0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Deeper test coverage for Confidence/Conjoint Excel output</w:t>
      </w:r>
    </w:p>
    <w:p w14:paraId="3BEE18F1" w14:textId="77777777" w:rsidR="00821A1F" w:rsidRPr="00821A1F" w:rsidRDefault="00821A1F" w:rsidP="00821A1F">
      <w:pPr>
        <w:numPr>
          <w:ilvl w:val="0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Consolidating duplicate utility functions into </w:t>
      </w:r>
      <w:r w:rsidRPr="00821A1F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shared/</w:t>
      </w:r>
    </w:p>
    <w:p w14:paraId="383F9FBB" w14:textId="77777777" w:rsidR="00821A1F" w:rsidRPr="00821A1F" w:rsidRDefault="00821A1F" w:rsidP="00821A1F">
      <w:pPr>
        <w:numPr>
          <w:ilvl w:val="0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lastRenderedPageBreak/>
        <w:t>Converting remaining </w:t>
      </w:r>
      <w:r w:rsidRPr="00821A1F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tryCatch(stop(...))</w:t>
      </w: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patterns to TRS refusals</w:t>
      </w:r>
    </w:p>
    <w:p w14:paraId="7BDF9C07" w14:textId="77777777" w:rsidR="00821A1F" w:rsidRPr="00821A1F" w:rsidRDefault="00821A1F" w:rsidP="00821A1F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821A1F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But those are enhancements, not blockers. The platform is production-ready.</w:t>
      </w:r>
    </w:p>
    <w:p w14:paraId="16094DCA" w14:textId="77777777" w:rsidR="00821A1F" w:rsidRDefault="00821A1F">
      <w:pPr>
        <w:rPr>
          <w:lang w:val="en-US"/>
        </w:rPr>
      </w:pPr>
    </w:p>
    <w:p w14:paraId="4C1F0D41" w14:textId="77777777" w:rsidR="00321D66" w:rsidRDefault="00321D66">
      <w:pPr>
        <w:rPr>
          <w:lang w:val="en-US"/>
        </w:rPr>
      </w:pPr>
    </w:p>
    <w:p w14:paraId="46EA48AD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outlineLvl w:val="1"/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36"/>
          <w:szCs w:val="36"/>
          <w:lang w:eastAsia="en-GB"/>
          <w14:ligatures w14:val="none"/>
        </w:rPr>
        <w:t>I owe you an apology — and a correction</w:t>
      </w:r>
    </w:p>
    <w:p w14:paraId="24F2EF37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The testing is genuinely comprehensive</w:t>
      </w:r>
    </w:p>
    <w:p w14:paraId="16CFC6B5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GB"/>
          <w14:ligatures w14:val="none"/>
        </w:rPr>
        <w:t>10,748 tests. 0 failures. 200 test files. 13 modules. 100% pass rate.</w:t>
      </w: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That's not "we have some tests" — that's industrial-grade coverage. The inventory confirms 4,231 </w:t>
      </w:r>
      <w:r w:rsidRPr="00321D66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test_that</w:t>
      </w: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blocks with 10,249 assertions across the platform.</w:t>
      </w:r>
    </w:p>
    <w:p w14:paraId="3C06CA4C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The 93/100 score in CLAUDE.md is defensible based on the R layer. I was wrong to imply the platform was undertested.</w:t>
      </w:r>
    </w:p>
    <w:p w14:paraId="6B8B9674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What I got wrong</w:t>
      </w:r>
    </w:p>
    <w:p w14:paraId="6517DFF7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I said "no JS tests whatsoever" and framed it as a critical gap. That was misleading for two reasons:</w:t>
      </w:r>
    </w:p>
    <w:p w14:paraId="5FF8026F" w14:textId="77777777" w:rsidR="00321D66" w:rsidRPr="00321D66" w:rsidRDefault="00321D66" w:rsidP="00321D66">
      <w:pPr>
        <w:numPr>
          <w:ilvl w:val="0"/>
          <w:numId w:val="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GB"/>
          <w14:ligatures w14:val="none"/>
        </w:rPr>
        <w:t>Your R tests DO test the HTML reports.</w:t>
      </w: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The test results show </w:t>
      </w:r>
      <w:r w:rsidRPr="00321D66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test_html_report.R</w:t>
      </w: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running full pipeline tests — generating actual HTML files, validating table builds, chart builds, page assembly. The confidence module alone has tests that generate 4 different report variants and verify the output. These aren't just testing R functions in isolation — they're testing the report generation end-to-end.</w:t>
      </w:r>
    </w:p>
    <w:p w14:paraId="48825841" w14:textId="77777777" w:rsidR="00321D66" w:rsidRPr="00321D66" w:rsidRDefault="00321D66" w:rsidP="00321D66">
      <w:pPr>
        <w:numPr>
          <w:ilvl w:val="0"/>
          <w:numId w:val="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GB"/>
          <w14:ligatures w14:val="none"/>
        </w:rPr>
        <w:t>The JS layer is output, not application code.</w:t>
      </w: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Your R code generates SVGs, builds tables, assembles HTML. The JS adds interactivity to that output (navigation, pinning, export). The critical correctness — are the numbers right, are the charts accurate, are the tables correct — is tested thoroughly on the R side where the data lives.</w:t>
      </w:r>
    </w:p>
    <w:p w14:paraId="4B80A016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What I still stand by</w:t>
      </w:r>
    </w:p>
    <w:p w14:paraId="208A4A1B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The JS duplication problem is real. The inventory confirms it:</w:t>
      </w:r>
    </w:p>
    <w:p w14:paraId="7449A6AD" w14:textId="77777777" w:rsidR="00321D66" w:rsidRPr="00321D66" w:rsidRDefault="00321D66" w:rsidP="00321D66">
      <w:pPr>
        <w:numPr>
          <w:ilvl w:val="0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GB"/>
          <w14:ligatures w14:val="none"/>
        </w:rPr>
        <w:t>26,722 lines of JS</w:t>
      </w: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across 63 scripts and 1,160 functions</w:t>
      </w:r>
    </w:p>
    <w:p w14:paraId="488C35E1" w14:textId="77777777" w:rsidR="00321D66" w:rsidRPr="00321D66" w:rsidRDefault="00321D66" w:rsidP="00321D66">
      <w:pPr>
        <w:numPr>
          <w:ilvl w:val="0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Navigation, pinned views, slide export, and table export are reimplemented per module</w:t>
      </w:r>
    </w:p>
    <w:p w14:paraId="45FBDC78" w14:textId="77777777" w:rsidR="00321D66" w:rsidRPr="00321D66" w:rsidRDefault="00321D66" w:rsidP="00321D66">
      <w:pPr>
        <w:numPr>
          <w:ilvl w:val="0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lastRenderedPageBreak/>
        <w:t>A bug fix in one module's </w:t>
      </w:r>
      <w:r w:rsidRPr="00321D66">
        <w:rPr>
          <w:rFonts w:ascii="Courier New" w:eastAsia="Times New Roman" w:hAnsi="Courier New" w:cs="Courier New"/>
          <w:color w:val="8A2424"/>
          <w:kern w:val="0"/>
          <w:sz w:val="20"/>
          <w:szCs w:val="20"/>
          <w:bdr w:val="single" w:sz="2" w:space="0" w:color="auto" w:frame="1"/>
          <w:lang w:eastAsia="en-GB"/>
          <w14:ligatures w14:val="none"/>
        </w:rPr>
        <w:t>pinned_views.js</w:t>
      </w: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won't propagate to the other 7 copies</w:t>
      </w:r>
    </w:p>
    <w:p w14:paraId="6A45B85D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But this is a </w:t>
      </w: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GB"/>
          <w14:ligatures w14:val="none"/>
        </w:rPr>
        <w:t>maintenance efficiency issue</w:t>
      </w: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, not a quality or testing gap. It doesn't change the platform score. It means fixing a pin bug takes an hour instead of 5 minutes.</w:t>
      </w:r>
    </w:p>
    <w:p w14:paraId="0FBEC0A6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Revised position</w:t>
      </w:r>
    </w:p>
    <w:p w14:paraId="23F15342" w14:textId="77777777" w:rsidR="00321D66" w:rsidRPr="00321D66" w:rsidRDefault="00321D66" w:rsidP="00321D66">
      <w:pPr>
        <w:numPr>
          <w:ilvl w:val="0"/>
          <w:numId w:val="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GB"/>
          <w14:ligatures w14:val="none"/>
        </w:rPr>
        <w:t>Platform score of 93:</w:t>
      </w: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Fair. The R analytics, statistical methods, guard layers, TRS compliance, and test coverage justify it.</w:t>
      </w:r>
    </w:p>
    <w:p w14:paraId="7C13D23B" w14:textId="77777777" w:rsidR="00321D66" w:rsidRPr="00321D66" w:rsidRDefault="00321D66" w:rsidP="00321D66">
      <w:pPr>
        <w:numPr>
          <w:ilvl w:val="0"/>
          <w:numId w:val="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GB"/>
          <w14:ligatures w14:val="none"/>
        </w:rPr>
        <w:t>"An entire layer is missing":</w:t>
      </w: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That was wrong. The R-side report tests cover correctness. What's missing is narrower — unit tests for JS interactivity behaviour (does pin toggle work, does export produce valid PNG, does navigation state persist). That's a nice-to-have, not a gap that undermines the score.</w:t>
      </w:r>
    </w:p>
    <w:p w14:paraId="1F7517AC" w14:textId="77777777" w:rsidR="00321D66" w:rsidRPr="00321D66" w:rsidRDefault="00321D66" w:rsidP="00321D66">
      <w:pPr>
        <w:numPr>
          <w:ilvl w:val="0"/>
          <w:numId w:val="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6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GB"/>
          <w14:ligatures w14:val="none"/>
        </w:rPr>
        <w:t>TypeScript migration:</w:t>
      </w: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Still unnecessary. The real win is consolidating the duplicated JS into shared modules, which I stand by.</w:t>
      </w:r>
    </w:p>
    <w:p w14:paraId="6A19ED3C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outlineLvl w:val="2"/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lang w:eastAsia="en-GB"/>
          <w14:ligatures w14:val="none"/>
        </w:rPr>
        <w:t>The honest scorecard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604"/>
        <w:gridCol w:w="6281"/>
      </w:tblGrid>
      <w:tr w:rsidR="00321D66" w:rsidRPr="00321D66" w14:paraId="316D990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7FAF0922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b/>
                <w:bCs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b/>
                <w:bCs/>
                <w:color w:val="3D3D3A"/>
                <w:kern w:val="0"/>
                <w:lang w:eastAsia="en-GB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78FE6498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b/>
                <w:bCs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b/>
                <w:bCs/>
                <w:color w:val="3D3D3A"/>
                <w:kern w:val="0"/>
                <w:lang w:eastAsia="en-GB"/>
                <w14:ligatures w14:val="none"/>
              </w:rPr>
              <w:t>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5266162D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b/>
                <w:bCs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b/>
                <w:bCs/>
                <w:color w:val="3D3D3A"/>
                <w:kern w:val="0"/>
                <w:lang w:eastAsia="en-GB"/>
                <w14:ligatures w14:val="none"/>
              </w:rPr>
              <w:t>Notes</w:t>
            </w:r>
          </w:p>
        </w:tc>
      </w:tr>
      <w:tr w:rsidR="00321D66" w:rsidRPr="00321D66" w14:paraId="6C1933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94BC32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  <w:t>R analytics &amp; statistics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04A068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  <w:t>95+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8A923D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  <w:t>Rock solid</w:t>
            </w:r>
          </w:p>
        </w:tc>
      </w:tr>
      <w:tr w:rsidR="00321D66" w:rsidRPr="00321D66" w14:paraId="10BB8F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E92DF7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  <w:t>Test coverage (R)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9518C0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  <w:t>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E34430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  <w:t>10,748 tests, 100% pass</w:t>
            </w:r>
          </w:p>
        </w:tc>
      </w:tr>
      <w:tr w:rsidR="00321D66" w:rsidRPr="00321D66" w14:paraId="5B533F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6AABC1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  <w:t>Report correctness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4BC508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  <w:t>90+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D2AD69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  <w:t>Tested via R pipeline tests</w:t>
            </w:r>
          </w:p>
        </w:tc>
      </w:tr>
      <w:tr w:rsidR="00321D66" w:rsidRPr="00321D66" w14:paraId="2C7EE24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A5DDFD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  <w:t>JS maintainability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4202B6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6EC4C0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  <w:t>Duplication is the drag</w:t>
            </w:r>
          </w:p>
        </w:tc>
      </w:tr>
      <w:tr w:rsidR="00321D66" w:rsidRPr="00321D66" w14:paraId="7485B2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BB802F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  <w:t>JS interactivity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313C01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D7BD4B" w14:textId="77777777" w:rsidR="00321D66" w:rsidRPr="00321D66" w:rsidRDefault="00321D66" w:rsidP="00321D66">
            <w:pPr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</w:pPr>
            <w:r w:rsidRPr="00321D66">
              <w:rPr>
                <w:rFonts w:ascii="Times New Roman" w:eastAsia="Times New Roman" w:hAnsi="Times New Roman" w:cs="Times New Roman"/>
                <w:color w:val="3D3D3A"/>
                <w:kern w:val="0"/>
                <w:lang w:eastAsia="en-GB"/>
                <w14:ligatures w14:val="none"/>
              </w:rPr>
              <w:t>Not tested directly, but low-risk — it's UI behaviour, not data correctness</w:t>
            </w:r>
          </w:p>
        </w:tc>
      </w:tr>
    </w:tbl>
    <w:p w14:paraId="4815F576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The 93 stands. I overstated the JS testing gap. The comment about TypeScript was answering the wrong question for this project.</w:t>
      </w:r>
    </w:p>
    <w:p w14:paraId="0D76806B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5F4ED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i need to focus on marketing - is this something i should get you to fix now - is it a low risk project you can do in the background or should i park it for future upgrade</w:t>
      </w:r>
    </w:p>
    <w:p w14:paraId="16294677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Park it.</w:t>
      </w:r>
    </w:p>
    <w:p w14:paraId="4881028B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Here's why:</w:t>
      </w:r>
    </w:p>
    <w:p w14:paraId="184B7AFF" w14:textId="77777777" w:rsidR="00321D66" w:rsidRPr="00321D66" w:rsidRDefault="00321D66" w:rsidP="00321D66">
      <w:pPr>
        <w:numPr>
          <w:ilvl w:val="0"/>
          <w:numId w:val="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GB"/>
          <w14:ligatures w14:val="none"/>
        </w:rPr>
        <w:t>It's working.</w:t>
      </w: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The duplication is annoying for maintenance but it's not causing bugs or client-visible issues right now.</w:t>
      </w:r>
    </w:p>
    <w:p w14:paraId="22BA3CB7" w14:textId="77777777" w:rsidR="00321D66" w:rsidRPr="00321D66" w:rsidRDefault="00321D66" w:rsidP="00321D66">
      <w:pPr>
        <w:numPr>
          <w:ilvl w:val="0"/>
          <w:numId w:val="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GB"/>
          <w14:ligatures w14:val="none"/>
        </w:rPr>
        <w:t>It's not low risk for background work.</w:t>
      </w: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 xml:space="preserve"> Consolidating JS across 8 modules means touching every report's assembly pipeline. One wrong function signature, one missed module-specific override, and a </w:t>
      </w: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lastRenderedPageBreak/>
        <w:t>client report breaks. That needs your eyes on it, not background autonomy.</w:t>
      </w:r>
    </w:p>
    <w:p w14:paraId="5DB7F52C" w14:textId="77777777" w:rsidR="00321D66" w:rsidRPr="00321D66" w:rsidRDefault="00321D66" w:rsidP="00321D66">
      <w:pPr>
        <w:numPr>
          <w:ilvl w:val="0"/>
          <w:numId w:val="12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GB"/>
          <w14:ligatures w14:val="none"/>
        </w:rPr>
        <w:t>It's not urgent.</w:t>
      </w: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The duplication cost is paid when you need to fix a JS bug across modules. Until that happens, it's dormant tech debt.</w:t>
      </w:r>
    </w:p>
    <w:p w14:paraId="754577C4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b/>
          <w:bCs/>
          <w:color w:val="141413"/>
          <w:kern w:val="0"/>
          <w:sz w:val="27"/>
          <w:szCs w:val="27"/>
          <w:bdr w:val="single" w:sz="2" w:space="0" w:color="1F1E1D" w:frame="1"/>
          <w:lang w:eastAsia="en-GB"/>
          <w14:ligatures w14:val="none"/>
        </w:rPr>
        <w:t>When to do it:</w:t>
      </w: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 After the demo push, when you have a quiet week and can test every report type after the refactor. It's a solid 2-3 session project — extract shared JS, update each module's page_builder.R to reference shared files, then generate and verify every report type.</w:t>
      </w:r>
    </w:p>
    <w:p w14:paraId="051091CB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Go focus on marketing.</w:t>
      </w:r>
    </w:p>
    <w:p w14:paraId="67B5C853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5F4ED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you do stand by the assertion this is worth doing though.</w:t>
      </w:r>
    </w:p>
    <w:p w14:paraId="43D2FF1B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Yes. 26,722 lines across 63 files with the same functions copied 6-8 times is a maintenance liability. The next time you need to fix a pin bug or change the export format, you'll be doing the same edit in 8 places and hoping you don't miss one.</w:t>
      </w:r>
    </w:p>
    <w:p w14:paraId="10917851" w14:textId="77777777" w:rsidR="00321D66" w:rsidRPr="00321D66" w:rsidRDefault="00321D66" w:rsidP="00321D66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/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</w:pPr>
      <w:r w:rsidRPr="00321D66">
        <w:rPr>
          <w:rFonts w:ascii="Segoe UI" w:eastAsia="Times New Roman" w:hAnsi="Segoe UI" w:cs="Segoe UI"/>
          <w:color w:val="141413"/>
          <w:kern w:val="0"/>
          <w:sz w:val="27"/>
          <w:szCs w:val="27"/>
          <w:lang w:eastAsia="en-GB"/>
          <w14:ligatures w14:val="none"/>
        </w:rPr>
        <w:t>It's not urgent. But it's the kind of thing that gets worse the longer you leave it, because every new module or report feature adds another copy.</w:t>
      </w:r>
    </w:p>
    <w:p w14:paraId="37C1762C" w14:textId="77777777" w:rsidR="00321D66" w:rsidRPr="00321D66" w:rsidRDefault="00321D66" w:rsidP="00321D6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D973A7" w14:textId="77777777" w:rsidR="008F2E5D" w:rsidRDefault="008F2E5D" w:rsidP="008F2E5D">
      <w:pPr>
        <w:pStyle w:val="Heading2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 w:after="0"/>
        <w:rPr>
          <w:rFonts w:ascii="Segoe UI" w:hAnsi="Segoe UI" w:cs="Segoe UI"/>
          <w:color w:val="141413"/>
        </w:rPr>
      </w:pPr>
      <w:r>
        <w:rPr>
          <w:rFonts w:ascii="Segoe UI" w:hAnsi="Segoe UI" w:cs="Segoe UI"/>
          <w:color w:val="141413"/>
        </w:rPr>
        <w:t>One minor note</w:t>
      </w:r>
    </w:p>
    <w:p w14:paraId="4F36A3D6" w14:textId="77777777" w:rsidR="008F2E5D" w:rsidRDefault="008F2E5D" w:rsidP="008F2E5D">
      <w:pPr>
        <w:pStyle w:val="NormalWeb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FFFFF"/>
        <w:spacing w:before="120" w:beforeAutospacing="0" w:after="0" w:afterAutospacing="0"/>
        <w:rPr>
          <w:rFonts w:ascii="Segoe UI" w:hAnsi="Segoe UI" w:cs="Segoe UI"/>
          <w:color w:val="141413"/>
          <w:sz w:val="21"/>
          <w:szCs w:val="21"/>
        </w:rPr>
      </w:pPr>
      <w:r>
        <w:rPr>
          <w:rFonts w:ascii="Segoe UI" w:hAnsi="Segoe UI" w:cs="Segoe UI"/>
          <w:color w:val="141413"/>
          <w:sz w:val="21"/>
          <w:szCs w:val="21"/>
        </w:rPr>
        <w:t>The </w:t>
      </w:r>
      <w:r>
        <w:rPr>
          <w:rStyle w:val="Strong"/>
          <w:rFonts w:ascii="Segoe UI" w:eastAsiaTheme="majorEastAsia" w:hAnsi="Segoe UI" w:cs="Segoe UI"/>
          <w:color w:val="141413"/>
          <w:sz w:val="21"/>
          <w:szCs w:val="21"/>
          <w:bdr w:val="single" w:sz="2" w:space="0" w:color="1F1E1D" w:frame="1"/>
        </w:rPr>
        <w:t>hub_app</w:t>
      </w:r>
      <w:r>
        <w:rPr>
          <w:rFonts w:ascii="Segoe UI" w:hAnsi="Segoe UI" w:cs="Segoe UI"/>
          <w:color w:val="141413"/>
          <w:sz w:val="21"/>
          <w:szCs w:val="21"/>
        </w:rPr>
        <w:t> (</w:t>
      </w:r>
      <w:r>
        <w:rPr>
          <w:rStyle w:val="HTMLCode"/>
          <w:rFonts w:eastAsiaTheme="majorEastAsia"/>
          <w:color w:val="8A2424"/>
          <w:bdr w:val="single" w:sz="2" w:space="0" w:color="auto" w:frame="1"/>
        </w:rPr>
        <w:t>pin_board.js</w:t>
      </w:r>
      <w:r>
        <w:rPr>
          <w:rFonts w:ascii="Segoe UI" w:hAnsi="Segoe UI" w:cs="Segoe UI"/>
          <w:color w:val="141413"/>
          <w:sz w:val="21"/>
          <w:szCs w:val="21"/>
        </w:rPr>
        <w:t>) duplicates normalisation logic locally instead of calling </w:t>
      </w:r>
      <w:r>
        <w:rPr>
          <w:rStyle w:val="HTMLCode"/>
          <w:rFonts w:eastAsiaTheme="majorEastAsia"/>
          <w:color w:val="8A2424"/>
          <w:bdr w:val="single" w:sz="2" w:space="0" w:color="auto" w:frame="1"/>
        </w:rPr>
        <w:t>TurasPins.normalise()</w:t>
      </w:r>
      <w:r>
        <w:rPr>
          <w:rFonts w:ascii="Segoe UI" w:hAnsi="Segoe UI" w:cs="Segoe UI"/>
          <w:color w:val="141413"/>
          <w:sz w:val="21"/>
          <w:szCs w:val="21"/>
        </w:rPr>
        <w:t>. It won't break, but when you eventually touch hub_app, consider syncing it to call the shared function. This is a pre-existing pattern, not caused by our changes.</w:t>
      </w:r>
    </w:p>
    <w:p w14:paraId="33A861EE" w14:textId="77777777" w:rsidR="00321D66" w:rsidRDefault="00321D66">
      <w:pPr>
        <w:rPr>
          <w:lang w:val="en-US"/>
        </w:rPr>
      </w:pPr>
    </w:p>
    <w:p w14:paraId="16EE3147" w14:textId="77777777" w:rsidR="00321D66" w:rsidRPr="009A3414" w:rsidRDefault="00321D66">
      <w:pPr>
        <w:rPr>
          <w:lang w:val="en-US"/>
        </w:rPr>
      </w:pPr>
    </w:p>
    <w:sectPr w:rsidR="00321D66" w:rsidRPr="009A3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78D"/>
    <w:multiLevelType w:val="multilevel"/>
    <w:tmpl w:val="409A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E512D5"/>
    <w:multiLevelType w:val="multilevel"/>
    <w:tmpl w:val="7892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35798F"/>
    <w:multiLevelType w:val="multilevel"/>
    <w:tmpl w:val="72DE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283157"/>
    <w:multiLevelType w:val="multilevel"/>
    <w:tmpl w:val="2D3C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37A68"/>
    <w:multiLevelType w:val="multilevel"/>
    <w:tmpl w:val="5E0A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441D44"/>
    <w:multiLevelType w:val="multilevel"/>
    <w:tmpl w:val="0468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A2661A"/>
    <w:multiLevelType w:val="multilevel"/>
    <w:tmpl w:val="A1C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874AE3"/>
    <w:multiLevelType w:val="multilevel"/>
    <w:tmpl w:val="7C70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E26A8B"/>
    <w:multiLevelType w:val="multilevel"/>
    <w:tmpl w:val="268EA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9F632F"/>
    <w:multiLevelType w:val="multilevel"/>
    <w:tmpl w:val="039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7F28B2"/>
    <w:multiLevelType w:val="multilevel"/>
    <w:tmpl w:val="F2A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136AAA"/>
    <w:multiLevelType w:val="multilevel"/>
    <w:tmpl w:val="A472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000339">
    <w:abstractNumId w:val="9"/>
  </w:num>
  <w:num w:numId="2" w16cid:durableId="917203908">
    <w:abstractNumId w:val="10"/>
  </w:num>
  <w:num w:numId="3" w16cid:durableId="1036464831">
    <w:abstractNumId w:val="5"/>
  </w:num>
  <w:num w:numId="4" w16cid:durableId="1917008713">
    <w:abstractNumId w:val="11"/>
  </w:num>
  <w:num w:numId="5" w16cid:durableId="1731422764">
    <w:abstractNumId w:val="2"/>
  </w:num>
  <w:num w:numId="6" w16cid:durableId="1316256063">
    <w:abstractNumId w:val="1"/>
  </w:num>
  <w:num w:numId="7" w16cid:durableId="955597084">
    <w:abstractNumId w:val="7"/>
  </w:num>
  <w:num w:numId="8" w16cid:durableId="1526090278">
    <w:abstractNumId w:val="0"/>
  </w:num>
  <w:num w:numId="9" w16cid:durableId="304165874">
    <w:abstractNumId w:val="3"/>
  </w:num>
  <w:num w:numId="10" w16cid:durableId="1345941398">
    <w:abstractNumId w:val="4"/>
  </w:num>
  <w:num w:numId="11" w16cid:durableId="836000531">
    <w:abstractNumId w:val="6"/>
  </w:num>
  <w:num w:numId="12" w16cid:durableId="20588197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14"/>
    <w:rsid w:val="001C150F"/>
    <w:rsid w:val="0024322E"/>
    <w:rsid w:val="0025060D"/>
    <w:rsid w:val="00321D66"/>
    <w:rsid w:val="00385D59"/>
    <w:rsid w:val="004621EF"/>
    <w:rsid w:val="00587650"/>
    <w:rsid w:val="005E00F1"/>
    <w:rsid w:val="005E2670"/>
    <w:rsid w:val="00821A1F"/>
    <w:rsid w:val="008B4D7F"/>
    <w:rsid w:val="008F2E5D"/>
    <w:rsid w:val="009A3414"/>
    <w:rsid w:val="009E4EED"/>
    <w:rsid w:val="00AB7EBF"/>
    <w:rsid w:val="00BC2551"/>
    <w:rsid w:val="00C4167A"/>
    <w:rsid w:val="00ED33C0"/>
    <w:rsid w:val="00FD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58006285"/>
  <w15:chartTrackingRefBased/>
  <w15:docId w15:val="{40C2B739-685F-BD4D-898B-9CB4D6740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4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4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4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4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3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3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4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4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4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41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7E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00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00F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E00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1515</Words>
  <Characters>8641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4</cp:revision>
  <dcterms:created xsi:type="dcterms:W3CDTF">2026-03-24T01:15:00Z</dcterms:created>
  <dcterms:modified xsi:type="dcterms:W3CDTF">2026-04-03T08:19:00Z</dcterms:modified>
</cp:coreProperties>
</file>