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6B"/>
          <w:sz w:val="34"/>
        </w:rPr>
        <w:t>Data Package &amp; Instructions for Daniel</w:t>
      </w:r>
    </w:p>
    <w:p>
      <w:pPr>
        <w:jc w:val="center"/>
      </w:pPr>
      <w:r>
        <w:rPr>
          <w:i/>
          <w:color w:val="C8932A"/>
        </w:rPr>
        <w:t>Generative model (VAE) for MXene ligand discovery</w:t>
      </w:r>
    </w:p>
    <w:p/>
    <w:p>
      <w:pPr>
        <w:pStyle w:val="Heading1"/>
      </w:pPr>
      <w:r>
        <w:t>The goal (one sentence)</w:t>
      </w:r>
    </w:p>
    <w:p>
      <w:r>
        <w:t>Build a deep generative model (a SELFIES variational autoencoder, VAE) that proposes NEW candidate ligands biased toward the chemistry of the strongest MXene binders, so that Julie can validate the best candidates with DFT and mechanochemical synthesis.</w:t>
      </w:r>
    </w:p>
    <w:p>
      <w:pPr>
        <w:pStyle w:val="Heading1"/>
      </w:pPr>
      <w:r>
        <w:t>Why a VAE and not just a genetic algorithm</w:t>
      </w:r>
    </w:p>
    <w:p>
      <w:r>
        <w:t>An expert review advised that for the Nature Scientific Reports Collection 'Generative Modeling for Chemistry Discovery', reviewers expect a DEEP generative model (VAE / GAN / diffusion), not only evolutionary optimization. The genetic algorithm we prototyped is kept as a comparison baseline; the VAE is the main model. With only 18 labeled points, the VAE encoder/decoder is PRE-TRAINED on a large public dataset (ZINC or ChEMBL) and only the small property head is fine-tuned on our 18 points (transfer learning).</w:t>
      </w:r>
    </w:p>
    <w:p>
      <w:pPr>
        <w:pStyle w:val="Heading1"/>
      </w:pPr>
      <w:r>
        <w:t>DATA WE ARE GIVING YOU</w:t>
      </w:r>
    </w:p>
    <w:p>
      <w:pPr>
        <w:pStyle w:val="ListBullet"/>
      </w:pPr>
      <w:r>
        <w:rPr>
          <w:b/>
          <w:color w:val="1B6B2E"/>
        </w:rPr>
        <w:t xml:space="preserve">training_18_ligands.csv: </w:t>
      </w:r>
      <w:r>
        <w:t>The 18 ligands with DFT-computed E_ads (target) and ORCA descriptors. This is the labeled set that defines 'strong binding'. E_ads ranges from -1.95 eV (strong) to +0.34 eV (non-binding).</w:t>
      </w:r>
    </w:p>
    <w:p>
      <w:pPr>
        <w:pStyle w:val="ListBullet"/>
      </w:pPr>
      <w:r>
        <w:rPr>
          <w:b/>
          <w:color w:val="1B6B2E"/>
        </w:rPr>
        <w:t xml:space="preserve">library_descriptors.csv: </w:t>
      </w:r>
      <w:r>
        <w:t>130 additional candidate ligands with the same ORCA descriptors (no E_ads). Use as an unlabeled pool for screening / benchmarking novelty.</w:t>
      </w:r>
    </w:p>
    <w:p>
      <w:pPr>
        <w:pStyle w:val="ListBullet"/>
      </w:pPr>
      <w:r>
        <w:rPr>
          <w:b/>
          <w:color w:val="1B6B2E"/>
        </w:rPr>
        <w:t xml:space="preserve">ga_demo.py: </w:t>
      </w:r>
      <w:r>
        <w:t>Working SELFIES genetic-algorithm prototype + the scoring function. Use the scoring function for the VAE too; use the GA as the baseline to compare against.</w:t>
      </w:r>
    </w:p>
    <w:p>
      <w:pPr>
        <w:pStyle w:val="ListBullet"/>
      </w:pPr>
      <w:r>
        <w:rPr>
          <w:b/>
          <w:color w:val="1B6B2E"/>
        </w:rPr>
        <w:t xml:space="preserve">generative_design.py: </w:t>
      </w:r>
      <w:r>
        <w:t>The scoring backbone (similarity to strong binders + donor-group score) and method notes.</w:t>
      </w:r>
    </w:p>
    <w:p>
      <w:pPr>
        <w:pStyle w:val="Heading1"/>
      </w:pPr>
      <w:r>
        <w:t>The 18 training ligands (for reference)</w:t>
      </w:r>
    </w:p>
    <w:p>
      <w:r>
        <w:t>Strong binders (E_ads &lt; -0.5 eV) - the target chemistry:</w:t>
      </w:r>
    </w:p>
    <w:p>
      <w:pPr>
        <w:pStyle w:val="ListBullet"/>
      </w:pPr>
      <w:r>
        <w:t>gallic acid: -1.951 eV</w:t>
      </w:r>
    </w:p>
    <w:p>
      <w:pPr>
        <w:pStyle w:val="ListBullet"/>
      </w:pPr>
      <w:r>
        <w:t>mercaptopyruvic acid: -1.651 eV</w:t>
      </w:r>
    </w:p>
    <w:p>
      <w:pPr>
        <w:pStyle w:val="ListBullet"/>
      </w:pPr>
      <w:r>
        <w:t>2,3-dimercaptosuccinic acid: -1.608 eV</w:t>
      </w:r>
    </w:p>
    <w:p>
      <w:pPr>
        <w:pStyle w:val="ListBullet"/>
      </w:pPr>
      <w:r>
        <w:t>citric acid: -0.886 eV</w:t>
      </w:r>
    </w:p>
    <w:p>
      <w:pPr>
        <w:pStyle w:val="ListBullet"/>
      </w:pPr>
      <w:r>
        <w:t>thioglycolic acid: -0.795 eV</w:t>
      </w:r>
    </w:p>
    <w:p>
      <w:pPr>
        <w:pStyle w:val="ListBullet"/>
      </w:pPr>
      <w:r>
        <w:t>picolinic acid: -0.646 eV</w:t>
      </w:r>
    </w:p>
    <w:p>
      <w:pPr>
        <w:pStyle w:val="ListBullet"/>
      </w:pPr>
      <w:r>
        <w:t>asparagine: -0.513 eV</w:t>
      </w:r>
    </w:p>
    <w:p>
      <w:r>
        <w:t>Weak / non-binders (E_ads &gt; -0.3 eV): dopamine, penicillamine, ethylenediamine, cysteine, protocatechuic acid, glycolic acid, ethanolamine, mucic acid, citrulline, 2-mercaptopropane, benzylamine.</w:t>
      </w:r>
    </w:p>
    <w:p>
      <w:pPr>
        <w:pStyle w:val="Heading1"/>
      </w:pPr>
      <w:r>
        <w:t>YOUR TASKS (step by step)</w:t>
      </w:r>
    </w:p>
    <w:p>
      <w:pPr>
        <w:pStyle w:val="ListNumber"/>
      </w:pPr>
      <w:r>
        <w:t>Get a pre-trained SELFIES VAE. Options: (a) train a small VAE on ZINC250k (downloadable, ~250k molecules) using a standard implementation (e.g. the 'selfies' library + a simple encoder-decoder in PyTorch), or (b) adapt an existing molecular VAE repo (MolVAE, JT-VAE, or the SELFIES-VAE examples). The encoder/decoder learn valid chemistry from the large set.</w:t>
      </w:r>
    </w:p>
    <w:p>
      <w:pPr>
        <w:pStyle w:val="ListNumber"/>
      </w:pPr>
      <w:r>
        <w:t>Add and fine-tune a property head. Attach a small MLP that maps the VAE latent vector to predicted E_ads. Fine-tune ONLY this head on our 18 labeled points (18 is enough for a small head, not for the full encoder). This lets you bias sampling toward low E_ads.</w:t>
      </w:r>
    </w:p>
    <w:p>
      <w:pPr>
        <w:pStyle w:val="ListNumber"/>
      </w:pPr>
      <w:r>
        <w:t>Generate candidates. Sample ~1,000 molecules from the latent space, biased toward the strong-binder region (low predicted E_ads / high similarity to the 7 strong binders).</w:t>
      </w:r>
    </w:p>
    <w:p>
      <w:pPr>
        <w:pStyle w:val="ListNumber"/>
      </w:pPr>
      <w:r>
        <w:t>Filter. Keep only: valid molecules, MW 60-300, synthetically reasonable (use RDKit SA_Score), and NOVEL (Tanimoto distance from all 18 training ligands above a threshold, e.g. &lt; 0.6 similarity).</w:t>
      </w:r>
    </w:p>
    <w:p>
      <w:pPr>
        <w:pStyle w:val="ListNumber"/>
      </w:pPr>
      <w:r>
        <w:t>Rank and select. Score the survivors with the scoring function in ga_demo.py (similarity to strong binders + chelating donor groups). Hand Julie the top 10-15 novel candidates for DFT validation.</w:t>
      </w:r>
    </w:p>
    <w:p>
      <w:pPr>
        <w:pStyle w:val="ListNumber"/>
      </w:pPr>
      <w:r>
        <w:t>Baseline comparison (for the paper). Run the genetic algorithm (ga_demo.py) and random SELFIES generation on the same objective. Show the VAE enriches for good candidates better than random, and compare VAE vs GA. Report diversity/novelty metrics.</w:t>
      </w:r>
    </w:p>
    <w:p>
      <w:pPr>
        <w:pStyle w:val="Heading1"/>
      </w:pPr>
      <w:r>
        <w:t>What you hand back to Julie</w:t>
      </w:r>
    </w:p>
    <w:p>
      <w:pPr>
        <w:pStyle w:val="ListBullet"/>
      </w:pPr>
      <w:r>
        <w:t>A CSV of 10-15 novel candidate ligands (name/SMILES) that the VAE proposes as strong binders, ranked, each NOT in the training set.</w:t>
      </w:r>
    </w:p>
    <w:p>
      <w:pPr>
        <w:pStyle w:val="ListBullet"/>
      </w:pPr>
      <w:r>
        <w:t>Diversity/novelty metrics vs the training set (Tanimoto distances, scaffold novelty).</w:t>
      </w:r>
    </w:p>
    <w:p>
      <w:pPr>
        <w:pStyle w:val="ListBullet"/>
      </w:pPr>
      <w:r>
        <w:t>The comparison results: VAE vs GA vs random (enrichment for strong-binder chemistry).</w:t>
      </w:r>
    </w:p>
    <w:p>
      <w:pPr>
        <w:pStyle w:val="ListBullet"/>
      </w:pPr>
      <w:r>
        <w:t>Julie then computes DFT E_ads for these candidates to validate the generative model, and synthesizes 1-2 by mechanochemistry.</w:t>
      </w:r>
    </w:p>
    <w:p>
      <w:pPr>
        <w:pStyle w:val="Heading1"/>
      </w:pPr>
      <w:r>
        <w:t>If this is too much - tell Julie</w:t>
      </w:r>
    </w:p>
    <w:p>
      <w:r>
        <w:rPr>
          <w:b/>
          <w:color w:val="A32D2D"/>
        </w:rPr>
        <w:t xml:space="preserve">Be honest about scope. </w:t>
      </w:r>
      <w:r>
        <w:t>The VAE with transfer learning is a real ML project. If you cannot complete it in the timeline, say so early - Julie can take it on or get help. The minimum that must work is: a deep generative model that outputs novel, valid, strong-binder-like candidates, compared against the GA baseline. If only the GA works, we still have a fallback, but the VAE is the target for this Collection.</w:t>
      </w:r>
    </w:p>
    <w:p>
      <w:pPr>
        <w:pStyle w:val="Heading1"/>
      </w:pPr>
      <w:r>
        <w:t>Environment</w:t>
      </w:r>
    </w:p>
    <w:p>
      <w:r>
        <w:rPr>
          <w:rFonts w:ascii="Consolas" w:hAnsi="Consolas"/>
          <w:sz w:val="19"/>
        </w:rPr>
        <w:t>pip install selfies rdkit torch numpy pandas scikit-learn matplotlib</w:t>
        <w:br/>
        <w:t># ZINC250k SELFIES dataset: available via the 'selfies' repo examples or MoleculeNet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