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97406" w14:textId="77777777" w:rsidR="006E60F0" w:rsidRPr="006E60F0" w:rsidRDefault="006E60F0" w:rsidP="006E60F0">
      <w:pPr>
        <w:jc w:val="center"/>
        <w:rPr>
          <w:b/>
          <w:bCs/>
        </w:rPr>
      </w:pPr>
      <w:r w:rsidRPr="006E60F0">
        <w:rPr>
          <w:b/>
          <w:bCs/>
        </w:rPr>
        <w:t>Self-evaluation form for testing items</w:t>
      </w:r>
    </w:p>
    <w:p w14:paraId="018B8B6B" w14:textId="77777777" w:rsidR="006E60F0" w:rsidRDefault="006E60F0" w:rsidP="006E60F0"/>
    <w:p w14:paraId="62E64195" w14:textId="77777777" w:rsidR="006E60F0" w:rsidRPr="006E60F0" w:rsidRDefault="006E60F0" w:rsidP="006E60F0">
      <w:pPr>
        <w:rPr>
          <w:b/>
          <w:bCs/>
        </w:rPr>
      </w:pPr>
      <w:r w:rsidRPr="006E60F0">
        <w:rPr>
          <w:b/>
          <w:bCs/>
        </w:rPr>
        <w:t>1. Preface</w:t>
      </w:r>
    </w:p>
    <w:p w14:paraId="2424E080" w14:textId="41C6E926" w:rsidR="006E60F0" w:rsidRPr="001329A2" w:rsidRDefault="006E60F0" w:rsidP="006E60F0">
      <w:r w:rsidRPr="001329A2">
        <w:br/>
        <w:t xml:space="preserve">(1) This document is provided to allow vendors to independently evaluate </w:t>
      </w:r>
      <w:r>
        <w:t xml:space="preserve">whether </w:t>
      </w:r>
      <w:r w:rsidRPr="001329A2">
        <w:t>their respective communication products and integrated systems meet the feasibility criteria for certification testing (hereafter referred to as "testability"). Interpretations and approvals or rejections related to certification testing of secure equipment are subject to the administrative guidance of the competent authority.</w:t>
      </w:r>
    </w:p>
    <w:p w14:paraId="2CBD07B6" w14:textId="77777777" w:rsidR="006E60F0" w:rsidRDefault="006E60F0" w:rsidP="006E60F0"/>
    <w:p w14:paraId="35C54B91" w14:textId="58CF88B9" w:rsidR="006E60F0" w:rsidRPr="001329A2" w:rsidRDefault="006E60F0" w:rsidP="006E60F0">
      <w:r w:rsidRPr="001329A2">
        <w:t>(2) The self-assessment required in this form encompasses three major categories: cryptographic security, communication security, and information security.</w:t>
      </w:r>
    </w:p>
    <w:p w14:paraId="51FD6CD1" w14:textId="77777777" w:rsidR="006E60F0" w:rsidRDefault="006E60F0" w:rsidP="006E60F0"/>
    <w:p w14:paraId="6CF0D4F0" w14:textId="6ADD972C" w:rsidR="006E60F0" w:rsidRPr="001329A2" w:rsidRDefault="006E60F0" w:rsidP="006E60F0">
      <w:r w:rsidRPr="001329A2">
        <w:t>(3) The secure equipment requiring certification testing includes:</w:t>
      </w:r>
    </w:p>
    <w:p w14:paraId="6E25DE2A" w14:textId="77777777" w:rsidR="006E60F0" w:rsidRPr="001329A2" w:rsidRDefault="006E60F0" w:rsidP="006E60F0">
      <w:r w:rsidRPr="001329A2">
        <w:t>Primary equipment, such as encryption devices.</w:t>
      </w:r>
    </w:p>
    <w:p w14:paraId="3DC8EF83" w14:textId="77777777" w:rsidR="006E60F0" w:rsidRPr="001329A2" w:rsidRDefault="006E60F0" w:rsidP="006E60F0">
      <w:r w:rsidRPr="001329A2">
        <w:t>Auxiliary equipment, such as encoders, key generation, and management mechanisms.</w:t>
      </w:r>
    </w:p>
    <w:p w14:paraId="174D44DC" w14:textId="77777777" w:rsidR="006E60F0" w:rsidRDefault="006E60F0" w:rsidP="006E60F0"/>
    <w:p w14:paraId="609950FA" w14:textId="0244751B" w:rsidR="006E60F0" w:rsidRPr="001329A2" w:rsidRDefault="006E60F0" w:rsidP="006E60F0">
      <w:r>
        <w:t>(4) Secure equipment must be implemented in hardware form.</w:t>
      </w:r>
    </w:p>
    <w:p w14:paraId="794C8A86" w14:textId="02FE16E5" w:rsidR="133081D0" w:rsidRDefault="133081D0"/>
    <w:p w14:paraId="50EEAF28" w14:textId="086881E3" w:rsidR="06452BE8" w:rsidRDefault="06452BE8">
      <w:r>
        <w:t xml:space="preserve">A NOTE FROM THE ORBIS TEAM: </w:t>
      </w:r>
      <w:r w:rsidR="7448070C">
        <w:t>While t</w:t>
      </w:r>
      <w:r>
        <w:t xml:space="preserve">his document </w:t>
      </w:r>
      <w:r w:rsidR="2BF154A0">
        <w:t xml:space="preserve">is </w:t>
      </w:r>
      <w:r>
        <w:t>focused on hardware-based cryptography and security</w:t>
      </w:r>
      <w:r w:rsidR="14AEBA34">
        <w:t xml:space="preserve">, Orbis acknowledges that Catalyst uses an integrated </w:t>
      </w:r>
      <w:r w:rsidR="439D8DF1">
        <w:t>software-based cryptographic solution that can use either software key management or hardware security modules when required</w:t>
      </w:r>
      <w:r>
        <w:t>. The Orbis Catalyst system uses software-based encryption, specifically</w:t>
      </w:r>
      <w:r w:rsidR="3912C117">
        <w:t xml:space="preserve"> cryptography that is fully compliant with the CRYSTALS-Kyber standard. CNSA Suite 2.0 is the replacement (required by 2025) for the Commercial National Security Algorithm Suite, the cryptographic standard for software-based implementations. CNSA Suite-approved algorithms are equal to the hardware-based Suite A / Type 1 cryptographic implementations </w:t>
      </w:r>
      <w:r w:rsidR="457B560D">
        <w:t xml:space="preserve"> </w:t>
      </w:r>
      <w:r w:rsidR="3912C117">
        <w:t>(</w:t>
      </w:r>
      <w:hyperlink r:id="rId10">
        <w:r w:rsidR="3912C117" w:rsidRPr="19A47184">
          <w:rPr>
            <w:rStyle w:val="Hyperlink"/>
          </w:rPr>
          <w:t>https://media.defense.gov/2022/Sep/07/2003071834/-1/-1/0/CSA_CNSA_2.0_ALGORITHMS_.PDF</w:t>
        </w:r>
      </w:hyperlink>
      <w:r w:rsidR="3912C117">
        <w:t>).</w:t>
      </w:r>
      <w:r w:rsidR="7DB6272A">
        <w:t xml:space="preserve"> </w:t>
      </w:r>
      <w:r w:rsidR="3912C117">
        <w:t>Kyber cryptography is resistant to the attacker advantages provided by quantum computing against other algorithms</w:t>
      </w:r>
      <w:r w:rsidR="06E6B83F">
        <w:t xml:space="preserve"> in accordance with Federal Information Processing Standards 203 (FIPS 203)</w:t>
      </w:r>
      <w:r w:rsidR="3912C117">
        <w:t xml:space="preserve">. </w:t>
      </w:r>
      <w:r w:rsidR="027F0A90">
        <w:t>Data providers</w:t>
      </w:r>
      <w:r w:rsidR="3912C117">
        <w:t xml:space="preserve"> utilize Catalyst provided libraries for validating identity and connecting to Catalyst using TLS 1.3 with Post-Quantum keys or by implementing mTLS between services. Clients access Catalyst through the Catalyst Gateway which supports TLS 1.3 with Post-Quantum keys if supported by the partner's application stack.</w:t>
      </w:r>
    </w:p>
    <w:p w14:paraId="54303D86" w14:textId="62423B8E" w:rsidR="006E60F0" w:rsidRDefault="006E60F0" w:rsidP="006E60F0"/>
    <w:p w14:paraId="74C45F3C" w14:textId="0A575A4F" w:rsidR="006E60F0" w:rsidRPr="001329A2" w:rsidRDefault="006E60F0" w:rsidP="006E60F0">
      <w:r w:rsidRPr="001329A2">
        <w:t>(5) Encryption algorithms must be replaceable.</w:t>
      </w:r>
    </w:p>
    <w:p w14:paraId="13A7773E" w14:textId="77777777" w:rsidR="006E60F0" w:rsidRDefault="006E60F0" w:rsidP="006E60F0"/>
    <w:p w14:paraId="2C866786" w14:textId="59B519B1" w:rsidR="006E60F0" w:rsidRPr="001329A2" w:rsidRDefault="006E60F0" w:rsidP="006E60F0">
      <w:r w:rsidRPr="001329A2">
        <w:t>(6) The security design of secure equipment must be verifiable.</w:t>
      </w:r>
    </w:p>
    <w:p w14:paraId="0F5AAF15" w14:textId="77777777" w:rsidR="006E60F0" w:rsidRDefault="006E60F0" w:rsidP="006E60F0"/>
    <w:p w14:paraId="3B3E5AB8" w14:textId="1A963422" w:rsidR="006E60F0" w:rsidRPr="001329A2" w:rsidRDefault="006E60F0" w:rsidP="006E60F0">
      <w:r w:rsidRPr="001329A2">
        <w:t>The design must be accompanied by documentation.</w:t>
      </w:r>
    </w:p>
    <w:p w14:paraId="5C43FB6B" w14:textId="77777777" w:rsidR="006E60F0" w:rsidRDefault="006E60F0" w:rsidP="006E60F0"/>
    <w:p w14:paraId="622B12EB" w14:textId="24FB6AFC" w:rsidR="006E60F0" w:rsidRPr="006E60F0" w:rsidRDefault="006E60F0" w:rsidP="006E60F0">
      <w:pPr>
        <w:rPr>
          <w:b/>
          <w:bCs/>
        </w:rPr>
      </w:pPr>
      <w:r w:rsidRPr="006E60F0">
        <w:rPr>
          <w:b/>
          <w:bCs/>
        </w:rPr>
        <w:t>2. Verification Methods Include (But Are Not Limited To) the Following:</w:t>
      </w:r>
    </w:p>
    <w:p w14:paraId="2853BD16" w14:textId="77777777" w:rsidR="006E60F0" w:rsidRDefault="006E60F0" w:rsidP="006E60F0"/>
    <w:p w14:paraId="2981A58D" w14:textId="371128B7" w:rsidR="006E60F0" w:rsidRPr="001329A2" w:rsidRDefault="006E60F0" w:rsidP="006E60F0">
      <w:pPr>
        <w:pStyle w:val="ListParagraph"/>
        <w:numPr>
          <w:ilvl w:val="0"/>
          <w:numId w:val="16"/>
        </w:numPr>
      </w:pPr>
      <w:r w:rsidRPr="001329A2">
        <w:t>Review and Testing of Software and Hardware Components: This includes reviewing numerical values within the software and hardware, as well as measuring equipment signals.</w:t>
      </w:r>
    </w:p>
    <w:p w14:paraId="54DEF267" w14:textId="77777777" w:rsidR="006E60F0" w:rsidRDefault="006E60F0" w:rsidP="006E60F0"/>
    <w:p w14:paraId="6DB8E671" w14:textId="2F89CF35" w:rsidR="006E60F0" w:rsidRPr="001329A2" w:rsidRDefault="006E60F0" w:rsidP="006E60F0">
      <w:pPr>
        <w:pStyle w:val="ListParagraph"/>
        <w:numPr>
          <w:ilvl w:val="0"/>
          <w:numId w:val="16"/>
        </w:numPr>
      </w:pPr>
      <w:r w:rsidRPr="001329A2">
        <w:t xml:space="preserve">Test samples can be executed using test prototypes, development boards, or testing platforms. </w:t>
      </w:r>
    </w:p>
    <w:p w14:paraId="73813EC5" w14:textId="77777777" w:rsidR="006E60F0" w:rsidRDefault="006E60F0" w:rsidP="006E60F0"/>
    <w:p w14:paraId="696D5D2E" w14:textId="08064492" w:rsidR="006E60F0" w:rsidRPr="001329A2" w:rsidRDefault="006E60F0" w:rsidP="006E60F0">
      <w:pPr>
        <w:pStyle w:val="ListParagraph"/>
        <w:numPr>
          <w:ilvl w:val="0"/>
          <w:numId w:val="16"/>
        </w:numPr>
      </w:pPr>
      <w:r w:rsidRPr="001329A2">
        <w:t>Some testing procedures are destructive, so vendors intending to participate must consider the required quantity of test samples.</w:t>
      </w:r>
    </w:p>
    <w:p w14:paraId="279A2ABB" w14:textId="77777777" w:rsidR="006E60F0" w:rsidRDefault="006E60F0" w:rsidP="006E60F0"/>
    <w:p w14:paraId="239CAFB7" w14:textId="40521270" w:rsidR="006E60F0" w:rsidRPr="001329A2" w:rsidRDefault="006E60F0" w:rsidP="006E60F0">
      <w:pPr>
        <w:pStyle w:val="ListParagraph"/>
        <w:numPr>
          <w:ilvl w:val="0"/>
          <w:numId w:val="16"/>
        </w:numPr>
      </w:pPr>
      <w:r w:rsidRPr="001329A2">
        <w:t>Vendors intending to participate must provide support with equipment relevant to the testing process.</w:t>
      </w:r>
    </w:p>
    <w:p w14:paraId="45E0407E" w14:textId="77777777" w:rsidR="006E60F0" w:rsidRDefault="006E60F0" w:rsidP="006E60F0"/>
    <w:p w14:paraId="4D0DB893" w14:textId="60660BD1" w:rsidR="006E60F0" w:rsidRPr="001329A2" w:rsidRDefault="006E60F0" w:rsidP="006E60F0">
      <w:pPr>
        <w:pStyle w:val="ListParagraph"/>
        <w:numPr>
          <w:ilvl w:val="0"/>
          <w:numId w:val="16"/>
        </w:numPr>
      </w:pPr>
      <w:r w:rsidRPr="001329A2">
        <w:t>Upon passing the security certification testing and being adopted by the institute, a security assessment must be conducted once every three years as per regulations. If any deficiencies are found during the assessment, modifications must be completed before re-evaluation. Once re-evaluation is passed, all equipment versions must be updated accordingly.</w:t>
      </w:r>
    </w:p>
    <w:p w14:paraId="5A68C90E" w14:textId="77777777" w:rsidR="006E60F0" w:rsidRDefault="006E60F0" w:rsidP="006E60F0"/>
    <w:p w14:paraId="226EC8FA" w14:textId="47170D5F" w:rsidR="006E60F0" w:rsidRPr="001329A2" w:rsidRDefault="006E60F0" w:rsidP="006E60F0">
      <w:r w:rsidRPr="001329A2">
        <w:t>(7) During the lifecycle of the secure equipment, if there are any changes to software, hardware, or firmware related to the security of the equipment, partial or complete security certification testing must be conducted based on the scope of the impacted security boundary before the equipment can be used.</w:t>
      </w:r>
    </w:p>
    <w:p w14:paraId="7E8BA197" w14:textId="77777777" w:rsidR="006E60F0" w:rsidRPr="001329A2" w:rsidRDefault="006E60F0" w:rsidP="006E60F0"/>
    <w:p w14:paraId="4DC31464" w14:textId="77777777" w:rsidR="006E60F0" w:rsidRDefault="006E60F0" w:rsidP="006E60F0">
      <w:pPr>
        <w:rPr>
          <w:b/>
          <w:bCs/>
        </w:rPr>
      </w:pPr>
      <w:r w:rsidRPr="006E18AC">
        <w:rPr>
          <w:b/>
          <w:bCs/>
        </w:rPr>
        <w:t>2. Cryptographic Security</w:t>
      </w:r>
    </w:p>
    <w:p w14:paraId="7A80E730" w14:textId="77777777" w:rsidR="006E18AC" w:rsidRPr="006E18AC" w:rsidRDefault="006E18AC" w:rsidP="006E60F0">
      <w:pPr>
        <w:rPr>
          <w:b/>
          <w:bCs/>
        </w:rPr>
      </w:pPr>
    </w:p>
    <w:tbl>
      <w:tblPr>
        <w:tblStyle w:val="TableGrid"/>
        <w:tblW w:w="10795" w:type="dxa"/>
        <w:tblLayout w:type="fixed"/>
        <w:tblLook w:val="04A0" w:firstRow="1" w:lastRow="0" w:firstColumn="1" w:lastColumn="0" w:noHBand="0" w:noVBand="1"/>
      </w:tblPr>
      <w:tblGrid>
        <w:gridCol w:w="704"/>
        <w:gridCol w:w="3431"/>
        <w:gridCol w:w="2070"/>
        <w:gridCol w:w="540"/>
        <w:gridCol w:w="450"/>
        <w:gridCol w:w="3600"/>
      </w:tblGrid>
      <w:tr w:rsidR="006E60F0" w:rsidRPr="001329A2" w14:paraId="58A353DC" w14:textId="77777777" w:rsidTr="133081D0">
        <w:trPr>
          <w:trHeight w:val="192"/>
        </w:trPr>
        <w:tc>
          <w:tcPr>
            <w:tcW w:w="704" w:type="dxa"/>
            <w:vMerge w:val="restart"/>
            <w:vAlign w:val="center"/>
          </w:tcPr>
          <w:p w14:paraId="4FF227CE" w14:textId="77777777" w:rsidR="006E60F0" w:rsidRPr="001329A2" w:rsidRDefault="006E60F0" w:rsidP="00B32E56">
            <w:r w:rsidRPr="001329A2">
              <w:t>Item</w:t>
            </w:r>
          </w:p>
        </w:tc>
        <w:tc>
          <w:tcPr>
            <w:tcW w:w="3431" w:type="dxa"/>
            <w:vMerge w:val="restart"/>
            <w:vAlign w:val="center"/>
          </w:tcPr>
          <w:p w14:paraId="17EDDDC2" w14:textId="77777777" w:rsidR="006E60F0" w:rsidRPr="001329A2" w:rsidRDefault="006E60F0" w:rsidP="00B32E56">
            <w:r w:rsidRPr="001329A2">
              <w:t>Test item</w:t>
            </w:r>
          </w:p>
        </w:tc>
        <w:tc>
          <w:tcPr>
            <w:tcW w:w="2070" w:type="dxa"/>
            <w:vMerge w:val="restart"/>
            <w:vAlign w:val="center"/>
          </w:tcPr>
          <w:p w14:paraId="1B611FBD" w14:textId="77777777" w:rsidR="006E60F0" w:rsidRPr="001329A2" w:rsidRDefault="006E60F0" w:rsidP="00B32E56">
            <w:r w:rsidRPr="001329A2">
              <w:t>Test description</w:t>
            </w:r>
          </w:p>
        </w:tc>
        <w:tc>
          <w:tcPr>
            <w:tcW w:w="990" w:type="dxa"/>
            <w:gridSpan w:val="2"/>
            <w:vAlign w:val="center"/>
          </w:tcPr>
          <w:p w14:paraId="780B5B57" w14:textId="77777777" w:rsidR="006E60F0" w:rsidRPr="001329A2" w:rsidRDefault="006E60F0" w:rsidP="00B32E56">
            <w:r w:rsidRPr="001329A2">
              <w:t>Testability</w:t>
            </w:r>
          </w:p>
        </w:tc>
        <w:tc>
          <w:tcPr>
            <w:tcW w:w="3600" w:type="dxa"/>
            <w:vMerge w:val="restart"/>
            <w:vAlign w:val="center"/>
          </w:tcPr>
          <w:p w14:paraId="66BC15F5" w14:textId="77777777" w:rsidR="006E60F0" w:rsidRPr="001329A2" w:rsidRDefault="006E60F0" w:rsidP="00B32E56">
            <w:r w:rsidRPr="001329A2">
              <w:t>Description</w:t>
            </w:r>
          </w:p>
        </w:tc>
      </w:tr>
      <w:tr w:rsidR="006E18AC" w:rsidRPr="001329A2" w14:paraId="1D819737" w14:textId="77777777" w:rsidTr="133081D0">
        <w:trPr>
          <w:trHeight w:val="191"/>
        </w:trPr>
        <w:tc>
          <w:tcPr>
            <w:tcW w:w="704" w:type="dxa"/>
            <w:vMerge/>
            <w:vAlign w:val="center"/>
          </w:tcPr>
          <w:p w14:paraId="0CD5026E" w14:textId="77777777" w:rsidR="006E60F0" w:rsidRPr="001329A2" w:rsidRDefault="006E60F0" w:rsidP="00B32E56"/>
        </w:tc>
        <w:tc>
          <w:tcPr>
            <w:tcW w:w="3431" w:type="dxa"/>
            <w:vMerge/>
            <w:vAlign w:val="center"/>
          </w:tcPr>
          <w:p w14:paraId="62CAF1D4" w14:textId="77777777" w:rsidR="006E60F0" w:rsidRPr="001329A2" w:rsidRDefault="006E60F0" w:rsidP="00B32E56"/>
        </w:tc>
        <w:tc>
          <w:tcPr>
            <w:tcW w:w="2070" w:type="dxa"/>
            <w:vMerge/>
            <w:vAlign w:val="center"/>
          </w:tcPr>
          <w:p w14:paraId="1EAC30E1" w14:textId="77777777" w:rsidR="006E60F0" w:rsidRPr="001329A2" w:rsidRDefault="006E60F0" w:rsidP="00B32E56"/>
        </w:tc>
        <w:tc>
          <w:tcPr>
            <w:tcW w:w="540" w:type="dxa"/>
            <w:vAlign w:val="center"/>
          </w:tcPr>
          <w:p w14:paraId="4EDBD991" w14:textId="77777777" w:rsidR="006E60F0" w:rsidRPr="001329A2" w:rsidRDefault="006E60F0" w:rsidP="00B32E56">
            <w:r w:rsidRPr="001329A2">
              <w:t>Y</w:t>
            </w:r>
          </w:p>
        </w:tc>
        <w:tc>
          <w:tcPr>
            <w:tcW w:w="450" w:type="dxa"/>
            <w:vAlign w:val="center"/>
          </w:tcPr>
          <w:p w14:paraId="6336617F" w14:textId="77777777" w:rsidR="006E60F0" w:rsidRPr="001329A2" w:rsidRDefault="006E60F0" w:rsidP="00B32E56">
            <w:r w:rsidRPr="001329A2">
              <w:t>N</w:t>
            </w:r>
          </w:p>
        </w:tc>
        <w:tc>
          <w:tcPr>
            <w:tcW w:w="3600" w:type="dxa"/>
            <w:vMerge/>
          </w:tcPr>
          <w:p w14:paraId="38472C77" w14:textId="77777777" w:rsidR="006E60F0" w:rsidRPr="001329A2" w:rsidRDefault="006E60F0" w:rsidP="00B32E56"/>
        </w:tc>
      </w:tr>
      <w:tr w:rsidR="006E18AC" w:rsidRPr="001329A2" w14:paraId="0123C344" w14:textId="77777777" w:rsidTr="133081D0">
        <w:trPr>
          <w:trHeight w:val="233"/>
        </w:trPr>
        <w:tc>
          <w:tcPr>
            <w:tcW w:w="704" w:type="dxa"/>
          </w:tcPr>
          <w:p w14:paraId="0F92E57C" w14:textId="77777777" w:rsidR="006E60F0" w:rsidRPr="001329A2" w:rsidRDefault="006E60F0" w:rsidP="00B32E56">
            <w:r w:rsidRPr="001329A2">
              <w:t>1</w:t>
            </w:r>
          </w:p>
        </w:tc>
        <w:tc>
          <w:tcPr>
            <w:tcW w:w="3431" w:type="dxa"/>
          </w:tcPr>
          <w:p w14:paraId="117A8AFC" w14:textId="77777777" w:rsidR="006E60F0" w:rsidRPr="001329A2" w:rsidRDefault="006E60F0" w:rsidP="00B32E56">
            <w:r w:rsidRPr="001329A2">
              <w:t>Secure equipment (modules) must be implemented in hardware form.</w:t>
            </w:r>
          </w:p>
        </w:tc>
        <w:tc>
          <w:tcPr>
            <w:tcW w:w="2070" w:type="dxa"/>
          </w:tcPr>
          <w:p w14:paraId="5B93D562"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Hardware implementation is required for secure cryptographic modules.</w:t>
            </w:r>
          </w:p>
          <w:p w14:paraId="25329D38" w14:textId="187D3642" w:rsidR="006E60F0" w:rsidRPr="00E87B88" w:rsidRDefault="006E60F0" w:rsidP="00B32E56">
            <w:pPr>
              <w:rPr>
                <w:rFonts w:ascii="Times New Roman" w:hAnsi="Times New Roman" w:cs="Times New Roman"/>
                <w:b/>
                <w:bCs/>
                <w:color w:val="002060"/>
                <w:szCs w:val="16"/>
              </w:rPr>
            </w:pPr>
          </w:p>
        </w:tc>
        <w:tc>
          <w:tcPr>
            <w:tcW w:w="540" w:type="dxa"/>
          </w:tcPr>
          <w:p w14:paraId="21C6459D" w14:textId="11F2D9DA" w:rsidR="006E60F0" w:rsidRPr="00E87B88" w:rsidRDefault="00E87B88" w:rsidP="00B32E56">
            <w:pPr>
              <w:rPr>
                <w:rFonts w:ascii="Times New Roman" w:hAnsi="Times New Roman" w:cs="Times New Roman"/>
                <w:b/>
                <w:bCs/>
                <w:color w:val="002060"/>
                <w:szCs w:val="16"/>
              </w:rPr>
            </w:pPr>
            <w:r w:rsidRPr="00E87B88">
              <w:rPr>
                <w:rFonts w:ascii="Times New Roman" w:hAnsi="Times New Roman" w:cs="Times New Roman"/>
                <w:b/>
                <w:bCs/>
                <w:color w:val="002060"/>
                <w:szCs w:val="16"/>
              </w:rPr>
              <w:t>Y</w:t>
            </w:r>
          </w:p>
        </w:tc>
        <w:tc>
          <w:tcPr>
            <w:tcW w:w="450" w:type="dxa"/>
          </w:tcPr>
          <w:p w14:paraId="4E694A76" w14:textId="6AB40DAB" w:rsidR="006E60F0" w:rsidRPr="00E87B88" w:rsidRDefault="006E60F0" w:rsidP="00B32E56">
            <w:pPr>
              <w:rPr>
                <w:rFonts w:ascii="Times New Roman" w:hAnsi="Times New Roman" w:cs="Times New Roman"/>
                <w:b/>
                <w:bCs/>
                <w:color w:val="002060"/>
                <w:szCs w:val="16"/>
              </w:rPr>
            </w:pPr>
          </w:p>
        </w:tc>
        <w:tc>
          <w:tcPr>
            <w:tcW w:w="3600" w:type="dxa"/>
          </w:tcPr>
          <w:p w14:paraId="54D2F846"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Google Cloud HSM is implemented as a FIPS 140-2 Level 3 certified hardware module.</w:t>
            </w:r>
          </w:p>
          <w:p w14:paraId="385A7413" w14:textId="413BB9CF" w:rsidR="006E60F0" w:rsidRPr="00E87B88" w:rsidRDefault="006E60F0" w:rsidP="312773BE">
            <w:pPr>
              <w:rPr>
                <w:rFonts w:ascii="Times New Roman" w:hAnsi="Times New Roman" w:cs="Times New Roman"/>
                <w:b/>
                <w:bCs/>
                <w:color w:val="002060"/>
                <w:szCs w:val="16"/>
              </w:rPr>
            </w:pPr>
          </w:p>
        </w:tc>
      </w:tr>
      <w:tr w:rsidR="006E18AC" w:rsidRPr="001329A2" w14:paraId="085A8472" w14:textId="77777777" w:rsidTr="133081D0">
        <w:tc>
          <w:tcPr>
            <w:tcW w:w="704" w:type="dxa"/>
          </w:tcPr>
          <w:p w14:paraId="5406AA52" w14:textId="77777777" w:rsidR="006E60F0" w:rsidRPr="001329A2" w:rsidRDefault="006E60F0" w:rsidP="312773BE">
            <w:pPr>
              <w:rPr>
                <w:highlight w:val="yellow"/>
              </w:rPr>
            </w:pPr>
            <w:r w:rsidRPr="312773BE">
              <w:rPr>
                <w:highlight w:val="yellow"/>
              </w:rPr>
              <w:t>2</w:t>
            </w:r>
          </w:p>
        </w:tc>
        <w:tc>
          <w:tcPr>
            <w:tcW w:w="3431" w:type="dxa"/>
          </w:tcPr>
          <w:p w14:paraId="1EC0E27C" w14:textId="77777777" w:rsidR="006E60F0" w:rsidRPr="001329A2" w:rsidRDefault="006E60F0" w:rsidP="312773BE">
            <w:pPr>
              <w:rPr>
                <w:highlight w:val="yellow"/>
              </w:rPr>
            </w:pPr>
            <w:r w:rsidRPr="312773BE">
              <w:rPr>
                <w:highlight w:val="yellow"/>
              </w:rPr>
              <w:t>Encryption algorithms, algorithm parameters, and cryptographic keys must be modifiable and replaceable.</w:t>
            </w:r>
          </w:p>
        </w:tc>
        <w:tc>
          <w:tcPr>
            <w:tcW w:w="2070" w:type="dxa"/>
          </w:tcPr>
          <w:p w14:paraId="3A8BE1DB"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Flexibility to modify and replace cryptographic components.</w:t>
            </w:r>
          </w:p>
          <w:p w14:paraId="68BD740E" w14:textId="3A4F3354" w:rsidR="006E60F0" w:rsidRPr="00E87B88" w:rsidRDefault="006E60F0" w:rsidP="00B32E56">
            <w:pPr>
              <w:rPr>
                <w:rFonts w:ascii="Times New Roman" w:hAnsi="Times New Roman" w:cs="Times New Roman"/>
                <w:b/>
                <w:bCs/>
                <w:color w:val="002060"/>
                <w:szCs w:val="16"/>
              </w:rPr>
            </w:pPr>
          </w:p>
        </w:tc>
        <w:tc>
          <w:tcPr>
            <w:tcW w:w="540" w:type="dxa"/>
          </w:tcPr>
          <w:p w14:paraId="471A2217" w14:textId="2C9C49DA" w:rsidR="006E60F0" w:rsidRPr="00E87B88" w:rsidRDefault="00E87B88" w:rsidP="00B32E56">
            <w:pPr>
              <w:rPr>
                <w:rFonts w:ascii="Times New Roman" w:hAnsi="Times New Roman" w:cs="Times New Roman"/>
                <w:b/>
                <w:bCs/>
                <w:color w:val="002060"/>
                <w:szCs w:val="16"/>
              </w:rPr>
            </w:pPr>
            <w:r w:rsidRPr="00E87B88">
              <w:rPr>
                <w:rFonts w:ascii="Times New Roman" w:hAnsi="Times New Roman" w:cs="Times New Roman"/>
                <w:b/>
                <w:bCs/>
                <w:color w:val="002060"/>
                <w:szCs w:val="16"/>
              </w:rPr>
              <w:t>Y</w:t>
            </w:r>
          </w:p>
        </w:tc>
        <w:tc>
          <w:tcPr>
            <w:tcW w:w="450" w:type="dxa"/>
          </w:tcPr>
          <w:p w14:paraId="509AA080" w14:textId="77777777" w:rsidR="006E60F0" w:rsidRPr="00E87B88" w:rsidRDefault="006E60F0" w:rsidP="00B32E56">
            <w:pPr>
              <w:rPr>
                <w:rFonts w:ascii="Times New Roman" w:hAnsi="Times New Roman" w:cs="Times New Roman"/>
                <w:b/>
                <w:bCs/>
                <w:color w:val="002060"/>
                <w:szCs w:val="16"/>
              </w:rPr>
            </w:pPr>
          </w:p>
        </w:tc>
        <w:tc>
          <w:tcPr>
            <w:tcW w:w="3600" w:type="dxa"/>
          </w:tcPr>
          <w:p w14:paraId="0B790D12"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Catalyst supports key rotation and parameter updates through GCP’s unified API.</w:t>
            </w:r>
          </w:p>
          <w:p w14:paraId="570C27AA" w14:textId="1697535A" w:rsidR="006E60F0" w:rsidRPr="00E87B88" w:rsidRDefault="006E60F0" w:rsidP="00B32E56">
            <w:pPr>
              <w:rPr>
                <w:rFonts w:ascii="Times New Roman" w:hAnsi="Times New Roman" w:cs="Times New Roman"/>
                <w:b/>
                <w:bCs/>
                <w:color w:val="002060"/>
                <w:szCs w:val="16"/>
              </w:rPr>
            </w:pPr>
          </w:p>
        </w:tc>
      </w:tr>
      <w:tr w:rsidR="006E18AC" w:rsidRPr="001329A2" w14:paraId="22B476F7" w14:textId="77777777" w:rsidTr="133081D0">
        <w:tc>
          <w:tcPr>
            <w:tcW w:w="704" w:type="dxa"/>
          </w:tcPr>
          <w:p w14:paraId="1397BB2B" w14:textId="77777777" w:rsidR="006E60F0" w:rsidRPr="001329A2" w:rsidRDefault="006E60F0" w:rsidP="00B32E56">
            <w:r w:rsidRPr="001329A2">
              <w:t>3</w:t>
            </w:r>
          </w:p>
        </w:tc>
        <w:tc>
          <w:tcPr>
            <w:tcW w:w="3431" w:type="dxa"/>
          </w:tcPr>
          <w:p w14:paraId="3EF42B7A" w14:textId="77777777" w:rsidR="006E60F0" w:rsidRPr="001329A2" w:rsidRDefault="006E60F0" w:rsidP="00B32E56">
            <w:r w:rsidRPr="001329A2">
              <w:t>Provide a description of the secure equipment, including its purpose, security functions, operating environment and methods, intended users, and security management procedures.</w:t>
            </w:r>
          </w:p>
        </w:tc>
        <w:tc>
          <w:tcPr>
            <w:tcW w:w="2070" w:type="dxa"/>
          </w:tcPr>
          <w:p w14:paraId="2D28F067"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Detailed description of secure hardware.</w:t>
            </w:r>
          </w:p>
          <w:p w14:paraId="3834AC68" w14:textId="525B6BB6" w:rsidR="006E60F0" w:rsidRPr="00E87B88" w:rsidRDefault="006E60F0" w:rsidP="00B32E56">
            <w:pPr>
              <w:rPr>
                <w:rFonts w:ascii="Times New Roman" w:hAnsi="Times New Roman" w:cs="Times New Roman"/>
                <w:b/>
                <w:bCs/>
                <w:color w:val="002060"/>
                <w:szCs w:val="16"/>
              </w:rPr>
            </w:pPr>
          </w:p>
        </w:tc>
        <w:tc>
          <w:tcPr>
            <w:tcW w:w="540" w:type="dxa"/>
          </w:tcPr>
          <w:p w14:paraId="57C6D763" w14:textId="02C9F8E1" w:rsidR="006E60F0" w:rsidRPr="00E87B88" w:rsidRDefault="00E87B88" w:rsidP="00B32E56">
            <w:pPr>
              <w:rPr>
                <w:rFonts w:ascii="Times New Roman" w:hAnsi="Times New Roman" w:cs="Times New Roman"/>
                <w:b/>
                <w:bCs/>
                <w:color w:val="002060"/>
                <w:szCs w:val="16"/>
              </w:rPr>
            </w:pPr>
            <w:r w:rsidRPr="00E87B88">
              <w:rPr>
                <w:rFonts w:ascii="Times New Roman" w:hAnsi="Times New Roman" w:cs="Times New Roman"/>
                <w:b/>
                <w:bCs/>
                <w:color w:val="002060"/>
                <w:szCs w:val="16"/>
              </w:rPr>
              <w:t>Y</w:t>
            </w:r>
          </w:p>
        </w:tc>
        <w:tc>
          <w:tcPr>
            <w:tcW w:w="450" w:type="dxa"/>
          </w:tcPr>
          <w:p w14:paraId="0241E75B" w14:textId="2944E03E" w:rsidR="006E60F0" w:rsidRPr="00E87B88" w:rsidRDefault="006E60F0" w:rsidP="00B32E56">
            <w:pPr>
              <w:rPr>
                <w:rFonts w:ascii="Times New Roman" w:hAnsi="Times New Roman" w:cs="Times New Roman"/>
                <w:b/>
                <w:bCs/>
                <w:color w:val="002060"/>
                <w:szCs w:val="16"/>
              </w:rPr>
            </w:pPr>
          </w:p>
        </w:tc>
        <w:tc>
          <w:tcPr>
            <w:tcW w:w="3600" w:type="dxa"/>
          </w:tcPr>
          <w:p w14:paraId="58E65DA2"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Catalyst integrates with Google Cloud HSM for secure key storage and management, leveraging hardware security and robust API controls.</w:t>
            </w:r>
          </w:p>
          <w:p w14:paraId="3555413C" w14:textId="46A0FE34" w:rsidR="006E60F0" w:rsidRPr="00E87B88" w:rsidRDefault="006E60F0" w:rsidP="00B32E56">
            <w:pPr>
              <w:rPr>
                <w:rFonts w:ascii="Times New Roman" w:hAnsi="Times New Roman" w:cs="Times New Roman"/>
                <w:b/>
                <w:bCs/>
                <w:color w:val="002060"/>
                <w:szCs w:val="16"/>
              </w:rPr>
            </w:pPr>
          </w:p>
        </w:tc>
      </w:tr>
      <w:tr w:rsidR="006E18AC" w:rsidRPr="001329A2" w14:paraId="79409E34" w14:textId="77777777" w:rsidTr="133081D0">
        <w:tc>
          <w:tcPr>
            <w:tcW w:w="704" w:type="dxa"/>
          </w:tcPr>
          <w:p w14:paraId="004495E3" w14:textId="77777777" w:rsidR="006E60F0" w:rsidRPr="001329A2" w:rsidRDefault="006E60F0" w:rsidP="00B32E56">
            <w:r w:rsidRPr="001329A2">
              <w:t>4</w:t>
            </w:r>
          </w:p>
        </w:tc>
        <w:tc>
          <w:tcPr>
            <w:tcW w:w="3431" w:type="dxa"/>
          </w:tcPr>
          <w:p w14:paraId="6236C2C3" w14:textId="77777777" w:rsidR="006E60F0" w:rsidRPr="001329A2" w:rsidRDefault="006E60F0" w:rsidP="00B32E56">
            <w:r w:rsidRPr="001329A2">
              <w:t xml:space="preserve">Outline the storage and management procedures for the secure equipment and its </w:t>
            </w:r>
            <w:r w:rsidRPr="001329A2">
              <w:lastRenderedPageBreak/>
              <w:t>critical auxiliary devices.</w:t>
            </w:r>
          </w:p>
        </w:tc>
        <w:tc>
          <w:tcPr>
            <w:tcW w:w="2070" w:type="dxa"/>
          </w:tcPr>
          <w:p w14:paraId="0EC3FE7C"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lastRenderedPageBreak/>
              <w:t>Describe storage and management of critical devices.</w:t>
            </w:r>
          </w:p>
          <w:p w14:paraId="69DA8D81" w14:textId="2E230DC9" w:rsidR="006E60F0" w:rsidRPr="00E87B88" w:rsidRDefault="006E60F0" w:rsidP="00B32E56">
            <w:pPr>
              <w:rPr>
                <w:rFonts w:ascii="Times New Roman" w:hAnsi="Times New Roman" w:cs="Times New Roman"/>
                <w:b/>
                <w:bCs/>
                <w:color w:val="002060"/>
                <w:szCs w:val="16"/>
              </w:rPr>
            </w:pPr>
          </w:p>
        </w:tc>
        <w:tc>
          <w:tcPr>
            <w:tcW w:w="540" w:type="dxa"/>
          </w:tcPr>
          <w:p w14:paraId="00736DDA" w14:textId="195D8A8F" w:rsidR="006E60F0" w:rsidRPr="00E87B88" w:rsidRDefault="00E87B88" w:rsidP="00B32E56">
            <w:pPr>
              <w:rPr>
                <w:rFonts w:ascii="Times New Roman" w:hAnsi="Times New Roman" w:cs="Times New Roman"/>
                <w:b/>
                <w:bCs/>
                <w:color w:val="002060"/>
                <w:szCs w:val="16"/>
              </w:rPr>
            </w:pPr>
            <w:r w:rsidRPr="00E87B88">
              <w:rPr>
                <w:rFonts w:ascii="Times New Roman" w:hAnsi="Times New Roman" w:cs="Times New Roman"/>
                <w:b/>
                <w:bCs/>
                <w:color w:val="002060"/>
                <w:szCs w:val="16"/>
              </w:rPr>
              <w:lastRenderedPageBreak/>
              <w:t>Y</w:t>
            </w:r>
          </w:p>
        </w:tc>
        <w:tc>
          <w:tcPr>
            <w:tcW w:w="450" w:type="dxa"/>
          </w:tcPr>
          <w:p w14:paraId="6749EB75" w14:textId="18400002" w:rsidR="006E60F0" w:rsidRPr="00E87B88" w:rsidRDefault="006E60F0" w:rsidP="312773BE">
            <w:pPr>
              <w:rPr>
                <w:rFonts w:ascii="Times New Roman" w:hAnsi="Times New Roman" w:cs="Times New Roman"/>
                <w:b/>
                <w:bCs/>
                <w:color w:val="002060"/>
                <w:szCs w:val="16"/>
              </w:rPr>
            </w:pPr>
          </w:p>
        </w:tc>
        <w:tc>
          <w:tcPr>
            <w:tcW w:w="3600" w:type="dxa"/>
          </w:tcPr>
          <w:p w14:paraId="63BC0C3E"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Cryptographic keys are securely stored in HSMs, with geographic controls and centralized management.</w:t>
            </w:r>
          </w:p>
          <w:p w14:paraId="19DAC83D" w14:textId="1CB20F73" w:rsidR="006E60F0" w:rsidRPr="00E87B88" w:rsidRDefault="006E60F0" w:rsidP="00B32E56">
            <w:pPr>
              <w:rPr>
                <w:rFonts w:ascii="Times New Roman" w:hAnsi="Times New Roman" w:cs="Times New Roman"/>
                <w:b/>
                <w:bCs/>
                <w:color w:val="002060"/>
                <w:szCs w:val="16"/>
              </w:rPr>
            </w:pPr>
          </w:p>
        </w:tc>
      </w:tr>
      <w:tr w:rsidR="006E18AC" w:rsidRPr="001329A2" w14:paraId="41198B68" w14:textId="77777777" w:rsidTr="133081D0">
        <w:tc>
          <w:tcPr>
            <w:tcW w:w="704" w:type="dxa"/>
          </w:tcPr>
          <w:p w14:paraId="3F022D1F" w14:textId="77777777" w:rsidR="006E60F0" w:rsidRPr="001329A2" w:rsidRDefault="006E60F0" w:rsidP="00B32E56">
            <w:r w:rsidRPr="001329A2">
              <w:lastRenderedPageBreak/>
              <w:t>5</w:t>
            </w:r>
          </w:p>
        </w:tc>
        <w:tc>
          <w:tcPr>
            <w:tcW w:w="3431" w:type="dxa"/>
          </w:tcPr>
          <w:p w14:paraId="5189DE3E" w14:textId="77777777" w:rsidR="006E60F0" w:rsidRPr="001329A2" w:rsidRDefault="006E60F0" w:rsidP="00B32E56">
            <w:r w:rsidRPr="001329A2">
              <w:t>Specify the security boundary scope of the secure equipment submitted for certification testing. The boundary scope should be defined sequentially from the inside out as follows: cryptographic module security boundary, cryptographic device security boundary, and cryptographic system security boundary.</w:t>
            </w:r>
          </w:p>
        </w:tc>
        <w:tc>
          <w:tcPr>
            <w:tcW w:w="2070" w:type="dxa"/>
          </w:tcPr>
          <w:p w14:paraId="24DBF1C9"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Define security boundary of hardware and system.</w:t>
            </w:r>
          </w:p>
          <w:p w14:paraId="437FCE4F" w14:textId="28F366B5" w:rsidR="312773BE" w:rsidRPr="00E87B88" w:rsidRDefault="312773BE" w:rsidP="312773BE">
            <w:pPr>
              <w:rPr>
                <w:rFonts w:ascii="Times New Roman" w:hAnsi="Times New Roman" w:cs="Times New Roman"/>
                <w:b/>
                <w:bCs/>
                <w:color w:val="002060"/>
                <w:szCs w:val="16"/>
              </w:rPr>
            </w:pPr>
          </w:p>
        </w:tc>
        <w:tc>
          <w:tcPr>
            <w:tcW w:w="540" w:type="dxa"/>
          </w:tcPr>
          <w:p w14:paraId="1D50A393" w14:textId="349959FB" w:rsidR="312773BE" w:rsidRPr="00E87B88" w:rsidRDefault="00E87B88">
            <w:pPr>
              <w:rPr>
                <w:rFonts w:ascii="Times New Roman" w:hAnsi="Times New Roman" w:cs="Times New Roman"/>
                <w:b/>
                <w:bCs/>
                <w:color w:val="002060"/>
                <w:szCs w:val="16"/>
              </w:rPr>
            </w:pPr>
            <w:r w:rsidRPr="00E87B88">
              <w:rPr>
                <w:rFonts w:ascii="Times New Roman" w:hAnsi="Times New Roman" w:cs="Times New Roman"/>
                <w:b/>
                <w:bCs/>
                <w:color w:val="002060"/>
                <w:szCs w:val="16"/>
              </w:rPr>
              <w:t>Y</w:t>
            </w:r>
          </w:p>
        </w:tc>
        <w:tc>
          <w:tcPr>
            <w:tcW w:w="450" w:type="dxa"/>
          </w:tcPr>
          <w:p w14:paraId="332D089D" w14:textId="6A4D0CDD" w:rsidR="312773BE" w:rsidRPr="00E87B88" w:rsidRDefault="312773BE" w:rsidP="312773BE">
            <w:pPr>
              <w:rPr>
                <w:rFonts w:ascii="Times New Roman" w:hAnsi="Times New Roman" w:cs="Times New Roman"/>
                <w:b/>
                <w:bCs/>
                <w:color w:val="002060"/>
                <w:szCs w:val="16"/>
              </w:rPr>
            </w:pPr>
          </w:p>
        </w:tc>
        <w:tc>
          <w:tcPr>
            <w:tcW w:w="3600" w:type="dxa"/>
          </w:tcPr>
          <w:p w14:paraId="3E758200"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GCP defines cryptographic boundaries for HSMs, ensuring strict separation of hardware and system operations.</w:t>
            </w:r>
          </w:p>
          <w:p w14:paraId="092EAE88" w14:textId="1CB20F73" w:rsidR="312773BE" w:rsidRPr="00E87B88" w:rsidRDefault="312773BE">
            <w:pPr>
              <w:rPr>
                <w:rFonts w:ascii="Times New Roman" w:hAnsi="Times New Roman" w:cs="Times New Roman"/>
                <w:b/>
                <w:bCs/>
                <w:color w:val="002060"/>
                <w:szCs w:val="16"/>
              </w:rPr>
            </w:pPr>
          </w:p>
        </w:tc>
      </w:tr>
      <w:tr w:rsidR="006E18AC" w:rsidRPr="001329A2" w14:paraId="6F0DB4EF" w14:textId="77777777" w:rsidTr="133081D0">
        <w:tc>
          <w:tcPr>
            <w:tcW w:w="704" w:type="dxa"/>
            <w:shd w:val="clear" w:color="auto" w:fill="D1D1D1" w:themeFill="background2" w:themeFillShade="E6"/>
          </w:tcPr>
          <w:p w14:paraId="0C05E675" w14:textId="77777777" w:rsidR="006E60F0" w:rsidRPr="001329A2" w:rsidRDefault="006E60F0" w:rsidP="00B32E56"/>
        </w:tc>
        <w:tc>
          <w:tcPr>
            <w:tcW w:w="3431" w:type="dxa"/>
            <w:shd w:val="clear" w:color="auto" w:fill="D1D1D1" w:themeFill="background2" w:themeFillShade="E6"/>
          </w:tcPr>
          <w:p w14:paraId="5966C987" w14:textId="77777777" w:rsidR="006E60F0" w:rsidRPr="001329A2" w:rsidRDefault="006E60F0" w:rsidP="00B32E56">
            <w:r w:rsidRPr="001329A2">
              <w:t>Interface security</w:t>
            </w:r>
          </w:p>
        </w:tc>
        <w:tc>
          <w:tcPr>
            <w:tcW w:w="2070" w:type="dxa"/>
            <w:shd w:val="clear" w:color="auto" w:fill="D1D1D1" w:themeFill="background2" w:themeFillShade="E6"/>
          </w:tcPr>
          <w:p w14:paraId="574E34A1" w14:textId="77777777" w:rsidR="006E60F0" w:rsidRPr="00E87B88" w:rsidRDefault="006E60F0" w:rsidP="00B32E56">
            <w:pPr>
              <w:rPr>
                <w:rFonts w:ascii="Times New Roman" w:hAnsi="Times New Roman" w:cs="Times New Roman"/>
                <w:b/>
                <w:bCs/>
                <w:color w:val="002060"/>
                <w:szCs w:val="16"/>
              </w:rPr>
            </w:pPr>
          </w:p>
        </w:tc>
        <w:tc>
          <w:tcPr>
            <w:tcW w:w="540" w:type="dxa"/>
            <w:shd w:val="clear" w:color="auto" w:fill="D1D1D1" w:themeFill="background2" w:themeFillShade="E6"/>
          </w:tcPr>
          <w:p w14:paraId="6E45F69A" w14:textId="77777777" w:rsidR="006E60F0" w:rsidRPr="00E87B88" w:rsidRDefault="006E60F0" w:rsidP="00B32E56">
            <w:pPr>
              <w:rPr>
                <w:rFonts w:ascii="Times New Roman" w:hAnsi="Times New Roman" w:cs="Times New Roman"/>
                <w:b/>
                <w:bCs/>
                <w:color w:val="002060"/>
                <w:szCs w:val="16"/>
              </w:rPr>
            </w:pPr>
          </w:p>
        </w:tc>
        <w:tc>
          <w:tcPr>
            <w:tcW w:w="450" w:type="dxa"/>
            <w:shd w:val="clear" w:color="auto" w:fill="D1D1D1" w:themeFill="background2" w:themeFillShade="E6"/>
          </w:tcPr>
          <w:p w14:paraId="0D12644A" w14:textId="77777777" w:rsidR="006E60F0" w:rsidRPr="00E87B88" w:rsidRDefault="006E60F0" w:rsidP="00B32E56">
            <w:pPr>
              <w:rPr>
                <w:rFonts w:ascii="Times New Roman" w:hAnsi="Times New Roman" w:cs="Times New Roman"/>
                <w:b/>
                <w:bCs/>
                <w:color w:val="002060"/>
                <w:szCs w:val="16"/>
              </w:rPr>
            </w:pPr>
          </w:p>
        </w:tc>
        <w:tc>
          <w:tcPr>
            <w:tcW w:w="3600" w:type="dxa"/>
            <w:shd w:val="clear" w:color="auto" w:fill="D1D1D1" w:themeFill="background2" w:themeFillShade="E6"/>
          </w:tcPr>
          <w:p w14:paraId="159E2568" w14:textId="77777777" w:rsidR="006E60F0" w:rsidRPr="00E87B88" w:rsidRDefault="006E60F0" w:rsidP="00B32E56">
            <w:pPr>
              <w:rPr>
                <w:rFonts w:ascii="Times New Roman" w:hAnsi="Times New Roman" w:cs="Times New Roman"/>
                <w:b/>
                <w:bCs/>
                <w:color w:val="002060"/>
                <w:szCs w:val="16"/>
              </w:rPr>
            </w:pPr>
          </w:p>
        </w:tc>
      </w:tr>
      <w:tr w:rsidR="006E18AC" w:rsidRPr="001329A2" w14:paraId="63390318" w14:textId="77777777" w:rsidTr="133081D0">
        <w:tc>
          <w:tcPr>
            <w:tcW w:w="704" w:type="dxa"/>
          </w:tcPr>
          <w:p w14:paraId="7BE330D4" w14:textId="77777777" w:rsidR="006E60F0" w:rsidRPr="001329A2" w:rsidRDefault="006E60F0" w:rsidP="00B32E56">
            <w:r w:rsidRPr="001329A2">
              <w:t>6</w:t>
            </w:r>
          </w:p>
        </w:tc>
        <w:tc>
          <w:tcPr>
            <w:tcW w:w="3431" w:type="dxa"/>
          </w:tcPr>
          <w:p w14:paraId="55D52688" w14:textId="77777777" w:rsidR="006E60F0" w:rsidRPr="001329A2" w:rsidRDefault="006E60F0" w:rsidP="00B32E56">
            <w:r w:rsidRPr="001329A2">
              <w:t>Secure equipment interfaces are classified as follows (but not limited to the listed interfaces; vendors may supplement based on the characteristics of their equipment): Data Input Interface, Data Output Interface, Status Display Interface, Control Signal Input Interface. Vendors must provide explanations ensuring that each interface is logically independent and separate.</w:t>
            </w:r>
          </w:p>
        </w:tc>
        <w:tc>
          <w:tcPr>
            <w:tcW w:w="2070" w:type="dxa"/>
          </w:tcPr>
          <w:p w14:paraId="1E446B1F"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Logical separation of interfaces.</w:t>
            </w:r>
          </w:p>
          <w:p w14:paraId="37836817" w14:textId="5A13CEE2" w:rsidR="312773BE" w:rsidRPr="00E87B88" w:rsidRDefault="312773BE" w:rsidP="312773BE">
            <w:pPr>
              <w:rPr>
                <w:rFonts w:ascii="Times New Roman" w:hAnsi="Times New Roman" w:cs="Times New Roman"/>
                <w:b/>
                <w:bCs/>
                <w:color w:val="002060"/>
                <w:szCs w:val="16"/>
              </w:rPr>
            </w:pPr>
          </w:p>
        </w:tc>
        <w:tc>
          <w:tcPr>
            <w:tcW w:w="540" w:type="dxa"/>
          </w:tcPr>
          <w:p w14:paraId="2C4FD3CD" w14:textId="7A1DCE58" w:rsidR="312773BE" w:rsidRPr="00E87B88" w:rsidRDefault="00E87B88">
            <w:pPr>
              <w:rPr>
                <w:rFonts w:ascii="Times New Roman" w:hAnsi="Times New Roman" w:cs="Times New Roman"/>
                <w:b/>
                <w:bCs/>
                <w:color w:val="002060"/>
                <w:szCs w:val="16"/>
              </w:rPr>
            </w:pPr>
            <w:r w:rsidRPr="00E87B88">
              <w:rPr>
                <w:rFonts w:ascii="Times New Roman" w:hAnsi="Times New Roman" w:cs="Times New Roman"/>
                <w:b/>
                <w:bCs/>
                <w:color w:val="002060"/>
                <w:szCs w:val="16"/>
              </w:rPr>
              <w:t>Y</w:t>
            </w:r>
          </w:p>
        </w:tc>
        <w:tc>
          <w:tcPr>
            <w:tcW w:w="450" w:type="dxa"/>
          </w:tcPr>
          <w:p w14:paraId="2471DAEF" w14:textId="1CB8013A" w:rsidR="312773BE" w:rsidRPr="00E87B88" w:rsidRDefault="312773BE" w:rsidP="312773BE">
            <w:pPr>
              <w:rPr>
                <w:rFonts w:ascii="Times New Roman" w:hAnsi="Times New Roman" w:cs="Times New Roman"/>
                <w:b/>
                <w:bCs/>
                <w:color w:val="002060"/>
                <w:szCs w:val="16"/>
              </w:rPr>
            </w:pPr>
          </w:p>
        </w:tc>
        <w:tc>
          <w:tcPr>
            <w:tcW w:w="3600" w:type="dxa"/>
          </w:tcPr>
          <w:p w14:paraId="4AF3B45E"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Google Cloud HSM uses isolated interfaces for secure communication, aligned with industry standards like PKCS#11.</w:t>
            </w:r>
          </w:p>
          <w:p w14:paraId="112D4CE6" w14:textId="1CB20F73" w:rsidR="312773BE" w:rsidRPr="00E87B88" w:rsidRDefault="312773BE">
            <w:pPr>
              <w:rPr>
                <w:rFonts w:ascii="Times New Roman" w:hAnsi="Times New Roman" w:cs="Times New Roman"/>
                <w:b/>
                <w:bCs/>
                <w:color w:val="002060"/>
                <w:szCs w:val="16"/>
              </w:rPr>
            </w:pPr>
          </w:p>
        </w:tc>
      </w:tr>
      <w:tr w:rsidR="006E18AC" w:rsidRPr="001329A2" w14:paraId="61860B18" w14:textId="77777777" w:rsidTr="133081D0">
        <w:tc>
          <w:tcPr>
            <w:tcW w:w="704" w:type="dxa"/>
          </w:tcPr>
          <w:p w14:paraId="1D388B82" w14:textId="77777777" w:rsidR="006E60F0" w:rsidRPr="001329A2" w:rsidRDefault="006E60F0" w:rsidP="00B32E56">
            <w:r w:rsidRPr="001329A2">
              <w:t>7</w:t>
            </w:r>
          </w:p>
        </w:tc>
        <w:tc>
          <w:tcPr>
            <w:tcW w:w="3431" w:type="dxa"/>
          </w:tcPr>
          <w:p w14:paraId="1D4CC143" w14:textId="77777777" w:rsidR="006E60F0" w:rsidRPr="001329A2" w:rsidRDefault="006E60F0" w:rsidP="00B32E56">
            <w:r w:rsidRPr="001329A2">
              <w:t>Sensitive data within secure equipment must not be accessed, modified, or deleted via any interface without proper authorization.</w:t>
            </w:r>
          </w:p>
        </w:tc>
        <w:tc>
          <w:tcPr>
            <w:tcW w:w="2070" w:type="dxa"/>
          </w:tcPr>
          <w:p w14:paraId="475F68E2"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Authorization for all data access.</w:t>
            </w:r>
          </w:p>
          <w:p w14:paraId="0296E8D4" w14:textId="75A58055" w:rsidR="312773BE" w:rsidRPr="00E87B88" w:rsidRDefault="312773BE" w:rsidP="312773BE">
            <w:pPr>
              <w:rPr>
                <w:rFonts w:ascii="Times New Roman" w:hAnsi="Times New Roman" w:cs="Times New Roman"/>
                <w:b/>
                <w:bCs/>
                <w:color w:val="002060"/>
                <w:szCs w:val="16"/>
              </w:rPr>
            </w:pPr>
          </w:p>
        </w:tc>
        <w:tc>
          <w:tcPr>
            <w:tcW w:w="540" w:type="dxa"/>
          </w:tcPr>
          <w:p w14:paraId="5945248E" w14:textId="6481EFD7" w:rsidR="312773BE" w:rsidRPr="00E87B88" w:rsidRDefault="00E87B88">
            <w:pPr>
              <w:rPr>
                <w:rFonts w:ascii="Times New Roman" w:hAnsi="Times New Roman" w:cs="Times New Roman"/>
                <w:b/>
                <w:bCs/>
                <w:color w:val="002060"/>
                <w:szCs w:val="16"/>
              </w:rPr>
            </w:pPr>
            <w:r w:rsidRPr="00E87B88">
              <w:rPr>
                <w:rFonts w:ascii="Times New Roman" w:hAnsi="Times New Roman" w:cs="Times New Roman"/>
                <w:b/>
                <w:bCs/>
                <w:color w:val="002060"/>
                <w:szCs w:val="16"/>
              </w:rPr>
              <w:t>Y</w:t>
            </w:r>
          </w:p>
        </w:tc>
        <w:tc>
          <w:tcPr>
            <w:tcW w:w="450" w:type="dxa"/>
          </w:tcPr>
          <w:p w14:paraId="03BE7318" w14:textId="44F49283" w:rsidR="312773BE" w:rsidRPr="00E87B88" w:rsidRDefault="312773BE" w:rsidP="312773BE">
            <w:pPr>
              <w:rPr>
                <w:rFonts w:ascii="Times New Roman" w:hAnsi="Times New Roman" w:cs="Times New Roman"/>
                <w:b/>
                <w:bCs/>
                <w:color w:val="002060"/>
                <w:szCs w:val="16"/>
              </w:rPr>
            </w:pPr>
          </w:p>
        </w:tc>
        <w:tc>
          <w:tcPr>
            <w:tcW w:w="3600" w:type="dxa"/>
          </w:tcPr>
          <w:p w14:paraId="428FB3C8"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IAM policies ensure that only authorized users can access or modify keys in the HSM.</w:t>
            </w:r>
          </w:p>
          <w:p w14:paraId="1BCC0C0C" w14:textId="1CB20F73" w:rsidR="312773BE" w:rsidRPr="00E87B88" w:rsidRDefault="312773BE" w:rsidP="00903534">
            <w:pPr>
              <w:ind w:firstLine="720"/>
              <w:rPr>
                <w:rFonts w:ascii="Times New Roman" w:hAnsi="Times New Roman" w:cs="Times New Roman"/>
                <w:b/>
                <w:bCs/>
                <w:color w:val="002060"/>
                <w:szCs w:val="16"/>
              </w:rPr>
            </w:pPr>
          </w:p>
        </w:tc>
      </w:tr>
      <w:tr w:rsidR="006E18AC" w:rsidRPr="001329A2" w14:paraId="713C9014" w14:textId="77777777" w:rsidTr="133081D0">
        <w:tc>
          <w:tcPr>
            <w:tcW w:w="704" w:type="dxa"/>
          </w:tcPr>
          <w:p w14:paraId="6E649106" w14:textId="77777777" w:rsidR="006E60F0" w:rsidRPr="001329A2" w:rsidRDefault="006E60F0" w:rsidP="00B32E56">
            <w:r w:rsidRPr="001329A2">
              <w:t>8</w:t>
            </w:r>
          </w:p>
        </w:tc>
        <w:tc>
          <w:tcPr>
            <w:tcW w:w="3431" w:type="dxa"/>
          </w:tcPr>
          <w:p w14:paraId="231C964E" w14:textId="77777777" w:rsidR="006E60F0" w:rsidRPr="001329A2" w:rsidRDefault="006E60F0" w:rsidP="00B32E56">
            <w:r w:rsidRPr="001329A2">
              <w:t>When the security equipment is in an error state, the equipment functions are locked and users cannot communicate normally. Data output from all data output interfaces is prohibited. Only status information can be output through the status output interface to identify the error status category.</w:t>
            </w:r>
          </w:p>
        </w:tc>
        <w:tc>
          <w:tcPr>
            <w:tcW w:w="2070" w:type="dxa"/>
          </w:tcPr>
          <w:p w14:paraId="20380CDF"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Error state behavior.</w:t>
            </w:r>
          </w:p>
          <w:p w14:paraId="5FCDE2DB" w14:textId="50AA65D3" w:rsidR="312773BE" w:rsidRPr="00E87B88" w:rsidRDefault="312773BE" w:rsidP="312773BE">
            <w:pPr>
              <w:rPr>
                <w:rFonts w:ascii="Times New Roman" w:hAnsi="Times New Roman" w:cs="Times New Roman"/>
                <w:b/>
                <w:bCs/>
                <w:color w:val="002060"/>
                <w:szCs w:val="16"/>
              </w:rPr>
            </w:pPr>
          </w:p>
        </w:tc>
        <w:tc>
          <w:tcPr>
            <w:tcW w:w="540" w:type="dxa"/>
          </w:tcPr>
          <w:p w14:paraId="184D854F" w14:textId="67DAFE45" w:rsidR="312773BE" w:rsidRPr="00E87B88" w:rsidRDefault="00E87B88">
            <w:pPr>
              <w:rPr>
                <w:rFonts w:ascii="Times New Roman" w:hAnsi="Times New Roman" w:cs="Times New Roman"/>
                <w:b/>
                <w:bCs/>
                <w:color w:val="002060"/>
                <w:szCs w:val="16"/>
              </w:rPr>
            </w:pPr>
            <w:r w:rsidRPr="00E87B88">
              <w:rPr>
                <w:rFonts w:ascii="Times New Roman" w:hAnsi="Times New Roman" w:cs="Times New Roman"/>
                <w:b/>
                <w:bCs/>
                <w:color w:val="002060"/>
                <w:szCs w:val="16"/>
              </w:rPr>
              <w:t>Y</w:t>
            </w:r>
          </w:p>
        </w:tc>
        <w:tc>
          <w:tcPr>
            <w:tcW w:w="450" w:type="dxa"/>
          </w:tcPr>
          <w:p w14:paraId="144C03DF" w14:textId="6939276D" w:rsidR="312773BE" w:rsidRPr="00E87B88" w:rsidRDefault="312773BE" w:rsidP="312773BE">
            <w:pPr>
              <w:rPr>
                <w:rFonts w:ascii="Times New Roman" w:hAnsi="Times New Roman" w:cs="Times New Roman"/>
                <w:b/>
                <w:bCs/>
                <w:color w:val="002060"/>
                <w:szCs w:val="16"/>
              </w:rPr>
            </w:pPr>
          </w:p>
        </w:tc>
        <w:tc>
          <w:tcPr>
            <w:tcW w:w="3600" w:type="dxa"/>
          </w:tcPr>
          <w:p w14:paraId="10E639E1"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HSM modules in Google Cloud automatically lock outputs during error states and provide status indicators.</w:t>
            </w:r>
          </w:p>
          <w:p w14:paraId="2A30009E" w14:textId="1CB20F73" w:rsidR="312773BE" w:rsidRPr="00E87B88" w:rsidRDefault="312773BE">
            <w:pPr>
              <w:rPr>
                <w:rFonts w:ascii="Times New Roman" w:hAnsi="Times New Roman" w:cs="Times New Roman"/>
                <w:b/>
                <w:bCs/>
                <w:color w:val="002060"/>
                <w:szCs w:val="16"/>
              </w:rPr>
            </w:pPr>
          </w:p>
        </w:tc>
      </w:tr>
      <w:tr w:rsidR="006E18AC" w:rsidRPr="001329A2" w14:paraId="7A03B9C0" w14:textId="77777777" w:rsidTr="133081D0">
        <w:tc>
          <w:tcPr>
            <w:tcW w:w="704" w:type="dxa"/>
          </w:tcPr>
          <w:p w14:paraId="3B7052D7" w14:textId="77777777" w:rsidR="006E60F0" w:rsidRPr="001329A2" w:rsidRDefault="006E60F0" w:rsidP="00B32E56">
            <w:r w:rsidRPr="001329A2">
              <w:t>9</w:t>
            </w:r>
          </w:p>
        </w:tc>
        <w:tc>
          <w:tcPr>
            <w:tcW w:w="3431" w:type="dxa"/>
          </w:tcPr>
          <w:p w14:paraId="5F26DA72" w14:textId="77777777" w:rsidR="006E60F0" w:rsidRPr="001329A2" w:rsidRDefault="006E60F0" w:rsidP="00B32E56">
            <w:r w:rsidRPr="001329A2">
              <w:t>During self-testing, secure equipment must prevent any data from being output through the data output interface.</w:t>
            </w:r>
          </w:p>
          <w:p w14:paraId="7097272B" w14:textId="77777777" w:rsidR="006E60F0" w:rsidRPr="001329A2" w:rsidRDefault="006E60F0" w:rsidP="00B32E56">
            <w:pPr>
              <w:rPr>
                <w:rFonts w:ascii="Arial" w:hAnsi="Arial" w:cs="Arial"/>
              </w:rPr>
            </w:pPr>
            <w:r w:rsidRPr="001329A2">
              <w:t>Status information displaying self-test results may be output through the status output interface, provided that sensitive data, plaintext, or other information is not at risk of misuse or causing harm.</w:t>
            </w:r>
          </w:p>
        </w:tc>
        <w:tc>
          <w:tcPr>
            <w:tcW w:w="2070" w:type="dxa"/>
          </w:tcPr>
          <w:p w14:paraId="0A396859"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Self-test data output restrictions.</w:t>
            </w:r>
          </w:p>
          <w:p w14:paraId="50C9B809" w14:textId="13B91E32" w:rsidR="312773BE" w:rsidRPr="00E87B88" w:rsidRDefault="312773BE" w:rsidP="312773BE">
            <w:pPr>
              <w:rPr>
                <w:rFonts w:ascii="Times New Roman" w:hAnsi="Times New Roman" w:cs="Times New Roman"/>
                <w:b/>
                <w:bCs/>
                <w:color w:val="002060"/>
                <w:szCs w:val="16"/>
              </w:rPr>
            </w:pPr>
          </w:p>
        </w:tc>
        <w:tc>
          <w:tcPr>
            <w:tcW w:w="540" w:type="dxa"/>
          </w:tcPr>
          <w:p w14:paraId="7315308F" w14:textId="57597DDF" w:rsidR="312773BE" w:rsidRPr="00E87B88" w:rsidRDefault="00E87B88">
            <w:pPr>
              <w:rPr>
                <w:rFonts w:ascii="Times New Roman" w:hAnsi="Times New Roman" w:cs="Times New Roman"/>
                <w:b/>
                <w:bCs/>
                <w:color w:val="002060"/>
                <w:szCs w:val="16"/>
              </w:rPr>
            </w:pPr>
            <w:r w:rsidRPr="00E87B88">
              <w:rPr>
                <w:rFonts w:ascii="Times New Roman" w:hAnsi="Times New Roman" w:cs="Times New Roman"/>
                <w:b/>
                <w:bCs/>
                <w:color w:val="002060"/>
                <w:szCs w:val="16"/>
              </w:rPr>
              <w:t>Y</w:t>
            </w:r>
          </w:p>
        </w:tc>
        <w:tc>
          <w:tcPr>
            <w:tcW w:w="450" w:type="dxa"/>
          </w:tcPr>
          <w:p w14:paraId="54BC8262" w14:textId="341138B4" w:rsidR="312773BE" w:rsidRPr="00E87B88" w:rsidRDefault="312773BE" w:rsidP="312773BE">
            <w:pPr>
              <w:rPr>
                <w:rFonts w:ascii="Times New Roman" w:hAnsi="Times New Roman" w:cs="Times New Roman"/>
                <w:b/>
                <w:bCs/>
                <w:color w:val="002060"/>
                <w:szCs w:val="16"/>
              </w:rPr>
            </w:pPr>
          </w:p>
        </w:tc>
        <w:tc>
          <w:tcPr>
            <w:tcW w:w="3600" w:type="dxa"/>
          </w:tcPr>
          <w:p w14:paraId="48DA2C25"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GCP HSMs perform integrity checks and lock interfaces during self-tests, with status output for validation.</w:t>
            </w:r>
          </w:p>
          <w:p w14:paraId="551EF5F2" w14:textId="1CB20F73" w:rsidR="312773BE" w:rsidRPr="00E87B88" w:rsidRDefault="312773BE">
            <w:pPr>
              <w:rPr>
                <w:rFonts w:ascii="Times New Roman" w:hAnsi="Times New Roman" w:cs="Times New Roman"/>
                <w:b/>
                <w:bCs/>
                <w:color w:val="002060"/>
                <w:szCs w:val="16"/>
              </w:rPr>
            </w:pPr>
          </w:p>
        </w:tc>
      </w:tr>
      <w:tr w:rsidR="006E18AC" w:rsidRPr="001329A2" w14:paraId="78C4D89B" w14:textId="77777777" w:rsidTr="133081D0">
        <w:tc>
          <w:tcPr>
            <w:tcW w:w="704" w:type="dxa"/>
          </w:tcPr>
          <w:p w14:paraId="7BF9F541" w14:textId="77777777" w:rsidR="006E60F0" w:rsidRPr="001329A2" w:rsidRDefault="006E60F0" w:rsidP="00B32E56">
            <w:r w:rsidRPr="001329A2">
              <w:t>10</w:t>
            </w:r>
          </w:p>
        </w:tc>
        <w:tc>
          <w:tcPr>
            <w:tcW w:w="3431" w:type="dxa"/>
          </w:tcPr>
          <w:p w14:paraId="3F42BE37" w14:textId="77777777" w:rsidR="006E60F0" w:rsidRPr="001329A2" w:rsidRDefault="006E60F0" w:rsidP="00B32E56">
            <w:r w:rsidRPr="001329A2">
              <w:t>Inputting important security parameters into and out of security equipment must have two independent internal actions (must include authentication) before they can be executed. When sensitive data is transmitted, it should first be protected by a packer and passed through a trustworthy Channel delivery.</w:t>
            </w:r>
          </w:p>
        </w:tc>
        <w:tc>
          <w:tcPr>
            <w:tcW w:w="2070" w:type="dxa"/>
          </w:tcPr>
          <w:p w14:paraId="15B5052F"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Multi-step parameter input.</w:t>
            </w:r>
          </w:p>
          <w:p w14:paraId="38925E94" w14:textId="7B4B1438" w:rsidR="312773BE" w:rsidRPr="00E87B88" w:rsidRDefault="312773BE" w:rsidP="312773BE">
            <w:pPr>
              <w:rPr>
                <w:rFonts w:ascii="Times New Roman" w:hAnsi="Times New Roman" w:cs="Times New Roman"/>
                <w:b/>
                <w:bCs/>
                <w:color w:val="002060"/>
                <w:szCs w:val="16"/>
              </w:rPr>
            </w:pPr>
          </w:p>
        </w:tc>
        <w:tc>
          <w:tcPr>
            <w:tcW w:w="540" w:type="dxa"/>
          </w:tcPr>
          <w:p w14:paraId="22A76D86" w14:textId="1F3EC7EE" w:rsidR="312773BE" w:rsidRPr="00E87B88" w:rsidRDefault="00E87B88">
            <w:pPr>
              <w:rPr>
                <w:rFonts w:ascii="Times New Roman" w:hAnsi="Times New Roman" w:cs="Times New Roman"/>
                <w:b/>
                <w:bCs/>
                <w:color w:val="002060"/>
                <w:szCs w:val="16"/>
              </w:rPr>
            </w:pPr>
            <w:r w:rsidRPr="00E87B88">
              <w:rPr>
                <w:rFonts w:ascii="Times New Roman" w:hAnsi="Times New Roman" w:cs="Times New Roman"/>
                <w:b/>
                <w:bCs/>
                <w:color w:val="002060"/>
                <w:szCs w:val="16"/>
              </w:rPr>
              <w:t>Y</w:t>
            </w:r>
          </w:p>
        </w:tc>
        <w:tc>
          <w:tcPr>
            <w:tcW w:w="450" w:type="dxa"/>
          </w:tcPr>
          <w:p w14:paraId="3D72F5A5" w14:textId="3FC81E9C" w:rsidR="312773BE" w:rsidRPr="00E87B88" w:rsidRDefault="312773BE" w:rsidP="312773BE">
            <w:pPr>
              <w:rPr>
                <w:rFonts w:ascii="Times New Roman" w:hAnsi="Times New Roman" w:cs="Times New Roman"/>
                <w:b/>
                <w:bCs/>
                <w:color w:val="002060"/>
                <w:szCs w:val="16"/>
              </w:rPr>
            </w:pPr>
          </w:p>
        </w:tc>
        <w:tc>
          <w:tcPr>
            <w:tcW w:w="3600" w:type="dxa"/>
          </w:tcPr>
          <w:p w14:paraId="46F28CDE"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Key inputs to HSMs require secure channels like TLS or VPN and IAM-controlled authentication.</w:t>
            </w:r>
          </w:p>
          <w:p w14:paraId="623E7311" w14:textId="1CB20F73" w:rsidR="312773BE" w:rsidRPr="00E87B88" w:rsidRDefault="312773BE">
            <w:pPr>
              <w:rPr>
                <w:rFonts w:ascii="Times New Roman" w:hAnsi="Times New Roman" w:cs="Times New Roman"/>
                <w:b/>
                <w:bCs/>
                <w:color w:val="002060"/>
                <w:szCs w:val="16"/>
              </w:rPr>
            </w:pPr>
          </w:p>
        </w:tc>
      </w:tr>
      <w:tr w:rsidR="006E18AC" w:rsidRPr="001329A2" w14:paraId="2E623B46" w14:textId="77777777" w:rsidTr="133081D0">
        <w:tc>
          <w:tcPr>
            <w:tcW w:w="704" w:type="dxa"/>
          </w:tcPr>
          <w:p w14:paraId="32B6BC54" w14:textId="77777777" w:rsidR="006E60F0" w:rsidRPr="001329A2" w:rsidRDefault="006E60F0" w:rsidP="00B32E56">
            <w:r w:rsidRPr="001329A2">
              <w:t>11</w:t>
            </w:r>
          </w:p>
        </w:tc>
        <w:tc>
          <w:tcPr>
            <w:tcW w:w="3431" w:type="dxa"/>
          </w:tcPr>
          <w:p w14:paraId="2763AC52" w14:textId="77777777" w:rsidR="006E60F0" w:rsidRPr="001329A2" w:rsidRDefault="006E60F0" w:rsidP="00B32E56">
            <w:r w:rsidRPr="001329A2">
              <w:t>The security equipment provides various interfaces for forensic testing (such as JTAG interface) for testing and other related purposes. However, after the inspection is completed, the relevant interface should be removed.</w:t>
            </w:r>
          </w:p>
        </w:tc>
        <w:tc>
          <w:tcPr>
            <w:tcW w:w="2070" w:type="dxa"/>
          </w:tcPr>
          <w:p w14:paraId="55B5E7C2"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Handling of forensic testing interfaces.</w:t>
            </w:r>
          </w:p>
          <w:p w14:paraId="778521BA" w14:textId="4672F4CF" w:rsidR="312773BE" w:rsidRPr="00E87B88" w:rsidRDefault="312773BE" w:rsidP="312773BE">
            <w:pPr>
              <w:rPr>
                <w:rFonts w:ascii="Times New Roman" w:hAnsi="Times New Roman" w:cs="Times New Roman"/>
                <w:b/>
                <w:bCs/>
                <w:color w:val="002060"/>
                <w:szCs w:val="16"/>
              </w:rPr>
            </w:pPr>
          </w:p>
        </w:tc>
        <w:tc>
          <w:tcPr>
            <w:tcW w:w="540" w:type="dxa"/>
          </w:tcPr>
          <w:p w14:paraId="6BB8F10C" w14:textId="4688A8DD" w:rsidR="312773BE" w:rsidRPr="00E87B88" w:rsidRDefault="00E87B88">
            <w:pPr>
              <w:rPr>
                <w:rFonts w:ascii="Times New Roman" w:hAnsi="Times New Roman" w:cs="Times New Roman"/>
                <w:b/>
                <w:bCs/>
                <w:color w:val="002060"/>
                <w:szCs w:val="16"/>
              </w:rPr>
            </w:pPr>
            <w:r w:rsidRPr="00E87B88">
              <w:rPr>
                <w:rFonts w:ascii="Times New Roman" w:hAnsi="Times New Roman" w:cs="Times New Roman"/>
                <w:b/>
                <w:bCs/>
                <w:color w:val="002060"/>
                <w:szCs w:val="16"/>
              </w:rPr>
              <w:t>Y</w:t>
            </w:r>
          </w:p>
        </w:tc>
        <w:tc>
          <w:tcPr>
            <w:tcW w:w="450" w:type="dxa"/>
          </w:tcPr>
          <w:p w14:paraId="711755BA" w14:textId="0A53A87A" w:rsidR="312773BE" w:rsidRPr="00E87B88" w:rsidRDefault="312773BE" w:rsidP="312773BE">
            <w:pPr>
              <w:rPr>
                <w:rFonts w:ascii="Times New Roman" w:hAnsi="Times New Roman" w:cs="Times New Roman"/>
                <w:b/>
                <w:bCs/>
                <w:color w:val="002060"/>
                <w:szCs w:val="16"/>
              </w:rPr>
            </w:pPr>
          </w:p>
        </w:tc>
        <w:tc>
          <w:tcPr>
            <w:tcW w:w="3600" w:type="dxa"/>
          </w:tcPr>
          <w:p w14:paraId="46D15AC7"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Catalyst’s integration with HSMs ensures temporary interface access for auditing, which is removed post-inspection.</w:t>
            </w:r>
          </w:p>
          <w:p w14:paraId="1C0ED0D9" w14:textId="1CB20F73" w:rsidR="312773BE" w:rsidRPr="00E87B88" w:rsidRDefault="312773BE">
            <w:pPr>
              <w:rPr>
                <w:rFonts w:ascii="Times New Roman" w:hAnsi="Times New Roman" w:cs="Times New Roman"/>
                <w:b/>
                <w:bCs/>
                <w:color w:val="002060"/>
                <w:szCs w:val="16"/>
              </w:rPr>
            </w:pPr>
          </w:p>
        </w:tc>
      </w:tr>
      <w:tr w:rsidR="006E18AC" w:rsidRPr="001329A2" w14:paraId="56195FFA" w14:textId="77777777" w:rsidTr="133081D0">
        <w:tc>
          <w:tcPr>
            <w:tcW w:w="704" w:type="dxa"/>
            <w:shd w:val="clear" w:color="auto" w:fill="D1D1D1" w:themeFill="background2" w:themeFillShade="E6"/>
          </w:tcPr>
          <w:p w14:paraId="0988BC15" w14:textId="77777777" w:rsidR="006E60F0" w:rsidRPr="001329A2" w:rsidRDefault="006E60F0" w:rsidP="00B32E56"/>
        </w:tc>
        <w:tc>
          <w:tcPr>
            <w:tcW w:w="3431" w:type="dxa"/>
            <w:shd w:val="clear" w:color="auto" w:fill="D1D1D1" w:themeFill="background2" w:themeFillShade="E6"/>
          </w:tcPr>
          <w:p w14:paraId="5DA42853" w14:textId="77777777" w:rsidR="006E60F0" w:rsidRPr="001329A2" w:rsidRDefault="006E60F0" w:rsidP="00B32E56">
            <w:r w:rsidRPr="001329A2">
              <w:t>Identity verification</w:t>
            </w:r>
          </w:p>
        </w:tc>
        <w:tc>
          <w:tcPr>
            <w:tcW w:w="2070" w:type="dxa"/>
            <w:shd w:val="clear" w:color="auto" w:fill="D1D1D1" w:themeFill="background2" w:themeFillShade="E6"/>
          </w:tcPr>
          <w:p w14:paraId="7DABE8EA" w14:textId="77777777" w:rsidR="006E60F0" w:rsidRPr="00E87B88" w:rsidRDefault="006E60F0" w:rsidP="00B32E56">
            <w:pPr>
              <w:rPr>
                <w:rFonts w:ascii="Times New Roman" w:hAnsi="Times New Roman" w:cs="Times New Roman"/>
                <w:b/>
                <w:bCs/>
                <w:color w:val="002060"/>
                <w:szCs w:val="16"/>
              </w:rPr>
            </w:pPr>
          </w:p>
        </w:tc>
        <w:tc>
          <w:tcPr>
            <w:tcW w:w="540" w:type="dxa"/>
            <w:shd w:val="clear" w:color="auto" w:fill="D1D1D1" w:themeFill="background2" w:themeFillShade="E6"/>
          </w:tcPr>
          <w:p w14:paraId="4713675F" w14:textId="77777777" w:rsidR="006E60F0" w:rsidRPr="00E87B88" w:rsidRDefault="006E60F0" w:rsidP="00B32E56">
            <w:pPr>
              <w:rPr>
                <w:rFonts w:ascii="Times New Roman" w:hAnsi="Times New Roman" w:cs="Times New Roman"/>
                <w:b/>
                <w:bCs/>
                <w:color w:val="002060"/>
                <w:szCs w:val="16"/>
              </w:rPr>
            </w:pPr>
          </w:p>
        </w:tc>
        <w:tc>
          <w:tcPr>
            <w:tcW w:w="450" w:type="dxa"/>
            <w:shd w:val="clear" w:color="auto" w:fill="D1D1D1" w:themeFill="background2" w:themeFillShade="E6"/>
          </w:tcPr>
          <w:p w14:paraId="4E7185D9" w14:textId="77777777" w:rsidR="006E60F0" w:rsidRPr="00E87B88" w:rsidRDefault="006E60F0" w:rsidP="00B32E56">
            <w:pPr>
              <w:rPr>
                <w:rFonts w:ascii="Times New Roman" w:hAnsi="Times New Roman" w:cs="Times New Roman"/>
                <w:b/>
                <w:bCs/>
                <w:color w:val="002060"/>
                <w:szCs w:val="16"/>
              </w:rPr>
            </w:pPr>
          </w:p>
        </w:tc>
        <w:tc>
          <w:tcPr>
            <w:tcW w:w="3600" w:type="dxa"/>
            <w:shd w:val="clear" w:color="auto" w:fill="D1D1D1" w:themeFill="background2" w:themeFillShade="E6"/>
          </w:tcPr>
          <w:p w14:paraId="7428A39B" w14:textId="77777777" w:rsidR="006E60F0" w:rsidRPr="00E87B88" w:rsidRDefault="006E60F0" w:rsidP="00B32E56">
            <w:pPr>
              <w:rPr>
                <w:rFonts w:ascii="Times New Roman" w:hAnsi="Times New Roman" w:cs="Times New Roman"/>
                <w:b/>
                <w:bCs/>
                <w:color w:val="002060"/>
                <w:szCs w:val="16"/>
              </w:rPr>
            </w:pPr>
          </w:p>
        </w:tc>
      </w:tr>
      <w:tr w:rsidR="006E18AC" w:rsidRPr="001329A2" w14:paraId="62C11298" w14:textId="77777777" w:rsidTr="133081D0">
        <w:tc>
          <w:tcPr>
            <w:tcW w:w="704" w:type="dxa"/>
          </w:tcPr>
          <w:p w14:paraId="2683DE9A" w14:textId="77777777" w:rsidR="006E60F0" w:rsidRPr="001329A2" w:rsidRDefault="006E60F0" w:rsidP="00B32E56">
            <w:r w:rsidRPr="001329A2">
              <w:t>12</w:t>
            </w:r>
          </w:p>
        </w:tc>
        <w:tc>
          <w:tcPr>
            <w:tcW w:w="3431" w:type="dxa"/>
          </w:tcPr>
          <w:p w14:paraId="2BFF7930" w14:textId="77777777" w:rsidR="006E60F0" w:rsidRPr="001329A2" w:rsidRDefault="006E60F0" w:rsidP="00B32E56">
            <w:r w:rsidRPr="001329A2">
              <w:t>Secure equipment should establish different user roles and their corresponding executable functions based on the security requirements of the operational zone. For all roles, the access of cryptographic parameters via the equipment must be executed only after passing the relevant authentication procedures. However, emergency destruction is exempt from this requirement.</w:t>
            </w:r>
          </w:p>
        </w:tc>
        <w:tc>
          <w:tcPr>
            <w:tcW w:w="2070" w:type="dxa"/>
          </w:tcPr>
          <w:p w14:paraId="65924E81"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Role-based access for cryptographic parameters.</w:t>
            </w:r>
          </w:p>
          <w:p w14:paraId="7E2BB9A5" w14:textId="3A2169EA" w:rsidR="312773BE" w:rsidRPr="00E87B88" w:rsidRDefault="312773BE" w:rsidP="312773BE">
            <w:pPr>
              <w:rPr>
                <w:rFonts w:ascii="Times New Roman" w:hAnsi="Times New Roman" w:cs="Times New Roman"/>
                <w:b/>
                <w:bCs/>
                <w:color w:val="002060"/>
                <w:szCs w:val="16"/>
              </w:rPr>
            </w:pPr>
          </w:p>
        </w:tc>
        <w:tc>
          <w:tcPr>
            <w:tcW w:w="540" w:type="dxa"/>
          </w:tcPr>
          <w:p w14:paraId="39E3B69B" w14:textId="03C2F0FE" w:rsidR="312773BE" w:rsidRPr="00E87B88" w:rsidRDefault="00E87B88">
            <w:pPr>
              <w:rPr>
                <w:rFonts w:ascii="Times New Roman" w:hAnsi="Times New Roman" w:cs="Times New Roman"/>
                <w:b/>
                <w:bCs/>
                <w:color w:val="002060"/>
                <w:szCs w:val="16"/>
              </w:rPr>
            </w:pPr>
            <w:r w:rsidRPr="00E87B88">
              <w:rPr>
                <w:rFonts w:ascii="Times New Roman" w:hAnsi="Times New Roman" w:cs="Times New Roman"/>
                <w:b/>
                <w:bCs/>
                <w:color w:val="002060"/>
                <w:szCs w:val="16"/>
              </w:rPr>
              <w:t>Y</w:t>
            </w:r>
          </w:p>
        </w:tc>
        <w:tc>
          <w:tcPr>
            <w:tcW w:w="450" w:type="dxa"/>
          </w:tcPr>
          <w:p w14:paraId="112A1D5B" w14:textId="432694A6" w:rsidR="312773BE" w:rsidRPr="00E87B88" w:rsidRDefault="312773BE" w:rsidP="312773BE">
            <w:pPr>
              <w:rPr>
                <w:rFonts w:ascii="Times New Roman" w:hAnsi="Times New Roman" w:cs="Times New Roman"/>
                <w:b/>
                <w:bCs/>
                <w:color w:val="002060"/>
                <w:szCs w:val="16"/>
              </w:rPr>
            </w:pPr>
          </w:p>
        </w:tc>
        <w:tc>
          <w:tcPr>
            <w:tcW w:w="3600" w:type="dxa"/>
          </w:tcPr>
          <w:p w14:paraId="05E938BD" w14:textId="65B20109"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Google Cloud HSM integrates with IAM to define roles and enforce authentication for all key-related actions.</w:t>
            </w:r>
          </w:p>
          <w:p w14:paraId="4A1093D5" w14:textId="1CB20F73" w:rsidR="312773BE" w:rsidRPr="00E87B88" w:rsidRDefault="312773BE">
            <w:pPr>
              <w:rPr>
                <w:rFonts w:ascii="Times New Roman" w:hAnsi="Times New Roman" w:cs="Times New Roman"/>
                <w:b/>
                <w:bCs/>
                <w:color w:val="002060"/>
                <w:szCs w:val="16"/>
              </w:rPr>
            </w:pPr>
          </w:p>
        </w:tc>
      </w:tr>
      <w:tr w:rsidR="006E18AC" w:rsidRPr="001329A2" w14:paraId="02831179" w14:textId="77777777" w:rsidTr="133081D0">
        <w:tc>
          <w:tcPr>
            <w:tcW w:w="704" w:type="dxa"/>
          </w:tcPr>
          <w:p w14:paraId="23F34C7A" w14:textId="77777777" w:rsidR="006E60F0" w:rsidRPr="001329A2" w:rsidRDefault="006E60F0" w:rsidP="00B32E56">
            <w:r w:rsidRPr="001329A2">
              <w:t>13</w:t>
            </w:r>
          </w:p>
        </w:tc>
        <w:tc>
          <w:tcPr>
            <w:tcW w:w="3431" w:type="dxa"/>
          </w:tcPr>
          <w:p w14:paraId="47C9B671" w14:textId="77777777" w:rsidR="006E60F0" w:rsidRPr="001329A2" w:rsidRDefault="006E60F0" w:rsidP="00B32E56">
            <w:r w:rsidRPr="001329A2">
              <w:t>If the secure equipment includes a bypass function (i.e., providing services without processing through the equipment, such as transmitting plaintext without encryption through the secure equipment), activating this function must require two independent internal actions.</w:t>
            </w:r>
          </w:p>
        </w:tc>
        <w:tc>
          <w:tcPr>
            <w:tcW w:w="2070" w:type="dxa"/>
          </w:tcPr>
          <w:p w14:paraId="7DEC4C0F"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Bypass function activation process.</w:t>
            </w:r>
          </w:p>
          <w:p w14:paraId="73CA48F5" w14:textId="3C993A72" w:rsidR="312773BE" w:rsidRPr="00E87B88" w:rsidRDefault="312773BE" w:rsidP="312773BE">
            <w:pPr>
              <w:rPr>
                <w:rFonts w:ascii="Times New Roman" w:hAnsi="Times New Roman" w:cs="Times New Roman"/>
                <w:b/>
                <w:bCs/>
                <w:color w:val="002060"/>
                <w:szCs w:val="16"/>
              </w:rPr>
            </w:pPr>
          </w:p>
        </w:tc>
        <w:tc>
          <w:tcPr>
            <w:tcW w:w="540" w:type="dxa"/>
          </w:tcPr>
          <w:p w14:paraId="1C76305E" w14:textId="68A3F76B" w:rsidR="312773BE" w:rsidRPr="00E87B88" w:rsidRDefault="00E87B88">
            <w:pPr>
              <w:rPr>
                <w:rFonts w:ascii="Times New Roman" w:hAnsi="Times New Roman" w:cs="Times New Roman"/>
                <w:b/>
                <w:bCs/>
                <w:color w:val="002060"/>
                <w:szCs w:val="16"/>
              </w:rPr>
            </w:pPr>
            <w:r w:rsidRPr="00E87B88">
              <w:rPr>
                <w:rFonts w:ascii="Times New Roman" w:hAnsi="Times New Roman" w:cs="Times New Roman"/>
                <w:b/>
                <w:bCs/>
                <w:color w:val="002060"/>
                <w:szCs w:val="16"/>
              </w:rPr>
              <w:t>Y</w:t>
            </w:r>
          </w:p>
        </w:tc>
        <w:tc>
          <w:tcPr>
            <w:tcW w:w="450" w:type="dxa"/>
          </w:tcPr>
          <w:p w14:paraId="455E09A2" w14:textId="2EE90608" w:rsidR="312773BE" w:rsidRPr="00E87B88" w:rsidRDefault="312773BE" w:rsidP="312773BE">
            <w:pPr>
              <w:rPr>
                <w:rFonts w:ascii="Times New Roman" w:hAnsi="Times New Roman" w:cs="Times New Roman"/>
                <w:b/>
                <w:bCs/>
                <w:color w:val="002060"/>
                <w:szCs w:val="16"/>
              </w:rPr>
            </w:pPr>
          </w:p>
        </w:tc>
        <w:tc>
          <w:tcPr>
            <w:tcW w:w="3600" w:type="dxa"/>
          </w:tcPr>
          <w:p w14:paraId="45939711"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Catalyst does not implement a bypass function for secure operations; all actions are authenticated and logged.</w:t>
            </w:r>
          </w:p>
          <w:p w14:paraId="531CB74A" w14:textId="1CB20F73" w:rsidR="312773BE" w:rsidRPr="00E87B88" w:rsidRDefault="312773BE">
            <w:pPr>
              <w:rPr>
                <w:rFonts w:ascii="Times New Roman" w:hAnsi="Times New Roman" w:cs="Times New Roman"/>
                <w:b/>
                <w:bCs/>
                <w:color w:val="002060"/>
                <w:szCs w:val="16"/>
              </w:rPr>
            </w:pPr>
          </w:p>
        </w:tc>
      </w:tr>
      <w:tr w:rsidR="006E18AC" w:rsidRPr="001329A2" w14:paraId="5A2ECB9E" w14:textId="77777777" w:rsidTr="133081D0">
        <w:tc>
          <w:tcPr>
            <w:tcW w:w="704" w:type="dxa"/>
          </w:tcPr>
          <w:p w14:paraId="7942043A" w14:textId="77777777" w:rsidR="006E60F0" w:rsidRPr="001329A2" w:rsidRDefault="006E60F0" w:rsidP="00B32E56">
            <w:r w:rsidRPr="001329A2">
              <w:t>14</w:t>
            </w:r>
          </w:p>
        </w:tc>
        <w:tc>
          <w:tcPr>
            <w:tcW w:w="3431" w:type="dxa"/>
          </w:tcPr>
          <w:p w14:paraId="74A92AE4" w14:textId="77777777" w:rsidR="006E60F0" w:rsidRPr="001329A2" w:rsidRDefault="006E60F0" w:rsidP="00B32E56">
            <w:r w:rsidRPr="001329A2">
              <w:t>If the security equipment has a bypass function, the security equipment should display the relevant status:</w:t>
            </w:r>
          </w:p>
          <w:p w14:paraId="18DF6D55" w14:textId="77777777" w:rsidR="006E60F0" w:rsidRPr="001329A2" w:rsidRDefault="006E60F0" w:rsidP="00B32E56"/>
          <w:p w14:paraId="4E721D23" w14:textId="77777777" w:rsidR="006E60F0" w:rsidRPr="001329A2" w:rsidRDefault="006E60F0" w:rsidP="00B32E56">
            <w:r w:rsidRPr="001329A2">
              <w:t>1. The bypass function is not activated, and the security equipment only provides encryption and decryption processing services.</w:t>
            </w:r>
          </w:p>
          <w:p w14:paraId="0AD49798" w14:textId="77777777" w:rsidR="006E60F0" w:rsidRPr="001329A2" w:rsidRDefault="006E60F0" w:rsidP="00B32E56"/>
          <w:p w14:paraId="18C84776" w14:textId="77777777" w:rsidR="006E60F0" w:rsidRPr="001329A2" w:rsidRDefault="006E60F0" w:rsidP="00B32E56">
            <w:r w:rsidRPr="001329A2">
              <w:t>2. The bypass function has been activated, and the security equipment only provides clear text processing services.</w:t>
            </w:r>
          </w:p>
          <w:p w14:paraId="566A37E8" w14:textId="77777777" w:rsidR="006E60F0" w:rsidRPr="001329A2" w:rsidRDefault="006E60F0" w:rsidP="00B32E56"/>
          <w:p w14:paraId="43EFA868" w14:textId="77777777" w:rsidR="006E60F0" w:rsidRPr="001329A2" w:rsidRDefault="006E60F0" w:rsidP="00B32E56">
            <w:pPr>
              <w:rPr>
                <w:rFonts w:ascii="Arial" w:hAnsi="Arial" w:cs="Arial"/>
              </w:rPr>
            </w:pPr>
            <w:r w:rsidRPr="001329A2">
              <w:t>3. The bypass function can be activated and deactivated alternately, but only one function can be performed at the same time (that is, plain and cipher text are not allowed to exist at the same time), and there should be identity authentication procedures when alternating; another detour There should be a time limit when operating in mode.</w:t>
            </w:r>
          </w:p>
        </w:tc>
        <w:tc>
          <w:tcPr>
            <w:tcW w:w="2070" w:type="dxa"/>
          </w:tcPr>
          <w:p w14:paraId="28F01674"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lastRenderedPageBreak/>
              <w:t>Display of bypass function status.</w:t>
            </w:r>
          </w:p>
          <w:p w14:paraId="1066A749" w14:textId="60EA0846" w:rsidR="312773BE" w:rsidRPr="00E87B88" w:rsidRDefault="312773BE" w:rsidP="312773BE">
            <w:pPr>
              <w:rPr>
                <w:rFonts w:ascii="Times New Roman" w:hAnsi="Times New Roman" w:cs="Times New Roman"/>
                <w:b/>
                <w:bCs/>
                <w:color w:val="002060"/>
                <w:szCs w:val="16"/>
              </w:rPr>
            </w:pPr>
          </w:p>
        </w:tc>
        <w:tc>
          <w:tcPr>
            <w:tcW w:w="540" w:type="dxa"/>
          </w:tcPr>
          <w:p w14:paraId="53C32BB8" w14:textId="7557B815" w:rsidR="312773BE" w:rsidRPr="00E87B88" w:rsidRDefault="00E87B88">
            <w:pPr>
              <w:rPr>
                <w:rFonts w:ascii="Times New Roman" w:hAnsi="Times New Roman" w:cs="Times New Roman"/>
                <w:b/>
                <w:bCs/>
                <w:color w:val="002060"/>
                <w:szCs w:val="16"/>
              </w:rPr>
            </w:pPr>
            <w:r w:rsidRPr="00E87B88">
              <w:rPr>
                <w:rFonts w:ascii="Times New Roman" w:hAnsi="Times New Roman" w:cs="Times New Roman"/>
                <w:b/>
                <w:bCs/>
                <w:color w:val="002060"/>
                <w:szCs w:val="16"/>
              </w:rPr>
              <w:t>Y</w:t>
            </w:r>
          </w:p>
        </w:tc>
        <w:tc>
          <w:tcPr>
            <w:tcW w:w="450" w:type="dxa"/>
          </w:tcPr>
          <w:p w14:paraId="33521A68" w14:textId="5D640393" w:rsidR="312773BE" w:rsidRPr="00E87B88" w:rsidRDefault="312773BE" w:rsidP="312773BE">
            <w:pPr>
              <w:rPr>
                <w:rFonts w:ascii="Times New Roman" w:hAnsi="Times New Roman" w:cs="Times New Roman"/>
                <w:b/>
                <w:bCs/>
                <w:color w:val="002060"/>
                <w:szCs w:val="16"/>
              </w:rPr>
            </w:pPr>
          </w:p>
        </w:tc>
        <w:tc>
          <w:tcPr>
            <w:tcW w:w="3600" w:type="dxa"/>
          </w:tcPr>
          <w:p w14:paraId="110757E6"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Status monitoring and logging in Google Cloud HSM ensure all states are visible and auditable.</w:t>
            </w:r>
          </w:p>
          <w:p w14:paraId="2F0C1E28" w14:textId="1CB20F73" w:rsidR="312773BE" w:rsidRPr="00E87B88" w:rsidRDefault="312773BE">
            <w:pPr>
              <w:rPr>
                <w:rFonts w:ascii="Times New Roman" w:hAnsi="Times New Roman" w:cs="Times New Roman"/>
                <w:b/>
                <w:bCs/>
                <w:color w:val="002060"/>
                <w:szCs w:val="16"/>
              </w:rPr>
            </w:pPr>
          </w:p>
        </w:tc>
      </w:tr>
      <w:tr w:rsidR="006E18AC" w:rsidRPr="001329A2" w14:paraId="4972168F" w14:textId="77777777" w:rsidTr="133081D0">
        <w:tc>
          <w:tcPr>
            <w:tcW w:w="704" w:type="dxa"/>
          </w:tcPr>
          <w:p w14:paraId="50464BC8" w14:textId="77777777" w:rsidR="006E60F0" w:rsidRPr="001329A2" w:rsidRDefault="006E60F0" w:rsidP="00B32E56">
            <w:r w:rsidRPr="001329A2">
              <w:t>15</w:t>
            </w:r>
          </w:p>
        </w:tc>
        <w:tc>
          <w:tcPr>
            <w:tcW w:w="3431" w:type="dxa"/>
          </w:tcPr>
          <w:p w14:paraId="33D61A43" w14:textId="77777777" w:rsidR="006E60F0" w:rsidRPr="001329A2" w:rsidRDefault="006E60F0" w:rsidP="00B32E56">
            <w:r w:rsidRPr="001329A2">
              <w:t>When the equipment is distributed for the first time, the passcode will be initialized for all users (that is, the same passcode is set, such as "01234567"). After receiving the equipment, users must reset their own passcode before starting to use it.</w:t>
            </w:r>
          </w:p>
        </w:tc>
        <w:tc>
          <w:tcPr>
            <w:tcW w:w="2070" w:type="dxa"/>
          </w:tcPr>
          <w:p w14:paraId="6B0A8B35"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Passcode initialization and reset.</w:t>
            </w:r>
          </w:p>
          <w:p w14:paraId="53E8CB01" w14:textId="44ECC028" w:rsidR="00903534" w:rsidRPr="00E87B88" w:rsidRDefault="00903534" w:rsidP="00903534">
            <w:pPr>
              <w:ind w:firstLine="720"/>
              <w:rPr>
                <w:rFonts w:ascii="Times New Roman" w:hAnsi="Times New Roman" w:cs="Times New Roman"/>
                <w:b/>
                <w:bCs/>
                <w:color w:val="002060"/>
                <w:szCs w:val="16"/>
              </w:rPr>
            </w:pPr>
          </w:p>
        </w:tc>
        <w:tc>
          <w:tcPr>
            <w:tcW w:w="540" w:type="dxa"/>
          </w:tcPr>
          <w:p w14:paraId="2B006F91" w14:textId="413DF344" w:rsidR="312773BE" w:rsidRPr="00E87B88" w:rsidRDefault="00E87B88">
            <w:pPr>
              <w:rPr>
                <w:rFonts w:ascii="Times New Roman" w:hAnsi="Times New Roman" w:cs="Times New Roman"/>
                <w:b/>
                <w:bCs/>
                <w:color w:val="002060"/>
                <w:szCs w:val="16"/>
              </w:rPr>
            </w:pPr>
            <w:r w:rsidRPr="00E87B88">
              <w:rPr>
                <w:rFonts w:ascii="Times New Roman" w:hAnsi="Times New Roman" w:cs="Times New Roman"/>
                <w:b/>
                <w:bCs/>
                <w:color w:val="002060"/>
                <w:szCs w:val="16"/>
              </w:rPr>
              <w:t>Y</w:t>
            </w:r>
          </w:p>
        </w:tc>
        <w:tc>
          <w:tcPr>
            <w:tcW w:w="450" w:type="dxa"/>
          </w:tcPr>
          <w:p w14:paraId="74D8B92A" w14:textId="0D4C5886" w:rsidR="312773BE" w:rsidRPr="00E87B88" w:rsidRDefault="312773BE" w:rsidP="312773BE">
            <w:pPr>
              <w:rPr>
                <w:rFonts w:ascii="Times New Roman" w:hAnsi="Times New Roman" w:cs="Times New Roman"/>
                <w:b/>
                <w:bCs/>
                <w:color w:val="002060"/>
                <w:szCs w:val="16"/>
              </w:rPr>
            </w:pPr>
          </w:p>
        </w:tc>
        <w:tc>
          <w:tcPr>
            <w:tcW w:w="3600" w:type="dxa"/>
          </w:tcPr>
          <w:p w14:paraId="05583367"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Initial access to Google Cloud resources, including HSMs, requires setting user credentials and permissions.</w:t>
            </w:r>
          </w:p>
          <w:p w14:paraId="7EF65FB2" w14:textId="1CB20F73" w:rsidR="312773BE" w:rsidRPr="00E87B88" w:rsidRDefault="312773BE">
            <w:pPr>
              <w:rPr>
                <w:rFonts w:ascii="Times New Roman" w:hAnsi="Times New Roman" w:cs="Times New Roman"/>
                <w:b/>
                <w:bCs/>
                <w:color w:val="002060"/>
                <w:szCs w:val="16"/>
              </w:rPr>
            </w:pPr>
          </w:p>
        </w:tc>
      </w:tr>
      <w:tr w:rsidR="006E18AC" w:rsidRPr="001329A2" w14:paraId="3BBA029B" w14:textId="77777777" w:rsidTr="133081D0">
        <w:tc>
          <w:tcPr>
            <w:tcW w:w="704" w:type="dxa"/>
          </w:tcPr>
          <w:p w14:paraId="38D85839" w14:textId="77777777" w:rsidR="006E60F0" w:rsidRPr="001329A2" w:rsidRDefault="006E60F0" w:rsidP="00B32E56">
            <w:r w:rsidRPr="001329A2">
              <w:t>16</w:t>
            </w:r>
          </w:p>
        </w:tc>
        <w:tc>
          <w:tcPr>
            <w:tcW w:w="3431" w:type="dxa"/>
          </w:tcPr>
          <w:p w14:paraId="5EBD483D" w14:textId="77777777" w:rsidR="006E60F0" w:rsidRPr="001329A2" w:rsidRDefault="006E60F0" w:rsidP="00B32E56">
            <w:r w:rsidRPr="001329A2">
              <w:t>The strength of the authorization verification and detection mechanism should meet the following standards:</w:t>
            </w:r>
          </w:p>
          <w:p w14:paraId="1E893B95" w14:textId="77777777" w:rsidR="006E60F0" w:rsidRPr="001329A2" w:rsidRDefault="006E60F0" w:rsidP="00B32E56"/>
          <w:p w14:paraId="11BF7A6E" w14:textId="77777777" w:rsidR="006E60F0" w:rsidRPr="001329A2" w:rsidRDefault="006E60F0" w:rsidP="00B32E56">
            <w:r w:rsidRPr="001329A2">
              <w:t>1. In each use of the authentication mechanism, the success rate of random guessing and the probability of receiving an error message should be less than 1/10^9.</w:t>
            </w:r>
          </w:p>
          <w:p w14:paraId="79C88362" w14:textId="77777777" w:rsidR="006E60F0" w:rsidRPr="001329A2" w:rsidRDefault="006E60F0" w:rsidP="00B32E56"/>
          <w:p w14:paraId="1C653400" w14:textId="77777777" w:rsidR="006E60F0" w:rsidRPr="001329A2" w:rsidRDefault="006E60F0" w:rsidP="00B32E56">
            <w:r w:rsidRPr="001329A2">
              <w:t>2. If the authentication mechanism is used many times within 1 minute, the success rate of random guessing and the probability of receiving an error message should be less than 1/10^7.</w:t>
            </w:r>
          </w:p>
          <w:p w14:paraId="71889EF7" w14:textId="77777777" w:rsidR="006E60F0" w:rsidRPr="001329A2" w:rsidRDefault="006E60F0" w:rsidP="00B32E56"/>
          <w:p w14:paraId="21476810" w14:textId="77777777" w:rsidR="006E60F0" w:rsidRPr="001329A2" w:rsidRDefault="006E60F0" w:rsidP="00B32E56">
            <w:pPr>
              <w:rPr>
                <w:rFonts w:ascii="Arial" w:hAnsi="Arial" w:cs="Arial"/>
              </w:rPr>
            </w:pPr>
            <w:r w:rsidRPr="001329A2">
              <w:t>3. When entering the passcode, the characters entered must be hidden, such as displayed with "*" characters.</w:t>
            </w:r>
          </w:p>
        </w:tc>
        <w:tc>
          <w:tcPr>
            <w:tcW w:w="2070" w:type="dxa"/>
          </w:tcPr>
          <w:p w14:paraId="50440D89"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Strength of authentication and authorization.</w:t>
            </w:r>
          </w:p>
          <w:p w14:paraId="19D5CD49" w14:textId="636CF447" w:rsidR="312773BE" w:rsidRPr="00E87B88" w:rsidRDefault="312773BE" w:rsidP="312773BE">
            <w:pPr>
              <w:rPr>
                <w:rFonts w:ascii="Times New Roman" w:hAnsi="Times New Roman" w:cs="Times New Roman"/>
                <w:b/>
                <w:bCs/>
                <w:color w:val="002060"/>
                <w:szCs w:val="16"/>
              </w:rPr>
            </w:pPr>
          </w:p>
        </w:tc>
        <w:tc>
          <w:tcPr>
            <w:tcW w:w="540" w:type="dxa"/>
          </w:tcPr>
          <w:p w14:paraId="00DC4C35" w14:textId="00AA584A" w:rsidR="312773BE" w:rsidRPr="00E87B88" w:rsidRDefault="00E87B88">
            <w:pPr>
              <w:rPr>
                <w:rFonts w:ascii="Times New Roman" w:hAnsi="Times New Roman" w:cs="Times New Roman"/>
                <w:b/>
                <w:bCs/>
                <w:color w:val="002060"/>
                <w:szCs w:val="16"/>
              </w:rPr>
            </w:pPr>
            <w:r w:rsidRPr="00E87B88">
              <w:rPr>
                <w:rFonts w:ascii="Times New Roman" w:hAnsi="Times New Roman" w:cs="Times New Roman"/>
                <w:b/>
                <w:bCs/>
                <w:color w:val="002060"/>
                <w:szCs w:val="16"/>
              </w:rPr>
              <w:t>Y</w:t>
            </w:r>
          </w:p>
        </w:tc>
        <w:tc>
          <w:tcPr>
            <w:tcW w:w="450" w:type="dxa"/>
          </w:tcPr>
          <w:p w14:paraId="1B241DDD" w14:textId="49949034" w:rsidR="312773BE" w:rsidRPr="00E87B88" w:rsidRDefault="312773BE" w:rsidP="312773BE">
            <w:pPr>
              <w:rPr>
                <w:rFonts w:ascii="Times New Roman" w:hAnsi="Times New Roman" w:cs="Times New Roman"/>
                <w:b/>
                <w:bCs/>
                <w:color w:val="002060"/>
                <w:szCs w:val="16"/>
              </w:rPr>
            </w:pPr>
          </w:p>
        </w:tc>
        <w:tc>
          <w:tcPr>
            <w:tcW w:w="3600" w:type="dxa"/>
          </w:tcPr>
          <w:p w14:paraId="05BD8871"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Google Cloud HSM uses strong authentication mechanisms, including multi-factor authentication (MFA) and IAM policies, ensuring compliance with stringent security standards.</w:t>
            </w:r>
          </w:p>
          <w:p w14:paraId="0DC766F8" w14:textId="1CB20F73" w:rsidR="312773BE" w:rsidRPr="00E87B88" w:rsidRDefault="312773BE">
            <w:pPr>
              <w:rPr>
                <w:rFonts w:ascii="Times New Roman" w:hAnsi="Times New Roman" w:cs="Times New Roman"/>
                <w:b/>
                <w:bCs/>
                <w:color w:val="002060"/>
                <w:szCs w:val="16"/>
              </w:rPr>
            </w:pPr>
          </w:p>
        </w:tc>
      </w:tr>
      <w:tr w:rsidR="006E18AC" w:rsidRPr="001329A2" w14:paraId="07E0872E" w14:textId="77777777" w:rsidTr="133081D0">
        <w:tc>
          <w:tcPr>
            <w:tcW w:w="704" w:type="dxa"/>
          </w:tcPr>
          <w:p w14:paraId="6A02CCCC" w14:textId="77777777" w:rsidR="006E60F0" w:rsidRPr="001329A2" w:rsidRDefault="006E60F0" w:rsidP="00B32E56">
            <w:r w:rsidRPr="001329A2">
              <w:t>17</w:t>
            </w:r>
          </w:p>
        </w:tc>
        <w:tc>
          <w:tcPr>
            <w:tcW w:w="3431" w:type="dxa"/>
          </w:tcPr>
          <w:p w14:paraId="08779BCF" w14:textId="77777777" w:rsidR="006E60F0" w:rsidRPr="001329A2" w:rsidRDefault="006E60F0" w:rsidP="00B32E56">
            <w:r w:rsidRPr="001329A2">
              <w:t>The security equipment certification mechanism must be designed with input error limits, and the equipment must have mechanisms such as deactivating the equipment function, warning and recording when the number of input errors exceeds the limit.</w:t>
            </w:r>
          </w:p>
        </w:tc>
        <w:tc>
          <w:tcPr>
            <w:tcW w:w="2070" w:type="dxa"/>
          </w:tcPr>
          <w:p w14:paraId="70937DFF"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Error handling mechanisms.</w:t>
            </w:r>
          </w:p>
          <w:p w14:paraId="74C97C06" w14:textId="7FED475A" w:rsidR="312773BE" w:rsidRPr="00E87B88" w:rsidRDefault="312773BE" w:rsidP="312773BE">
            <w:pPr>
              <w:rPr>
                <w:rFonts w:ascii="Times New Roman" w:hAnsi="Times New Roman" w:cs="Times New Roman"/>
                <w:b/>
                <w:bCs/>
                <w:color w:val="002060"/>
                <w:szCs w:val="16"/>
              </w:rPr>
            </w:pPr>
          </w:p>
        </w:tc>
        <w:tc>
          <w:tcPr>
            <w:tcW w:w="540" w:type="dxa"/>
          </w:tcPr>
          <w:p w14:paraId="447FB4B9" w14:textId="2209C788" w:rsidR="312773BE" w:rsidRPr="00E87B88" w:rsidRDefault="00E87B88">
            <w:pPr>
              <w:rPr>
                <w:rFonts w:ascii="Times New Roman" w:hAnsi="Times New Roman" w:cs="Times New Roman"/>
                <w:b/>
                <w:bCs/>
                <w:color w:val="002060"/>
                <w:szCs w:val="16"/>
              </w:rPr>
            </w:pPr>
            <w:r w:rsidRPr="00E87B88">
              <w:rPr>
                <w:rFonts w:ascii="Times New Roman" w:hAnsi="Times New Roman" w:cs="Times New Roman"/>
                <w:b/>
                <w:bCs/>
                <w:color w:val="002060"/>
                <w:szCs w:val="16"/>
              </w:rPr>
              <w:t>Y</w:t>
            </w:r>
          </w:p>
        </w:tc>
        <w:tc>
          <w:tcPr>
            <w:tcW w:w="450" w:type="dxa"/>
          </w:tcPr>
          <w:p w14:paraId="1F5F15F5" w14:textId="65E43C61" w:rsidR="312773BE" w:rsidRPr="00E87B88" w:rsidRDefault="312773BE" w:rsidP="312773BE">
            <w:pPr>
              <w:rPr>
                <w:rFonts w:ascii="Times New Roman" w:hAnsi="Times New Roman" w:cs="Times New Roman"/>
                <w:b/>
                <w:bCs/>
                <w:color w:val="002060"/>
                <w:szCs w:val="16"/>
              </w:rPr>
            </w:pPr>
          </w:p>
        </w:tc>
        <w:tc>
          <w:tcPr>
            <w:tcW w:w="3600" w:type="dxa"/>
          </w:tcPr>
          <w:p w14:paraId="6AFD6170"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Repeated authentication failures result in account lockouts and trigger audit logging for anomaly detection.</w:t>
            </w:r>
          </w:p>
          <w:p w14:paraId="068CC8DB" w14:textId="1CB20F73" w:rsidR="312773BE" w:rsidRPr="00E87B88" w:rsidRDefault="312773BE">
            <w:pPr>
              <w:rPr>
                <w:rFonts w:ascii="Times New Roman" w:hAnsi="Times New Roman" w:cs="Times New Roman"/>
                <w:b/>
                <w:bCs/>
                <w:color w:val="002060"/>
                <w:szCs w:val="16"/>
              </w:rPr>
            </w:pPr>
          </w:p>
        </w:tc>
      </w:tr>
      <w:tr w:rsidR="006E18AC" w:rsidRPr="001329A2" w14:paraId="468341AA" w14:textId="77777777" w:rsidTr="133081D0">
        <w:tc>
          <w:tcPr>
            <w:tcW w:w="704" w:type="dxa"/>
          </w:tcPr>
          <w:p w14:paraId="4BAEA7E8" w14:textId="77777777" w:rsidR="006E60F0" w:rsidRPr="001329A2" w:rsidRDefault="006E60F0" w:rsidP="00B32E56">
            <w:r w:rsidRPr="001329A2">
              <w:t>18</w:t>
            </w:r>
          </w:p>
        </w:tc>
        <w:tc>
          <w:tcPr>
            <w:tcW w:w="3431" w:type="dxa"/>
          </w:tcPr>
          <w:p w14:paraId="066C51F7" w14:textId="77777777" w:rsidR="006E60F0" w:rsidRPr="001329A2" w:rsidRDefault="006E60F0" w:rsidP="00B32E56">
            <w:r w:rsidRPr="001329A2">
              <w:t>When using security equipment as a maintainer and when the use is completed, all sensitive data should be reset to zero or deleted.</w:t>
            </w:r>
          </w:p>
        </w:tc>
        <w:tc>
          <w:tcPr>
            <w:tcW w:w="2070" w:type="dxa"/>
          </w:tcPr>
          <w:p w14:paraId="0A6951A3"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Sensitive data reset after maintenance.</w:t>
            </w:r>
          </w:p>
          <w:p w14:paraId="0D7D9EA5" w14:textId="77DA4C4C" w:rsidR="312773BE" w:rsidRPr="00E87B88" w:rsidRDefault="312773BE" w:rsidP="312773BE">
            <w:pPr>
              <w:rPr>
                <w:rFonts w:ascii="Times New Roman" w:hAnsi="Times New Roman" w:cs="Times New Roman"/>
                <w:b/>
                <w:bCs/>
                <w:color w:val="002060"/>
                <w:szCs w:val="16"/>
              </w:rPr>
            </w:pPr>
          </w:p>
        </w:tc>
        <w:tc>
          <w:tcPr>
            <w:tcW w:w="540" w:type="dxa"/>
          </w:tcPr>
          <w:p w14:paraId="3D78F065" w14:textId="6C386C2B" w:rsidR="312773BE" w:rsidRPr="00E87B88" w:rsidRDefault="00E87B88">
            <w:pPr>
              <w:rPr>
                <w:rFonts w:ascii="Times New Roman" w:hAnsi="Times New Roman" w:cs="Times New Roman"/>
                <w:b/>
                <w:bCs/>
                <w:color w:val="002060"/>
                <w:szCs w:val="16"/>
              </w:rPr>
            </w:pPr>
            <w:r w:rsidRPr="00E87B88">
              <w:rPr>
                <w:rFonts w:ascii="Times New Roman" w:hAnsi="Times New Roman" w:cs="Times New Roman"/>
                <w:b/>
                <w:bCs/>
                <w:color w:val="002060"/>
                <w:szCs w:val="16"/>
              </w:rPr>
              <w:t>Y</w:t>
            </w:r>
          </w:p>
        </w:tc>
        <w:tc>
          <w:tcPr>
            <w:tcW w:w="450" w:type="dxa"/>
          </w:tcPr>
          <w:p w14:paraId="205D5653" w14:textId="4CD73A09" w:rsidR="312773BE" w:rsidRPr="00E87B88" w:rsidRDefault="312773BE" w:rsidP="312773BE">
            <w:pPr>
              <w:rPr>
                <w:rFonts w:ascii="Times New Roman" w:hAnsi="Times New Roman" w:cs="Times New Roman"/>
                <w:b/>
                <w:bCs/>
                <w:color w:val="002060"/>
                <w:szCs w:val="16"/>
              </w:rPr>
            </w:pPr>
          </w:p>
        </w:tc>
        <w:tc>
          <w:tcPr>
            <w:tcW w:w="3600" w:type="dxa"/>
          </w:tcPr>
          <w:p w14:paraId="1B841281"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Google Cloud HSM ensures sensitive keys and data are securely wiped as part of key lifecycle management.</w:t>
            </w:r>
          </w:p>
          <w:p w14:paraId="1FB69285" w14:textId="1CB20F73" w:rsidR="312773BE" w:rsidRPr="00E87B88" w:rsidRDefault="312773BE">
            <w:pPr>
              <w:rPr>
                <w:rFonts w:ascii="Times New Roman" w:hAnsi="Times New Roman" w:cs="Times New Roman"/>
                <w:b/>
                <w:bCs/>
                <w:color w:val="002060"/>
                <w:szCs w:val="16"/>
              </w:rPr>
            </w:pPr>
          </w:p>
        </w:tc>
      </w:tr>
      <w:tr w:rsidR="006E18AC" w:rsidRPr="001329A2" w14:paraId="27D52324" w14:textId="77777777" w:rsidTr="133081D0">
        <w:tc>
          <w:tcPr>
            <w:tcW w:w="704" w:type="dxa"/>
          </w:tcPr>
          <w:p w14:paraId="347AEE80" w14:textId="77777777" w:rsidR="006E60F0" w:rsidRPr="001329A2" w:rsidRDefault="006E60F0" w:rsidP="00B32E56">
            <w:r w:rsidRPr="001329A2">
              <w:t>19</w:t>
            </w:r>
          </w:p>
        </w:tc>
        <w:tc>
          <w:tcPr>
            <w:tcW w:w="3431" w:type="dxa"/>
          </w:tcPr>
          <w:p w14:paraId="6B1C72DF" w14:textId="77777777" w:rsidR="006E60F0" w:rsidRPr="001329A2" w:rsidRDefault="006E60F0" w:rsidP="00B32E56">
            <w:r w:rsidRPr="001329A2">
              <w:t>Important confidentiality systems such as security equipment maintenance systems and key management information systems must adopt multi-factor authentication mechanisms.</w:t>
            </w:r>
          </w:p>
        </w:tc>
        <w:tc>
          <w:tcPr>
            <w:tcW w:w="2070" w:type="dxa"/>
          </w:tcPr>
          <w:p w14:paraId="4AB1DBD4"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MFA requirements for key management.</w:t>
            </w:r>
          </w:p>
          <w:p w14:paraId="0DFEC4F3" w14:textId="0B863184" w:rsidR="312773BE" w:rsidRPr="00E87B88" w:rsidRDefault="312773BE" w:rsidP="312773BE">
            <w:pPr>
              <w:rPr>
                <w:rFonts w:ascii="Times New Roman" w:hAnsi="Times New Roman" w:cs="Times New Roman"/>
                <w:b/>
                <w:bCs/>
                <w:color w:val="002060"/>
                <w:szCs w:val="16"/>
              </w:rPr>
            </w:pPr>
          </w:p>
        </w:tc>
        <w:tc>
          <w:tcPr>
            <w:tcW w:w="540" w:type="dxa"/>
          </w:tcPr>
          <w:p w14:paraId="0C7BA480" w14:textId="4B9AA911" w:rsidR="312773BE" w:rsidRPr="00E87B88" w:rsidRDefault="00E87B88">
            <w:pPr>
              <w:rPr>
                <w:rFonts w:ascii="Times New Roman" w:hAnsi="Times New Roman" w:cs="Times New Roman"/>
                <w:b/>
                <w:bCs/>
                <w:color w:val="002060"/>
                <w:szCs w:val="16"/>
              </w:rPr>
            </w:pPr>
            <w:r w:rsidRPr="00E87B88">
              <w:rPr>
                <w:rFonts w:ascii="Times New Roman" w:hAnsi="Times New Roman" w:cs="Times New Roman"/>
                <w:b/>
                <w:bCs/>
                <w:color w:val="002060"/>
                <w:szCs w:val="16"/>
              </w:rPr>
              <w:t>Y</w:t>
            </w:r>
          </w:p>
        </w:tc>
        <w:tc>
          <w:tcPr>
            <w:tcW w:w="450" w:type="dxa"/>
          </w:tcPr>
          <w:p w14:paraId="7623ACC2" w14:textId="0CAE086F" w:rsidR="312773BE" w:rsidRPr="00E87B88" w:rsidRDefault="312773BE" w:rsidP="312773BE">
            <w:pPr>
              <w:rPr>
                <w:rFonts w:ascii="Times New Roman" w:hAnsi="Times New Roman" w:cs="Times New Roman"/>
                <w:b/>
                <w:bCs/>
                <w:color w:val="002060"/>
                <w:szCs w:val="16"/>
              </w:rPr>
            </w:pPr>
          </w:p>
        </w:tc>
        <w:tc>
          <w:tcPr>
            <w:tcW w:w="3600" w:type="dxa"/>
          </w:tcPr>
          <w:p w14:paraId="74928160"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GCP integrates multi-factor authentication (MFA) for administrative and maintenance access.</w:t>
            </w:r>
          </w:p>
          <w:p w14:paraId="15F473AC" w14:textId="1CB20F73" w:rsidR="312773BE" w:rsidRPr="00E87B88" w:rsidRDefault="312773BE">
            <w:pPr>
              <w:rPr>
                <w:rFonts w:ascii="Times New Roman" w:hAnsi="Times New Roman" w:cs="Times New Roman"/>
                <w:b/>
                <w:bCs/>
                <w:color w:val="002060"/>
                <w:szCs w:val="16"/>
              </w:rPr>
            </w:pPr>
          </w:p>
        </w:tc>
      </w:tr>
      <w:tr w:rsidR="006E18AC" w:rsidRPr="001329A2" w14:paraId="12EA2CAC" w14:textId="77777777" w:rsidTr="133081D0">
        <w:tc>
          <w:tcPr>
            <w:tcW w:w="704" w:type="dxa"/>
            <w:shd w:val="clear" w:color="auto" w:fill="D1D1D1" w:themeFill="background2" w:themeFillShade="E6"/>
          </w:tcPr>
          <w:p w14:paraId="36B1EE5A" w14:textId="77777777" w:rsidR="006E60F0" w:rsidRPr="001329A2" w:rsidRDefault="006E60F0" w:rsidP="00B32E56"/>
        </w:tc>
        <w:tc>
          <w:tcPr>
            <w:tcW w:w="3431" w:type="dxa"/>
            <w:shd w:val="clear" w:color="auto" w:fill="D1D1D1" w:themeFill="background2" w:themeFillShade="E6"/>
          </w:tcPr>
          <w:p w14:paraId="6311B71A" w14:textId="77777777" w:rsidR="006E60F0" w:rsidRPr="001329A2" w:rsidRDefault="006E60F0" w:rsidP="00B32E56">
            <w:r w:rsidRPr="001329A2">
              <w:t>Physical security</w:t>
            </w:r>
          </w:p>
        </w:tc>
        <w:tc>
          <w:tcPr>
            <w:tcW w:w="2070" w:type="dxa"/>
            <w:shd w:val="clear" w:color="auto" w:fill="D1D1D1" w:themeFill="background2" w:themeFillShade="E6"/>
          </w:tcPr>
          <w:p w14:paraId="39AA5A6E" w14:textId="77777777" w:rsidR="006E60F0" w:rsidRPr="00E87B88" w:rsidRDefault="006E60F0" w:rsidP="00B32E56">
            <w:pPr>
              <w:rPr>
                <w:rFonts w:ascii="Times New Roman" w:hAnsi="Times New Roman" w:cs="Times New Roman"/>
                <w:b/>
                <w:bCs/>
                <w:color w:val="002060"/>
                <w:szCs w:val="16"/>
              </w:rPr>
            </w:pPr>
          </w:p>
        </w:tc>
        <w:tc>
          <w:tcPr>
            <w:tcW w:w="540" w:type="dxa"/>
            <w:shd w:val="clear" w:color="auto" w:fill="D1D1D1" w:themeFill="background2" w:themeFillShade="E6"/>
          </w:tcPr>
          <w:p w14:paraId="575BFCB6" w14:textId="77777777" w:rsidR="006E60F0" w:rsidRPr="00E87B88" w:rsidRDefault="006E60F0" w:rsidP="00B32E56">
            <w:pPr>
              <w:rPr>
                <w:rFonts w:ascii="Times New Roman" w:hAnsi="Times New Roman" w:cs="Times New Roman"/>
                <w:b/>
                <w:bCs/>
                <w:color w:val="002060"/>
                <w:szCs w:val="16"/>
              </w:rPr>
            </w:pPr>
          </w:p>
        </w:tc>
        <w:tc>
          <w:tcPr>
            <w:tcW w:w="450" w:type="dxa"/>
            <w:shd w:val="clear" w:color="auto" w:fill="D1D1D1" w:themeFill="background2" w:themeFillShade="E6"/>
          </w:tcPr>
          <w:p w14:paraId="7EFAA848" w14:textId="77777777" w:rsidR="006E60F0" w:rsidRPr="00E87B88" w:rsidRDefault="006E60F0" w:rsidP="00B32E56">
            <w:pPr>
              <w:rPr>
                <w:rFonts w:ascii="Times New Roman" w:hAnsi="Times New Roman" w:cs="Times New Roman"/>
                <w:b/>
                <w:bCs/>
                <w:color w:val="002060"/>
                <w:szCs w:val="16"/>
              </w:rPr>
            </w:pPr>
          </w:p>
        </w:tc>
        <w:tc>
          <w:tcPr>
            <w:tcW w:w="3600" w:type="dxa"/>
            <w:shd w:val="clear" w:color="auto" w:fill="D1D1D1" w:themeFill="background2" w:themeFillShade="E6"/>
          </w:tcPr>
          <w:p w14:paraId="7116CE03" w14:textId="77777777" w:rsidR="006E60F0" w:rsidRPr="00E87B88" w:rsidRDefault="006E60F0" w:rsidP="00B32E56">
            <w:pPr>
              <w:rPr>
                <w:rFonts w:ascii="Times New Roman" w:hAnsi="Times New Roman" w:cs="Times New Roman"/>
                <w:b/>
                <w:bCs/>
                <w:color w:val="002060"/>
                <w:szCs w:val="16"/>
              </w:rPr>
            </w:pPr>
          </w:p>
        </w:tc>
      </w:tr>
      <w:tr w:rsidR="006E18AC" w:rsidRPr="001329A2" w14:paraId="55F70D16" w14:textId="77777777" w:rsidTr="133081D0">
        <w:tc>
          <w:tcPr>
            <w:tcW w:w="704" w:type="dxa"/>
          </w:tcPr>
          <w:p w14:paraId="3CC08565" w14:textId="77777777" w:rsidR="006E60F0" w:rsidRPr="001329A2" w:rsidRDefault="006E60F0" w:rsidP="00B32E56">
            <w:r w:rsidRPr="001329A2">
              <w:t>20</w:t>
            </w:r>
          </w:p>
        </w:tc>
        <w:tc>
          <w:tcPr>
            <w:tcW w:w="3431" w:type="dxa"/>
          </w:tcPr>
          <w:p w14:paraId="40CA5566" w14:textId="77777777" w:rsidR="006E60F0" w:rsidRPr="001329A2" w:rsidRDefault="006E60F0" w:rsidP="00B32E56">
            <w:r w:rsidRPr="001329A2">
              <w:t>Security equipment should describe in detail the physical security mechanisms (such as sealing, lid opening detection, light sensing, special vents and other intrusion prevention, traces, and detection mechanisms), and explain how to prevent unauthorized physical access to the equipment. Retrieve, modify and delete.</w:t>
            </w:r>
          </w:p>
        </w:tc>
        <w:tc>
          <w:tcPr>
            <w:tcW w:w="2070" w:type="dxa"/>
          </w:tcPr>
          <w:p w14:paraId="4CCA1E6B"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Physical security measures.</w:t>
            </w:r>
          </w:p>
          <w:p w14:paraId="6CA1BE3E" w14:textId="75B295C2" w:rsidR="312773BE" w:rsidRPr="00E87B88" w:rsidRDefault="312773BE" w:rsidP="312773BE">
            <w:pPr>
              <w:rPr>
                <w:rFonts w:ascii="Times New Roman" w:hAnsi="Times New Roman" w:cs="Times New Roman"/>
                <w:b/>
                <w:bCs/>
                <w:color w:val="002060"/>
                <w:szCs w:val="16"/>
              </w:rPr>
            </w:pPr>
          </w:p>
        </w:tc>
        <w:tc>
          <w:tcPr>
            <w:tcW w:w="540" w:type="dxa"/>
          </w:tcPr>
          <w:p w14:paraId="24E406CA" w14:textId="0754C194" w:rsidR="312773BE" w:rsidRPr="00E87B88" w:rsidRDefault="00E87B88">
            <w:pPr>
              <w:rPr>
                <w:rFonts w:ascii="Times New Roman" w:hAnsi="Times New Roman" w:cs="Times New Roman"/>
                <w:b/>
                <w:bCs/>
                <w:color w:val="002060"/>
                <w:szCs w:val="16"/>
              </w:rPr>
            </w:pPr>
            <w:r w:rsidRPr="00E87B88">
              <w:rPr>
                <w:rFonts w:ascii="Times New Roman" w:hAnsi="Times New Roman" w:cs="Times New Roman"/>
                <w:b/>
                <w:bCs/>
                <w:color w:val="002060"/>
                <w:szCs w:val="16"/>
              </w:rPr>
              <w:t>Y</w:t>
            </w:r>
          </w:p>
        </w:tc>
        <w:tc>
          <w:tcPr>
            <w:tcW w:w="450" w:type="dxa"/>
          </w:tcPr>
          <w:p w14:paraId="6F22AEFA" w14:textId="3626485B" w:rsidR="312773BE" w:rsidRPr="00E87B88" w:rsidRDefault="312773BE" w:rsidP="312773BE">
            <w:pPr>
              <w:rPr>
                <w:rFonts w:ascii="Times New Roman" w:hAnsi="Times New Roman" w:cs="Times New Roman"/>
                <w:b/>
                <w:bCs/>
                <w:color w:val="002060"/>
                <w:szCs w:val="16"/>
              </w:rPr>
            </w:pPr>
          </w:p>
        </w:tc>
        <w:tc>
          <w:tcPr>
            <w:tcW w:w="3600" w:type="dxa"/>
          </w:tcPr>
          <w:p w14:paraId="0BE2B6AA"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Google Cloud HSM hardware includes tamper detection and protection mechanisms to ensure physical security.</w:t>
            </w:r>
          </w:p>
          <w:p w14:paraId="638C975F" w14:textId="1CB20F73" w:rsidR="312773BE" w:rsidRPr="00E87B88" w:rsidRDefault="312773BE">
            <w:pPr>
              <w:rPr>
                <w:rFonts w:ascii="Times New Roman" w:hAnsi="Times New Roman" w:cs="Times New Roman"/>
                <w:b/>
                <w:bCs/>
                <w:color w:val="002060"/>
                <w:szCs w:val="16"/>
              </w:rPr>
            </w:pPr>
          </w:p>
        </w:tc>
      </w:tr>
      <w:tr w:rsidR="006E18AC" w:rsidRPr="001329A2" w14:paraId="002F11A8" w14:textId="77777777" w:rsidTr="133081D0">
        <w:tc>
          <w:tcPr>
            <w:tcW w:w="704" w:type="dxa"/>
          </w:tcPr>
          <w:p w14:paraId="01BDEAC0" w14:textId="77777777" w:rsidR="006E60F0" w:rsidRPr="001329A2" w:rsidRDefault="006E60F0" w:rsidP="00B32E56">
            <w:r w:rsidRPr="001329A2">
              <w:lastRenderedPageBreak/>
              <w:t>21</w:t>
            </w:r>
          </w:p>
        </w:tc>
        <w:tc>
          <w:tcPr>
            <w:tcW w:w="3431" w:type="dxa"/>
          </w:tcPr>
          <w:p w14:paraId="6DE36E7C" w14:textId="77777777" w:rsidR="006E60F0" w:rsidRPr="001329A2" w:rsidRDefault="006E60F0" w:rsidP="00B32E56">
            <w:r w:rsidRPr="001329A2">
              <w:t>All important security parameters are stored in the cryptographic module in encrypted form.</w:t>
            </w:r>
          </w:p>
        </w:tc>
        <w:tc>
          <w:tcPr>
            <w:tcW w:w="2070" w:type="dxa"/>
          </w:tcPr>
          <w:p w14:paraId="66D6D0FC"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Encryption of critical parameters.</w:t>
            </w:r>
          </w:p>
          <w:p w14:paraId="03A9CEBC" w14:textId="24E0458C" w:rsidR="312773BE" w:rsidRPr="00E87B88" w:rsidRDefault="312773BE" w:rsidP="312773BE">
            <w:pPr>
              <w:rPr>
                <w:rFonts w:ascii="Times New Roman" w:hAnsi="Times New Roman" w:cs="Times New Roman"/>
                <w:b/>
                <w:bCs/>
                <w:color w:val="002060"/>
                <w:szCs w:val="16"/>
              </w:rPr>
            </w:pPr>
          </w:p>
        </w:tc>
        <w:tc>
          <w:tcPr>
            <w:tcW w:w="540" w:type="dxa"/>
          </w:tcPr>
          <w:p w14:paraId="3AE2F3B4" w14:textId="5992FA6B" w:rsidR="312773BE" w:rsidRPr="00E87B88" w:rsidRDefault="00E87B88">
            <w:pPr>
              <w:rPr>
                <w:rFonts w:ascii="Times New Roman" w:hAnsi="Times New Roman" w:cs="Times New Roman"/>
                <w:b/>
                <w:bCs/>
                <w:color w:val="002060"/>
                <w:szCs w:val="16"/>
              </w:rPr>
            </w:pPr>
            <w:r w:rsidRPr="00E87B88">
              <w:rPr>
                <w:rFonts w:ascii="Times New Roman" w:hAnsi="Times New Roman" w:cs="Times New Roman"/>
                <w:b/>
                <w:bCs/>
                <w:color w:val="002060"/>
                <w:szCs w:val="16"/>
              </w:rPr>
              <w:t>Y</w:t>
            </w:r>
          </w:p>
        </w:tc>
        <w:tc>
          <w:tcPr>
            <w:tcW w:w="450" w:type="dxa"/>
          </w:tcPr>
          <w:p w14:paraId="5ADCCCE4" w14:textId="5F283759" w:rsidR="312773BE" w:rsidRPr="00E87B88" w:rsidRDefault="312773BE" w:rsidP="312773BE">
            <w:pPr>
              <w:rPr>
                <w:rFonts w:ascii="Times New Roman" w:hAnsi="Times New Roman" w:cs="Times New Roman"/>
                <w:b/>
                <w:bCs/>
                <w:color w:val="002060"/>
                <w:szCs w:val="16"/>
              </w:rPr>
            </w:pPr>
          </w:p>
        </w:tc>
        <w:tc>
          <w:tcPr>
            <w:tcW w:w="3600" w:type="dxa"/>
          </w:tcPr>
          <w:p w14:paraId="319BFC09"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Google Cloud HSM stores all keys encrypted, ensuring compliance with FIPS 140-2 Level 3 standards.</w:t>
            </w:r>
          </w:p>
          <w:p w14:paraId="1EDCB0FA" w14:textId="1CB20F73" w:rsidR="312773BE" w:rsidRPr="00E87B88" w:rsidRDefault="312773BE">
            <w:pPr>
              <w:rPr>
                <w:rFonts w:ascii="Times New Roman" w:hAnsi="Times New Roman" w:cs="Times New Roman"/>
                <w:b/>
                <w:bCs/>
                <w:color w:val="002060"/>
                <w:szCs w:val="16"/>
              </w:rPr>
            </w:pPr>
          </w:p>
        </w:tc>
      </w:tr>
      <w:tr w:rsidR="006E18AC" w:rsidRPr="001329A2" w14:paraId="60A1D049" w14:textId="77777777" w:rsidTr="133081D0">
        <w:tc>
          <w:tcPr>
            <w:tcW w:w="704" w:type="dxa"/>
          </w:tcPr>
          <w:p w14:paraId="28C50591" w14:textId="77777777" w:rsidR="006E60F0" w:rsidRPr="001329A2" w:rsidRDefault="006E60F0" w:rsidP="00B32E56">
            <w:r w:rsidRPr="001329A2">
              <w:t>22</w:t>
            </w:r>
          </w:p>
        </w:tc>
        <w:tc>
          <w:tcPr>
            <w:tcW w:w="3431" w:type="dxa"/>
          </w:tcPr>
          <w:p w14:paraId="2973539C" w14:textId="77777777" w:rsidR="006E60F0" w:rsidRPr="001329A2" w:rsidRDefault="006E60F0" w:rsidP="00B32E56">
            <w:r w:rsidRPr="001329A2">
              <w:t>When a secure device is subject to unauthorized intrusion, all sensitive information processed and stored internally should be reset to zero.</w:t>
            </w:r>
          </w:p>
        </w:tc>
        <w:tc>
          <w:tcPr>
            <w:tcW w:w="2070" w:type="dxa"/>
          </w:tcPr>
          <w:p w14:paraId="6C07FD78"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Data reset on intrusion.</w:t>
            </w:r>
          </w:p>
          <w:p w14:paraId="43303C5C" w14:textId="7C5B87EE" w:rsidR="312773BE" w:rsidRPr="00E87B88" w:rsidRDefault="312773BE" w:rsidP="312773BE">
            <w:pPr>
              <w:rPr>
                <w:rFonts w:ascii="Times New Roman" w:hAnsi="Times New Roman" w:cs="Times New Roman"/>
                <w:b/>
                <w:bCs/>
                <w:color w:val="002060"/>
                <w:szCs w:val="16"/>
              </w:rPr>
            </w:pPr>
          </w:p>
        </w:tc>
        <w:tc>
          <w:tcPr>
            <w:tcW w:w="540" w:type="dxa"/>
          </w:tcPr>
          <w:p w14:paraId="3BC4F1B0" w14:textId="769DC8CA" w:rsidR="312773BE" w:rsidRPr="00E87B88" w:rsidRDefault="00E87B88">
            <w:pPr>
              <w:rPr>
                <w:rFonts w:ascii="Times New Roman" w:hAnsi="Times New Roman" w:cs="Times New Roman"/>
                <w:b/>
                <w:bCs/>
                <w:color w:val="002060"/>
                <w:szCs w:val="16"/>
              </w:rPr>
            </w:pPr>
            <w:r w:rsidRPr="00E87B88">
              <w:rPr>
                <w:rFonts w:ascii="Times New Roman" w:hAnsi="Times New Roman" w:cs="Times New Roman"/>
                <w:b/>
                <w:bCs/>
                <w:color w:val="002060"/>
                <w:szCs w:val="16"/>
              </w:rPr>
              <w:t>Y</w:t>
            </w:r>
          </w:p>
        </w:tc>
        <w:tc>
          <w:tcPr>
            <w:tcW w:w="450" w:type="dxa"/>
          </w:tcPr>
          <w:p w14:paraId="1E556F25" w14:textId="4AD8DB22" w:rsidR="312773BE" w:rsidRPr="00E87B88" w:rsidRDefault="312773BE" w:rsidP="312773BE">
            <w:pPr>
              <w:rPr>
                <w:rFonts w:ascii="Times New Roman" w:hAnsi="Times New Roman" w:cs="Times New Roman"/>
                <w:b/>
                <w:bCs/>
                <w:color w:val="002060"/>
                <w:szCs w:val="16"/>
              </w:rPr>
            </w:pPr>
          </w:p>
        </w:tc>
        <w:tc>
          <w:tcPr>
            <w:tcW w:w="3600" w:type="dxa"/>
          </w:tcPr>
          <w:p w14:paraId="0C138C96"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HSMs are designed to zeroize sensitive data in the event of tamper detection or unauthorized access.</w:t>
            </w:r>
          </w:p>
          <w:p w14:paraId="694EB676" w14:textId="1CB20F73" w:rsidR="00903534" w:rsidRPr="00E87B88" w:rsidRDefault="00903534" w:rsidP="00903534">
            <w:pPr>
              <w:ind w:firstLine="720"/>
              <w:rPr>
                <w:rFonts w:ascii="Times New Roman" w:hAnsi="Times New Roman" w:cs="Times New Roman"/>
                <w:b/>
                <w:bCs/>
                <w:color w:val="002060"/>
                <w:szCs w:val="16"/>
              </w:rPr>
            </w:pPr>
          </w:p>
        </w:tc>
      </w:tr>
      <w:tr w:rsidR="006E18AC" w:rsidRPr="001329A2" w14:paraId="330DAA98" w14:textId="77777777" w:rsidTr="133081D0">
        <w:tc>
          <w:tcPr>
            <w:tcW w:w="704" w:type="dxa"/>
          </w:tcPr>
          <w:p w14:paraId="3AC06526" w14:textId="77777777" w:rsidR="006E60F0" w:rsidRPr="001329A2" w:rsidRDefault="006E60F0" w:rsidP="00B32E56">
            <w:r w:rsidRPr="001329A2">
              <w:t>23</w:t>
            </w:r>
          </w:p>
        </w:tc>
        <w:tc>
          <w:tcPr>
            <w:tcW w:w="3431" w:type="dxa"/>
          </w:tcPr>
          <w:p w14:paraId="01F545F0" w14:textId="77777777" w:rsidR="006E60F0" w:rsidRPr="001329A2" w:rsidRDefault="006E60F0" w:rsidP="00B32E56">
            <w:r w:rsidRPr="001329A2">
              <w:t>Related chips and circuits that process sensitive data are all sealed with glue. The sealant material should be opaque. It cannot be effectively removed by high-temperature heating or low-temperature cooling, and it has the function of destroying traces.</w:t>
            </w:r>
          </w:p>
        </w:tc>
        <w:tc>
          <w:tcPr>
            <w:tcW w:w="2070" w:type="dxa"/>
          </w:tcPr>
          <w:p w14:paraId="4B17B412"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Sealed and tamper-proof hardware.</w:t>
            </w:r>
          </w:p>
          <w:p w14:paraId="0AA96BE3" w14:textId="255E6382" w:rsidR="312773BE" w:rsidRPr="00E87B88" w:rsidRDefault="312773BE" w:rsidP="312773BE">
            <w:pPr>
              <w:rPr>
                <w:rFonts w:ascii="Times New Roman" w:hAnsi="Times New Roman" w:cs="Times New Roman"/>
                <w:b/>
                <w:bCs/>
                <w:color w:val="002060"/>
                <w:szCs w:val="16"/>
              </w:rPr>
            </w:pPr>
          </w:p>
        </w:tc>
        <w:tc>
          <w:tcPr>
            <w:tcW w:w="540" w:type="dxa"/>
          </w:tcPr>
          <w:p w14:paraId="33B4EFCE" w14:textId="1E2CD922" w:rsidR="312773BE" w:rsidRPr="00E87B88" w:rsidRDefault="00E87B88">
            <w:pPr>
              <w:rPr>
                <w:rFonts w:ascii="Times New Roman" w:hAnsi="Times New Roman" w:cs="Times New Roman"/>
                <w:b/>
                <w:bCs/>
                <w:color w:val="002060"/>
                <w:szCs w:val="16"/>
              </w:rPr>
            </w:pPr>
            <w:r w:rsidRPr="00E87B88">
              <w:rPr>
                <w:rFonts w:ascii="Times New Roman" w:hAnsi="Times New Roman" w:cs="Times New Roman"/>
                <w:b/>
                <w:bCs/>
                <w:color w:val="002060"/>
                <w:szCs w:val="16"/>
              </w:rPr>
              <w:t>Y</w:t>
            </w:r>
          </w:p>
        </w:tc>
        <w:tc>
          <w:tcPr>
            <w:tcW w:w="450" w:type="dxa"/>
          </w:tcPr>
          <w:p w14:paraId="7BC30A95" w14:textId="5E7ABAD5" w:rsidR="312773BE" w:rsidRPr="00E87B88" w:rsidRDefault="312773BE" w:rsidP="312773BE">
            <w:pPr>
              <w:rPr>
                <w:rFonts w:ascii="Times New Roman" w:hAnsi="Times New Roman" w:cs="Times New Roman"/>
                <w:b/>
                <w:bCs/>
                <w:color w:val="002060"/>
                <w:szCs w:val="16"/>
              </w:rPr>
            </w:pPr>
          </w:p>
        </w:tc>
        <w:tc>
          <w:tcPr>
            <w:tcW w:w="3600" w:type="dxa"/>
          </w:tcPr>
          <w:p w14:paraId="6860D5A1"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HSM hardware complies with tamper-proofing standards, including physical encapsulation to prevent unauthorized access.</w:t>
            </w:r>
          </w:p>
          <w:p w14:paraId="40EDDACD" w14:textId="1CB20F73" w:rsidR="312773BE" w:rsidRPr="00E87B88" w:rsidRDefault="312773BE">
            <w:pPr>
              <w:rPr>
                <w:rFonts w:ascii="Times New Roman" w:hAnsi="Times New Roman" w:cs="Times New Roman"/>
                <w:b/>
                <w:bCs/>
                <w:color w:val="002060"/>
                <w:szCs w:val="16"/>
              </w:rPr>
            </w:pPr>
          </w:p>
        </w:tc>
      </w:tr>
      <w:tr w:rsidR="006E18AC" w:rsidRPr="001329A2" w14:paraId="4BED2879" w14:textId="77777777" w:rsidTr="133081D0">
        <w:tc>
          <w:tcPr>
            <w:tcW w:w="704" w:type="dxa"/>
          </w:tcPr>
          <w:p w14:paraId="2E5645D6" w14:textId="77777777" w:rsidR="006E60F0" w:rsidRPr="001329A2" w:rsidRDefault="006E60F0" w:rsidP="00B32E56">
            <w:r w:rsidRPr="001329A2">
              <w:t>24</w:t>
            </w:r>
          </w:p>
        </w:tc>
        <w:tc>
          <w:tcPr>
            <w:tcW w:w="3431" w:type="dxa"/>
          </w:tcPr>
          <w:p w14:paraId="3EC1FA8F" w14:textId="77777777" w:rsidR="006E60F0" w:rsidRPr="001329A2" w:rsidRDefault="006E60F0" w:rsidP="00B32E56">
            <w:r w:rsidRPr="001329A2">
              <w:t>Security equipment should have energy consumption analysis (SCA) defense capabilities, and other tests should be conducted depending on the characteristics of the equipment to confirm that there is no leakage of sensitive parameters and encryption and decryption information when the equipment performs encryption and decryption operations.</w:t>
            </w:r>
          </w:p>
        </w:tc>
        <w:tc>
          <w:tcPr>
            <w:tcW w:w="2070" w:type="dxa"/>
          </w:tcPr>
          <w:p w14:paraId="6966585C"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Side-channel attack defenses.</w:t>
            </w:r>
          </w:p>
          <w:p w14:paraId="32DB842B" w14:textId="232F35EA" w:rsidR="312773BE" w:rsidRPr="00E87B88" w:rsidRDefault="312773BE" w:rsidP="312773BE">
            <w:pPr>
              <w:rPr>
                <w:rFonts w:ascii="Times New Roman" w:hAnsi="Times New Roman" w:cs="Times New Roman"/>
                <w:b/>
                <w:bCs/>
                <w:color w:val="002060"/>
                <w:szCs w:val="16"/>
              </w:rPr>
            </w:pPr>
          </w:p>
        </w:tc>
        <w:tc>
          <w:tcPr>
            <w:tcW w:w="540" w:type="dxa"/>
          </w:tcPr>
          <w:p w14:paraId="27E34E8D" w14:textId="3992A879" w:rsidR="312773BE" w:rsidRPr="00E87B88" w:rsidRDefault="00E87B88">
            <w:pPr>
              <w:rPr>
                <w:rFonts w:ascii="Times New Roman" w:hAnsi="Times New Roman" w:cs="Times New Roman"/>
                <w:b/>
                <w:bCs/>
                <w:color w:val="002060"/>
                <w:szCs w:val="16"/>
              </w:rPr>
            </w:pPr>
            <w:r w:rsidRPr="00E87B88">
              <w:rPr>
                <w:rFonts w:ascii="Times New Roman" w:hAnsi="Times New Roman" w:cs="Times New Roman"/>
                <w:b/>
                <w:bCs/>
                <w:color w:val="002060"/>
                <w:szCs w:val="16"/>
              </w:rPr>
              <w:t>Y</w:t>
            </w:r>
          </w:p>
        </w:tc>
        <w:tc>
          <w:tcPr>
            <w:tcW w:w="450" w:type="dxa"/>
          </w:tcPr>
          <w:p w14:paraId="22CB38CC" w14:textId="311C3BCF" w:rsidR="312773BE" w:rsidRPr="00E87B88" w:rsidRDefault="312773BE" w:rsidP="312773BE">
            <w:pPr>
              <w:rPr>
                <w:rFonts w:ascii="Times New Roman" w:hAnsi="Times New Roman" w:cs="Times New Roman"/>
                <w:b/>
                <w:bCs/>
                <w:color w:val="002060"/>
                <w:szCs w:val="16"/>
              </w:rPr>
            </w:pPr>
          </w:p>
        </w:tc>
        <w:tc>
          <w:tcPr>
            <w:tcW w:w="3600" w:type="dxa"/>
          </w:tcPr>
          <w:p w14:paraId="4E98AB0B"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Google Cloud HSM incorporates defense mechanisms against side-channel attacks, including energy analysis countermeasures.</w:t>
            </w:r>
          </w:p>
          <w:p w14:paraId="3C8CB82F" w14:textId="1CB20F73" w:rsidR="312773BE" w:rsidRPr="00E87B88" w:rsidRDefault="312773BE">
            <w:pPr>
              <w:rPr>
                <w:rFonts w:ascii="Times New Roman" w:hAnsi="Times New Roman" w:cs="Times New Roman"/>
                <w:b/>
                <w:bCs/>
                <w:color w:val="002060"/>
                <w:szCs w:val="16"/>
              </w:rPr>
            </w:pPr>
          </w:p>
        </w:tc>
      </w:tr>
      <w:tr w:rsidR="006E18AC" w:rsidRPr="001329A2" w14:paraId="1C9FDC83" w14:textId="77777777" w:rsidTr="133081D0">
        <w:tc>
          <w:tcPr>
            <w:tcW w:w="704" w:type="dxa"/>
          </w:tcPr>
          <w:p w14:paraId="64367EA0" w14:textId="77777777" w:rsidR="006E60F0" w:rsidRPr="001329A2" w:rsidRDefault="006E60F0" w:rsidP="00B32E56">
            <w:r w:rsidRPr="001329A2">
              <w:t>25</w:t>
            </w:r>
          </w:p>
        </w:tc>
        <w:tc>
          <w:tcPr>
            <w:tcW w:w="3431" w:type="dxa"/>
          </w:tcPr>
          <w:p w14:paraId="19A4A3B5" w14:textId="77777777" w:rsidR="006E60F0" w:rsidRPr="001329A2" w:rsidRDefault="006E60F0" w:rsidP="00B32E56">
            <w:r w:rsidRPr="001329A2">
              <w:t>Security equipment must pass the relevant national electromagnetic inspection standards (such as CNS-13438 and CNS-14336-1 standards, etc.).</w:t>
            </w:r>
          </w:p>
        </w:tc>
        <w:tc>
          <w:tcPr>
            <w:tcW w:w="2070" w:type="dxa"/>
          </w:tcPr>
          <w:p w14:paraId="3520AE2F"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Compliance with electromagnetic standards</w:t>
            </w:r>
          </w:p>
          <w:p w14:paraId="42BE3FE6" w14:textId="197B03EF" w:rsidR="312773BE" w:rsidRPr="00E87B88" w:rsidRDefault="312773BE" w:rsidP="312773BE">
            <w:pPr>
              <w:rPr>
                <w:rFonts w:ascii="Times New Roman" w:hAnsi="Times New Roman" w:cs="Times New Roman"/>
                <w:b/>
                <w:bCs/>
                <w:color w:val="002060"/>
                <w:szCs w:val="16"/>
              </w:rPr>
            </w:pPr>
          </w:p>
        </w:tc>
        <w:tc>
          <w:tcPr>
            <w:tcW w:w="540" w:type="dxa"/>
          </w:tcPr>
          <w:p w14:paraId="739F3630" w14:textId="4A55E97F" w:rsidR="312773BE" w:rsidRPr="00E87B88" w:rsidRDefault="00E87B88">
            <w:pPr>
              <w:rPr>
                <w:rFonts w:ascii="Times New Roman" w:hAnsi="Times New Roman" w:cs="Times New Roman"/>
                <w:b/>
                <w:bCs/>
                <w:color w:val="002060"/>
                <w:szCs w:val="16"/>
              </w:rPr>
            </w:pPr>
            <w:r w:rsidRPr="00E87B88">
              <w:rPr>
                <w:rFonts w:ascii="Times New Roman" w:hAnsi="Times New Roman" w:cs="Times New Roman"/>
                <w:b/>
                <w:bCs/>
                <w:color w:val="002060"/>
                <w:szCs w:val="16"/>
              </w:rPr>
              <w:t>Y</w:t>
            </w:r>
          </w:p>
        </w:tc>
        <w:tc>
          <w:tcPr>
            <w:tcW w:w="450" w:type="dxa"/>
          </w:tcPr>
          <w:p w14:paraId="4402C1E5" w14:textId="653410F2" w:rsidR="312773BE" w:rsidRPr="00E87B88" w:rsidRDefault="312773BE" w:rsidP="312773BE">
            <w:pPr>
              <w:rPr>
                <w:rFonts w:ascii="Times New Roman" w:hAnsi="Times New Roman" w:cs="Times New Roman"/>
                <w:b/>
                <w:bCs/>
                <w:color w:val="002060"/>
                <w:szCs w:val="16"/>
              </w:rPr>
            </w:pPr>
          </w:p>
        </w:tc>
        <w:tc>
          <w:tcPr>
            <w:tcW w:w="3600" w:type="dxa"/>
          </w:tcPr>
          <w:p w14:paraId="16AA3D26"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HSM hardware meets national and international electromagnetic compatibility standards, such as CNS-13438.</w:t>
            </w:r>
          </w:p>
          <w:p w14:paraId="14157413" w14:textId="1CB20F73" w:rsidR="312773BE" w:rsidRPr="00E87B88" w:rsidRDefault="312773BE">
            <w:pPr>
              <w:rPr>
                <w:rFonts w:ascii="Times New Roman" w:hAnsi="Times New Roman" w:cs="Times New Roman"/>
                <w:b/>
                <w:bCs/>
                <w:color w:val="002060"/>
                <w:szCs w:val="16"/>
              </w:rPr>
            </w:pPr>
          </w:p>
        </w:tc>
      </w:tr>
      <w:tr w:rsidR="006E18AC" w:rsidRPr="001329A2" w14:paraId="48FB5CEC" w14:textId="77777777" w:rsidTr="133081D0">
        <w:tc>
          <w:tcPr>
            <w:tcW w:w="704" w:type="dxa"/>
          </w:tcPr>
          <w:p w14:paraId="3BDB5572" w14:textId="77777777" w:rsidR="006E60F0" w:rsidRPr="001329A2" w:rsidRDefault="006E60F0" w:rsidP="00B32E56">
            <w:r w:rsidRPr="001329A2">
              <w:t>26</w:t>
            </w:r>
          </w:p>
        </w:tc>
        <w:tc>
          <w:tcPr>
            <w:tcW w:w="3431" w:type="dxa"/>
          </w:tcPr>
          <w:p w14:paraId="6869D7AB" w14:textId="77777777" w:rsidR="006E60F0" w:rsidRPr="001329A2" w:rsidRDefault="006E60F0" w:rsidP="00B32E56">
            <w:r w:rsidRPr="001329A2">
              <w:t>When sensitive data is transmitted into security equipment, it should be protected by a shelling method. The shelling method should re-protect the sensitive data with a public or forensically inspected non-state secret level encryption that is equivalent to the security strength of the protected encryption. The act of adding (decrypting) encryption.</w:t>
            </w:r>
          </w:p>
        </w:tc>
        <w:tc>
          <w:tcPr>
            <w:tcW w:w="2070" w:type="dxa"/>
          </w:tcPr>
          <w:p w14:paraId="107D6AF5"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Secure data transmission.</w:t>
            </w:r>
          </w:p>
          <w:p w14:paraId="6BEDA2D5" w14:textId="424A260C" w:rsidR="312773BE" w:rsidRPr="00E87B88" w:rsidRDefault="312773BE" w:rsidP="312773BE">
            <w:pPr>
              <w:rPr>
                <w:rFonts w:ascii="Times New Roman" w:hAnsi="Times New Roman" w:cs="Times New Roman"/>
                <w:b/>
                <w:bCs/>
                <w:color w:val="002060"/>
                <w:szCs w:val="16"/>
              </w:rPr>
            </w:pPr>
          </w:p>
        </w:tc>
        <w:tc>
          <w:tcPr>
            <w:tcW w:w="540" w:type="dxa"/>
          </w:tcPr>
          <w:p w14:paraId="2685B841" w14:textId="5CEB882C" w:rsidR="312773BE" w:rsidRPr="00E87B88" w:rsidRDefault="00E87B88">
            <w:pPr>
              <w:rPr>
                <w:rFonts w:ascii="Times New Roman" w:hAnsi="Times New Roman" w:cs="Times New Roman"/>
                <w:b/>
                <w:bCs/>
                <w:color w:val="002060"/>
                <w:szCs w:val="16"/>
              </w:rPr>
            </w:pPr>
            <w:r w:rsidRPr="00E87B88">
              <w:rPr>
                <w:rFonts w:ascii="Times New Roman" w:hAnsi="Times New Roman" w:cs="Times New Roman"/>
                <w:b/>
                <w:bCs/>
                <w:color w:val="002060"/>
                <w:szCs w:val="16"/>
              </w:rPr>
              <w:t>Y</w:t>
            </w:r>
          </w:p>
        </w:tc>
        <w:tc>
          <w:tcPr>
            <w:tcW w:w="450" w:type="dxa"/>
          </w:tcPr>
          <w:p w14:paraId="2D70EB90" w14:textId="1F52B082" w:rsidR="312773BE" w:rsidRPr="00E87B88" w:rsidRDefault="312773BE" w:rsidP="312773BE">
            <w:pPr>
              <w:rPr>
                <w:rFonts w:ascii="Times New Roman" w:hAnsi="Times New Roman" w:cs="Times New Roman"/>
                <w:b/>
                <w:bCs/>
                <w:color w:val="002060"/>
                <w:szCs w:val="16"/>
              </w:rPr>
            </w:pPr>
          </w:p>
        </w:tc>
        <w:tc>
          <w:tcPr>
            <w:tcW w:w="3600" w:type="dxa"/>
          </w:tcPr>
          <w:p w14:paraId="75290F64"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Data exchanged with Google Cloud HSM is encrypted using TLS or other approved secure channels.</w:t>
            </w:r>
          </w:p>
          <w:p w14:paraId="58818564" w14:textId="1CB20F73" w:rsidR="312773BE" w:rsidRPr="00E87B88" w:rsidRDefault="312773BE">
            <w:pPr>
              <w:rPr>
                <w:rFonts w:ascii="Times New Roman" w:hAnsi="Times New Roman" w:cs="Times New Roman"/>
                <w:b/>
                <w:bCs/>
                <w:color w:val="002060"/>
                <w:szCs w:val="16"/>
              </w:rPr>
            </w:pPr>
          </w:p>
        </w:tc>
      </w:tr>
      <w:tr w:rsidR="006E18AC" w:rsidRPr="001329A2" w14:paraId="56313332" w14:textId="77777777" w:rsidTr="133081D0">
        <w:tc>
          <w:tcPr>
            <w:tcW w:w="704" w:type="dxa"/>
          </w:tcPr>
          <w:p w14:paraId="6E2894E3" w14:textId="77777777" w:rsidR="006E60F0" w:rsidRPr="001329A2" w:rsidRDefault="006E60F0" w:rsidP="00B32E56">
            <w:r w:rsidRPr="001329A2">
              <w:t>27</w:t>
            </w:r>
          </w:p>
        </w:tc>
        <w:tc>
          <w:tcPr>
            <w:tcW w:w="3431" w:type="dxa"/>
          </w:tcPr>
          <w:p w14:paraId="25E4A96D" w14:textId="77777777" w:rsidR="006E60F0" w:rsidRPr="001329A2" w:rsidRDefault="006E60F0" w:rsidP="00B32E56">
            <w:r w:rsidRPr="001329A2">
              <w:t>Keys encrypted in security equipment should be protected with appropriate measures.</w:t>
            </w:r>
          </w:p>
        </w:tc>
        <w:tc>
          <w:tcPr>
            <w:tcW w:w="2070" w:type="dxa"/>
          </w:tcPr>
          <w:p w14:paraId="2C115EDF"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Key protection measures.</w:t>
            </w:r>
          </w:p>
          <w:p w14:paraId="63902895" w14:textId="3DF2157D" w:rsidR="312773BE" w:rsidRPr="00E87B88" w:rsidRDefault="312773BE" w:rsidP="312773BE">
            <w:pPr>
              <w:rPr>
                <w:rFonts w:ascii="Times New Roman" w:hAnsi="Times New Roman" w:cs="Times New Roman"/>
                <w:b/>
                <w:bCs/>
                <w:color w:val="002060"/>
                <w:szCs w:val="16"/>
              </w:rPr>
            </w:pPr>
          </w:p>
        </w:tc>
        <w:tc>
          <w:tcPr>
            <w:tcW w:w="540" w:type="dxa"/>
          </w:tcPr>
          <w:p w14:paraId="08184A06" w14:textId="52D3F46C" w:rsidR="312773BE" w:rsidRPr="00E87B88" w:rsidRDefault="00E87B88">
            <w:pPr>
              <w:rPr>
                <w:rFonts w:ascii="Times New Roman" w:hAnsi="Times New Roman" w:cs="Times New Roman"/>
                <w:b/>
                <w:bCs/>
                <w:color w:val="002060"/>
                <w:szCs w:val="16"/>
              </w:rPr>
            </w:pPr>
            <w:r w:rsidRPr="00E87B88">
              <w:rPr>
                <w:rFonts w:ascii="Times New Roman" w:hAnsi="Times New Roman" w:cs="Times New Roman"/>
                <w:b/>
                <w:bCs/>
                <w:color w:val="002060"/>
                <w:szCs w:val="16"/>
              </w:rPr>
              <w:t>Y</w:t>
            </w:r>
          </w:p>
        </w:tc>
        <w:tc>
          <w:tcPr>
            <w:tcW w:w="450" w:type="dxa"/>
          </w:tcPr>
          <w:p w14:paraId="14153F18" w14:textId="31A26464" w:rsidR="312773BE" w:rsidRPr="00E87B88" w:rsidRDefault="312773BE" w:rsidP="312773BE">
            <w:pPr>
              <w:rPr>
                <w:rFonts w:ascii="Times New Roman" w:hAnsi="Times New Roman" w:cs="Times New Roman"/>
                <w:b/>
                <w:bCs/>
                <w:color w:val="002060"/>
                <w:szCs w:val="16"/>
              </w:rPr>
            </w:pPr>
          </w:p>
        </w:tc>
        <w:tc>
          <w:tcPr>
            <w:tcW w:w="3600" w:type="dxa"/>
          </w:tcPr>
          <w:p w14:paraId="2EA90FC9"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Google Cloud HSM ensures all keys are encrypted and inaccessible without proper authorization.</w:t>
            </w:r>
          </w:p>
          <w:p w14:paraId="62B43D5E" w14:textId="1CB20F73" w:rsidR="312773BE" w:rsidRPr="00E87B88" w:rsidRDefault="312773BE">
            <w:pPr>
              <w:rPr>
                <w:rFonts w:ascii="Times New Roman" w:hAnsi="Times New Roman" w:cs="Times New Roman"/>
                <w:b/>
                <w:bCs/>
                <w:color w:val="002060"/>
                <w:szCs w:val="16"/>
              </w:rPr>
            </w:pPr>
          </w:p>
        </w:tc>
      </w:tr>
      <w:tr w:rsidR="006E18AC" w:rsidRPr="001329A2" w14:paraId="154657E1" w14:textId="77777777" w:rsidTr="133081D0">
        <w:tc>
          <w:tcPr>
            <w:tcW w:w="704" w:type="dxa"/>
          </w:tcPr>
          <w:p w14:paraId="3885FA6D" w14:textId="77777777" w:rsidR="006E60F0" w:rsidRPr="001329A2" w:rsidRDefault="006E60F0" w:rsidP="00B32E56">
            <w:r w:rsidRPr="001329A2">
              <w:t>28</w:t>
            </w:r>
          </w:p>
        </w:tc>
        <w:tc>
          <w:tcPr>
            <w:tcW w:w="3431" w:type="dxa"/>
          </w:tcPr>
          <w:p w14:paraId="06E50BB5" w14:textId="77777777" w:rsidR="006E60F0" w:rsidRPr="001329A2" w:rsidRDefault="006E60F0" w:rsidP="00B32E56">
            <w:r w:rsidRPr="001329A2">
              <w:t>If the hardware of the secret equipment is implemented in ASIC mode, the cryptographic logic does not have to be processed in the packaging method, but its physical security protection should meet the security requirements.</w:t>
            </w:r>
          </w:p>
        </w:tc>
        <w:tc>
          <w:tcPr>
            <w:tcW w:w="2070" w:type="dxa"/>
          </w:tcPr>
          <w:p w14:paraId="305FF569"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ASIC-specific security.</w:t>
            </w:r>
          </w:p>
          <w:p w14:paraId="0CC4EE51" w14:textId="15E7FC58" w:rsidR="00903534" w:rsidRPr="00E87B88" w:rsidRDefault="00903534" w:rsidP="00903534">
            <w:pPr>
              <w:pStyle w:val="p1"/>
              <w:rPr>
                <w:rFonts w:ascii="Times New Roman" w:hAnsi="Times New Roman"/>
                <w:b/>
                <w:bCs/>
                <w:color w:val="002060"/>
                <w:sz w:val="16"/>
                <w:szCs w:val="16"/>
              </w:rPr>
            </w:pPr>
          </w:p>
          <w:p w14:paraId="5D9E5547" w14:textId="2B443DD0" w:rsidR="312773BE" w:rsidRPr="00E87B88" w:rsidRDefault="312773BE" w:rsidP="312773BE">
            <w:pPr>
              <w:rPr>
                <w:rFonts w:ascii="Times New Roman" w:hAnsi="Times New Roman" w:cs="Times New Roman"/>
                <w:b/>
                <w:bCs/>
                <w:color w:val="002060"/>
                <w:szCs w:val="16"/>
              </w:rPr>
            </w:pPr>
          </w:p>
        </w:tc>
        <w:tc>
          <w:tcPr>
            <w:tcW w:w="540" w:type="dxa"/>
          </w:tcPr>
          <w:p w14:paraId="3097F513" w14:textId="2854B76A" w:rsidR="312773BE" w:rsidRPr="00E87B88" w:rsidRDefault="00E87B88">
            <w:pPr>
              <w:rPr>
                <w:rFonts w:ascii="Times New Roman" w:hAnsi="Times New Roman" w:cs="Times New Roman"/>
                <w:b/>
                <w:bCs/>
                <w:color w:val="002060"/>
                <w:szCs w:val="16"/>
              </w:rPr>
            </w:pPr>
            <w:r w:rsidRPr="00E87B88">
              <w:rPr>
                <w:rFonts w:ascii="Times New Roman" w:hAnsi="Times New Roman" w:cs="Times New Roman"/>
                <w:b/>
                <w:bCs/>
                <w:color w:val="002060"/>
                <w:szCs w:val="16"/>
              </w:rPr>
              <w:t>Y</w:t>
            </w:r>
          </w:p>
        </w:tc>
        <w:tc>
          <w:tcPr>
            <w:tcW w:w="450" w:type="dxa"/>
          </w:tcPr>
          <w:p w14:paraId="6D588263" w14:textId="0B2F28FE" w:rsidR="312773BE" w:rsidRPr="00E87B88" w:rsidRDefault="312773BE" w:rsidP="312773BE">
            <w:pPr>
              <w:rPr>
                <w:rFonts w:ascii="Times New Roman" w:hAnsi="Times New Roman" w:cs="Times New Roman"/>
                <w:b/>
                <w:bCs/>
                <w:color w:val="002060"/>
                <w:szCs w:val="16"/>
              </w:rPr>
            </w:pPr>
          </w:p>
        </w:tc>
        <w:tc>
          <w:tcPr>
            <w:tcW w:w="3600" w:type="dxa"/>
          </w:tcPr>
          <w:p w14:paraId="7065D94F"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HSM hardware, including ASIC implementations, adheres to stringent security standards.</w:t>
            </w:r>
          </w:p>
          <w:p w14:paraId="4522D486" w14:textId="1CB20F73" w:rsidR="312773BE" w:rsidRPr="00E87B88" w:rsidRDefault="312773BE">
            <w:pPr>
              <w:rPr>
                <w:rFonts w:ascii="Times New Roman" w:hAnsi="Times New Roman" w:cs="Times New Roman"/>
                <w:b/>
                <w:bCs/>
                <w:color w:val="002060"/>
                <w:szCs w:val="16"/>
              </w:rPr>
            </w:pPr>
          </w:p>
        </w:tc>
      </w:tr>
      <w:tr w:rsidR="006E18AC" w:rsidRPr="001329A2" w14:paraId="456489A7" w14:textId="77777777" w:rsidTr="133081D0">
        <w:tc>
          <w:tcPr>
            <w:tcW w:w="704" w:type="dxa"/>
          </w:tcPr>
          <w:p w14:paraId="46A60158" w14:textId="77777777" w:rsidR="006E60F0" w:rsidRPr="001329A2" w:rsidRDefault="006E60F0" w:rsidP="00B32E56">
            <w:r w:rsidRPr="001329A2">
              <w:t>29</w:t>
            </w:r>
          </w:p>
        </w:tc>
        <w:tc>
          <w:tcPr>
            <w:tcW w:w="3431" w:type="dxa"/>
          </w:tcPr>
          <w:p w14:paraId="698E660E" w14:textId="77777777" w:rsidR="006E60F0" w:rsidRPr="001329A2" w:rsidRDefault="006E60F0" w:rsidP="00B32E56">
            <w:r w:rsidRPr="001329A2">
              <w:t>Relevant information such as types, brands and other important components of security equipment should be provided (such as CPU, SRAM, etc).</w:t>
            </w:r>
          </w:p>
        </w:tc>
        <w:tc>
          <w:tcPr>
            <w:tcW w:w="2070" w:type="dxa"/>
          </w:tcPr>
          <w:p w14:paraId="1B35E0B9"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Component details.</w:t>
            </w:r>
          </w:p>
          <w:p w14:paraId="6E532051" w14:textId="5F77D6F5" w:rsidR="312773BE" w:rsidRPr="00E87B88" w:rsidRDefault="312773BE" w:rsidP="312773BE">
            <w:pPr>
              <w:rPr>
                <w:rFonts w:ascii="Times New Roman" w:hAnsi="Times New Roman" w:cs="Times New Roman"/>
                <w:b/>
                <w:bCs/>
                <w:color w:val="002060"/>
                <w:szCs w:val="16"/>
              </w:rPr>
            </w:pPr>
          </w:p>
        </w:tc>
        <w:tc>
          <w:tcPr>
            <w:tcW w:w="540" w:type="dxa"/>
          </w:tcPr>
          <w:p w14:paraId="10BC72DC" w14:textId="550D31BA" w:rsidR="312773BE" w:rsidRPr="00E87B88" w:rsidRDefault="00E87B88">
            <w:pPr>
              <w:rPr>
                <w:rFonts w:ascii="Times New Roman" w:hAnsi="Times New Roman" w:cs="Times New Roman"/>
                <w:b/>
                <w:bCs/>
                <w:color w:val="002060"/>
                <w:szCs w:val="16"/>
              </w:rPr>
            </w:pPr>
            <w:r w:rsidRPr="00E87B88">
              <w:rPr>
                <w:rFonts w:ascii="Times New Roman" w:hAnsi="Times New Roman" w:cs="Times New Roman"/>
                <w:b/>
                <w:bCs/>
                <w:color w:val="002060"/>
                <w:szCs w:val="16"/>
              </w:rPr>
              <w:t>Y</w:t>
            </w:r>
          </w:p>
        </w:tc>
        <w:tc>
          <w:tcPr>
            <w:tcW w:w="450" w:type="dxa"/>
          </w:tcPr>
          <w:p w14:paraId="278C3752" w14:textId="74042E79" w:rsidR="312773BE" w:rsidRPr="00E87B88" w:rsidRDefault="312773BE" w:rsidP="312773BE">
            <w:pPr>
              <w:rPr>
                <w:rFonts w:ascii="Times New Roman" w:hAnsi="Times New Roman" w:cs="Times New Roman"/>
                <w:b/>
                <w:bCs/>
                <w:color w:val="002060"/>
                <w:szCs w:val="16"/>
              </w:rPr>
            </w:pPr>
          </w:p>
        </w:tc>
        <w:tc>
          <w:tcPr>
            <w:tcW w:w="3600" w:type="dxa"/>
          </w:tcPr>
          <w:p w14:paraId="1264C21A"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Google Cloud HSM documentation provides detailed information about hardware specifications and certifications.</w:t>
            </w:r>
          </w:p>
          <w:p w14:paraId="3C6FB489" w14:textId="1CB20F73" w:rsidR="312773BE" w:rsidRPr="00E87B88" w:rsidRDefault="312773BE">
            <w:pPr>
              <w:rPr>
                <w:rFonts w:ascii="Times New Roman" w:hAnsi="Times New Roman" w:cs="Times New Roman"/>
                <w:b/>
                <w:bCs/>
                <w:color w:val="002060"/>
                <w:szCs w:val="16"/>
              </w:rPr>
            </w:pPr>
          </w:p>
        </w:tc>
      </w:tr>
      <w:tr w:rsidR="006E18AC" w:rsidRPr="001329A2" w14:paraId="7909159D" w14:textId="77777777" w:rsidTr="133081D0">
        <w:tc>
          <w:tcPr>
            <w:tcW w:w="704" w:type="dxa"/>
            <w:shd w:val="clear" w:color="auto" w:fill="D1D1D1" w:themeFill="background2" w:themeFillShade="E6"/>
          </w:tcPr>
          <w:p w14:paraId="3D01A0CA" w14:textId="77777777" w:rsidR="006E60F0" w:rsidRPr="001329A2" w:rsidRDefault="006E60F0" w:rsidP="00B32E56"/>
        </w:tc>
        <w:tc>
          <w:tcPr>
            <w:tcW w:w="3431" w:type="dxa"/>
            <w:shd w:val="clear" w:color="auto" w:fill="D1D1D1" w:themeFill="background2" w:themeFillShade="E6"/>
          </w:tcPr>
          <w:p w14:paraId="028233B0" w14:textId="77777777" w:rsidR="006E60F0" w:rsidRPr="001329A2" w:rsidRDefault="006E60F0" w:rsidP="00B32E56">
            <w:r w:rsidRPr="001329A2">
              <w:t>Self-diagnosis</w:t>
            </w:r>
          </w:p>
        </w:tc>
        <w:tc>
          <w:tcPr>
            <w:tcW w:w="2070" w:type="dxa"/>
            <w:shd w:val="clear" w:color="auto" w:fill="D1D1D1" w:themeFill="background2" w:themeFillShade="E6"/>
          </w:tcPr>
          <w:p w14:paraId="5805934B" w14:textId="77777777" w:rsidR="006E60F0" w:rsidRPr="00E87B88" w:rsidRDefault="006E60F0" w:rsidP="00B32E56">
            <w:pPr>
              <w:rPr>
                <w:rFonts w:ascii="Times New Roman" w:hAnsi="Times New Roman" w:cs="Times New Roman"/>
                <w:b/>
                <w:bCs/>
                <w:color w:val="002060"/>
                <w:szCs w:val="16"/>
              </w:rPr>
            </w:pPr>
          </w:p>
        </w:tc>
        <w:tc>
          <w:tcPr>
            <w:tcW w:w="540" w:type="dxa"/>
            <w:shd w:val="clear" w:color="auto" w:fill="D1D1D1" w:themeFill="background2" w:themeFillShade="E6"/>
          </w:tcPr>
          <w:p w14:paraId="68F09277" w14:textId="77777777" w:rsidR="006E60F0" w:rsidRPr="00E87B88" w:rsidRDefault="006E60F0" w:rsidP="00B32E56">
            <w:pPr>
              <w:rPr>
                <w:rFonts w:ascii="Times New Roman" w:hAnsi="Times New Roman" w:cs="Times New Roman"/>
                <w:b/>
                <w:bCs/>
                <w:color w:val="002060"/>
                <w:szCs w:val="16"/>
              </w:rPr>
            </w:pPr>
          </w:p>
        </w:tc>
        <w:tc>
          <w:tcPr>
            <w:tcW w:w="450" w:type="dxa"/>
            <w:shd w:val="clear" w:color="auto" w:fill="D1D1D1" w:themeFill="background2" w:themeFillShade="E6"/>
          </w:tcPr>
          <w:p w14:paraId="702FD77D" w14:textId="77777777" w:rsidR="006E60F0" w:rsidRPr="00E87B88" w:rsidRDefault="006E60F0" w:rsidP="00B32E56">
            <w:pPr>
              <w:rPr>
                <w:rFonts w:ascii="Times New Roman" w:hAnsi="Times New Roman" w:cs="Times New Roman"/>
                <w:b/>
                <w:bCs/>
                <w:color w:val="002060"/>
                <w:szCs w:val="16"/>
              </w:rPr>
            </w:pPr>
          </w:p>
        </w:tc>
        <w:tc>
          <w:tcPr>
            <w:tcW w:w="3600" w:type="dxa"/>
            <w:shd w:val="clear" w:color="auto" w:fill="D1D1D1" w:themeFill="background2" w:themeFillShade="E6"/>
          </w:tcPr>
          <w:p w14:paraId="766AC4B4" w14:textId="77777777" w:rsidR="006E60F0" w:rsidRPr="00E87B88" w:rsidRDefault="006E60F0" w:rsidP="00B32E56">
            <w:pPr>
              <w:rPr>
                <w:rFonts w:ascii="Times New Roman" w:hAnsi="Times New Roman" w:cs="Times New Roman"/>
                <w:b/>
                <w:bCs/>
                <w:color w:val="002060"/>
                <w:szCs w:val="16"/>
              </w:rPr>
            </w:pPr>
          </w:p>
        </w:tc>
      </w:tr>
      <w:tr w:rsidR="006E18AC" w:rsidRPr="001329A2" w14:paraId="3B569F3F" w14:textId="77777777" w:rsidTr="133081D0">
        <w:tc>
          <w:tcPr>
            <w:tcW w:w="704" w:type="dxa"/>
          </w:tcPr>
          <w:p w14:paraId="6C8F1B59" w14:textId="77777777" w:rsidR="006E60F0" w:rsidRPr="001329A2" w:rsidRDefault="006E60F0" w:rsidP="00B32E56">
            <w:r w:rsidRPr="001329A2">
              <w:t>30</w:t>
            </w:r>
          </w:p>
        </w:tc>
        <w:tc>
          <w:tcPr>
            <w:tcW w:w="3431" w:type="dxa"/>
          </w:tcPr>
          <w:p w14:paraId="49191427" w14:textId="77777777" w:rsidR="006E60F0" w:rsidRPr="001329A2" w:rsidRDefault="006E60F0" w:rsidP="00B32E56">
            <w:r w:rsidRPr="001329A2">
              <w:t>1. The operational state transition diagram (or operating state transition table) of classified equipment and the various display status data when executing functions should include (but not be limited to) the following six items:</w:t>
            </w:r>
          </w:p>
          <w:p w14:paraId="6226E885" w14:textId="77777777" w:rsidR="006E60F0" w:rsidRPr="001329A2" w:rsidRDefault="006E60F0" w:rsidP="00B32E56">
            <w:r w:rsidRPr="001329A2">
              <w:t>1.1 Power on and off.</w:t>
            </w:r>
          </w:p>
          <w:p w14:paraId="09B313AE" w14:textId="77777777" w:rsidR="006E60F0" w:rsidRPr="001329A2" w:rsidRDefault="006E60F0" w:rsidP="00B32E56">
            <w:r w:rsidRPr="001329A2">
              <w:t>1.2 Key and sensitive information login status.</w:t>
            </w:r>
          </w:p>
          <w:p w14:paraId="3606BA20" w14:textId="77777777" w:rsidR="006E60F0" w:rsidRPr="001329A2" w:rsidRDefault="006E60F0" w:rsidP="00B32E56">
            <w:r w:rsidRPr="001329A2">
              <w:t>1.3 User service status.</w:t>
            </w:r>
          </w:p>
          <w:p w14:paraId="3B1F3524" w14:textId="77777777" w:rsidR="006E60F0" w:rsidRPr="001329A2" w:rsidRDefault="006E60F0" w:rsidP="00B32E56">
            <w:r w:rsidRPr="001329A2">
              <w:t>1.4 Self-test status or results.</w:t>
            </w:r>
          </w:p>
          <w:p w14:paraId="374685EA" w14:textId="77777777" w:rsidR="006E60F0" w:rsidRPr="001329A2" w:rsidRDefault="006E60F0" w:rsidP="00B32E56">
            <w:r w:rsidRPr="001329A2">
              <w:t>1.5 error status.</w:t>
            </w:r>
          </w:p>
          <w:p w14:paraId="278C21B3" w14:textId="77777777" w:rsidR="006E60F0" w:rsidRPr="001329A2" w:rsidRDefault="006E60F0" w:rsidP="00B32E56">
            <w:r w:rsidRPr="001329A2">
              <w:t>1.6 The smart data status is not installed or cleared.</w:t>
            </w:r>
          </w:p>
          <w:p w14:paraId="45F592A3" w14:textId="77777777" w:rsidR="006E60F0" w:rsidRPr="001329A2" w:rsidRDefault="006E60F0" w:rsidP="00B32E56"/>
          <w:p w14:paraId="79076368" w14:textId="77777777" w:rsidR="006E60F0" w:rsidRPr="001329A2" w:rsidRDefault="006E60F0" w:rsidP="00B32E56">
            <w:pPr>
              <w:rPr>
                <w:rFonts w:ascii="Arial" w:hAnsi="Arial" w:cs="Arial"/>
              </w:rPr>
            </w:pPr>
            <w:r w:rsidRPr="001329A2">
              <w:t>2. If the security device has idle, safety, bypass and maintenance functions, its relative status should be displayed.</w:t>
            </w:r>
          </w:p>
        </w:tc>
        <w:tc>
          <w:tcPr>
            <w:tcW w:w="2070" w:type="dxa"/>
          </w:tcPr>
          <w:p w14:paraId="2A42C07F"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Operational state tracking and display.</w:t>
            </w:r>
          </w:p>
          <w:p w14:paraId="65BCFABD" w14:textId="74B6CBAF" w:rsidR="312773BE" w:rsidRPr="00E87B88" w:rsidRDefault="312773BE" w:rsidP="312773BE">
            <w:pPr>
              <w:rPr>
                <w:rFonts w:ascii="Times New Roman" w:hAnsi="Times New Roman" w:cs="Times New Roman"/>
                <w:b/>
                <w:bCs/>
                <w:color w:val="002060"/>
                <w:szCs w:val="16"/>
              </w:rPr>
            </w:pPr>
          </w:p>
        </w:tc>
        <w:tc>
          <w:tcPr>
            <w:tcW w:w="540" w:type="dxa"/>
          </w:tcPr>
          <w:p w14:paraId="637AA7B6" w14:textId="76398CB3" w:rsidR="312773BE" w:rsidRPr="00E87B88" w:rsidRDefault="00E87B88">
            <w:pPr>
              <w:rPr>
                <w:rFonts w:ascii="Times New Roman" w:hAnsi="Times New Roman" w:cs="Times New Roman"/>
                <w:b/>
                <w:bCs/>
                <w:color w:val="002060"/>
                <w:szCs w:val="16"/>
              </w:rPr>
            </w:pPr>
            <w:r w:rsidRPr="00E87B88">
              <w:rPr>
                <w:rFonts w:ascii="Times New Roman" w:hAnsi="Times New Roman" w:cs="Times New Roman"/>
                <w:b/>
                <w:bCs/>
                <w:color w:val="002060"/>
                <w:szCs w:val="16"/>
              </w:rPr>
              <w:t>Y</w:t>
            </w:r>
          </w:p>
        </w:tc>
        <w:tc>
          <w:tcPr>
            <w:tcW w:w="450" w:type="dxa"/>
          </w:tcPr>
          <w:p w14:paraId="09C0A45C" w14:textId="137E70B7" w:rsidR="312773BE" w:rsidRPr="00E87B88" w:rsidRDefault="312773BE" w:rsidP="312773BE">
            <w:pPr>
              <w:rPr>
                <w:rFonts w:ascii="Times New Roman" w:hAnsi="Times New Roman" w:cs="Times New Roman"/>
                <w:b/>
                <w:bCs/>
                <w:color w:val="002060"/>
                <w:szCs w:val="16"/>
              </w:rPr>
            </w:pPr>
          </w:p>
        </w:tc>
        <w:tc>
          <w:tcPr>
            <w:tcW w:w="3600" w:type="dxa"/>
          </w:tcPr>
          <w:p w14:paraId="70439C88"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Google Cloud HSM provides detailed status monitoring, including power state, self-test results, and error indications, accessible via the Cloud KMS API.</w:t>
            </w:r>
          </w:p>
          <w:p w14:paraId="25D7DDA2" w14:textId="1CB20F73" w:rsidR="312773BE" w:rsidRPr="00E87B88" w:rsidRDefault="312773BE">
            <w:pPr>
              <w:rPr>
                <w:rFonts w:ascii="Times New Roman" w:hAnsi="Times New Roman" w:cs="Times New Roman"/>
                <w:b/>
                <w:bCs/>
                <w:color w:val="002060"/>
                <w:szCs w:val="16"/>
              </w:rPr>
            </w:pPr>
          </w:p>
        </w:tc>
      </w:tr>
      <w:tr w:rsidR="006E18AC" w:rsidRPr="001329A2" w14:paraId="0B16D3F1" w14:textId="77777777" w:rsidTr="133081D0">
        <w:tc>
          <w:tcPr>
            <w:tcW w:w="704" w:type="dxa"/>
          </w:tcPr>
          <w:p w14:paraId="05280FD4" w14:textId="77777777" w:rsidR="006E60F0" w:rsidRPr="001329A2" w:rsidRDefault="006E60F0" w:rsidP="00B32E56">
            <w:r w:rsidRPr="001329A2">
              <w:t>31</w:t>
            </w:r>
          </w:p>
        </w:tc>
        <w:tc>
          <w:tcPr>
            <w:tcW w:w="3431" w:type="dxa"/>
          </w:tcPr>
          <w:p w14:paraId="6CF3E69E" w14:textId="77777777" w:rsidR="006E60F0" w:rsidRPr="001329A2" w:rsidRDefault="006E60F0" w:rsidP="00B32E56">
            <w:r w:rsidRPr="001329A2">
              <w:t xml:space="preserve">The self-test must be performed when the equipment is powered on or other self-tests are performed under specific conditions, and </w:t>
            </w:r>
            <w:r w:rsidRPr="001329A2">
              <w:lastRenderedPageBreak/>
              <w:t>scheduled or unscheduled self-tests must be performed during operation (after the power is turned on and the self-test is completed). If the security equipment fails the self-test, it must be , the security equipment will enter the error state and output an error indication through the status interface. In this state, no encryption or decryption operations will be performed, nor will any data be output through the data output interface.</w:t>
            </w:r>
          </w:p>
        </w:tc>
        <w:tc>
          <w:tcPr>
            <w:tcW w:w="2070" w:type="dxa"/>
          </w:tcPr>
          <w:p w14:paraId="2503A379" w14:textId="2E4E4C83"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lastRenderedPageBreak/>
              <w:t>Self-test functionality and failure response.</w:t>
            </w:r>
          </w:p>
          <w:p w14:paraId="56399A74" w14:textId="17A329BC" w:rsidR="312773BE" w:rsidRPr="00E87B88" w:rsidRDefault="312773BE" w:rsidP="00903534">
            <w:pPr>
              <w:tabs>
                <w:tab w:val="left" w:pos="432"/>
              </w:tabs>
              <w:rPr>
                <w:rFonts w:ascii="Times New Roman" w:hAnsi="Times New Roman" w:cs="Times New Roman"/>
                <w:b/>
                <w:bCs/>
                <w:color w:val="002060"/>
                <w:szCs w:val="16"/>
              </w:rPr>
            </w:pPr>
          </w:p>
        </w:tc>
        <w:tc>
          <w:tcPr>
            <w:tcW w:w="540" w:type="dxa"/>
          </w:tcPr>
          <w:p w14:paraId="6E7D06EF" w14:textId="18D7B0F5" w:rsidR="312773BE" w:rsidRPr="00E87B88" w:rsidRDefault="00E87B88">
            <w:pPr>
              <w:rPr>
                <w:rFonts w:ascii="Times New Roman" w:hAnsi="Times New Roman" w:cs="Times New Roman"/>
                <w:b/>
                <w:bCs/>
                <w:color w:val="002060"/>
                <w:szCs w:val="16"/>
              </w:rPr>
            </w:pPr>
            <w:r w:rsidRPr="00E87B88">
              <w:rPr>
                <w:rFonts w:ascii="Times New Roman" w:hAnsi="Times New Roman" w:cs="Times New Roman"/>
                <w:b/>
                <w:bCs/>
                <w:color w:val="002060"/>
                <w:szCs w:val="16"/>
              </w:rPr>
              <w:t>Y</w:t>
            </w:r>
          </w:p>
        </w:tc>
        <w:tc>
          <w:tcPr>
            <w:tcW w:w="450" w:type="dxa"/>
          </w:tcPr>
          <w:p w14:paraId="10066B7E" w14:textId="23B0E30D" w:rsidR="312773BE" w:rsidRPr="00E87B88" w:rsidRDefault="312773BE" w:rsidP="312773BE">
            <w:pPr>
              <w:rPr>
                <w:rFonts w:ascii="Times New Roman" w:hAnsi="Times New Roman" w:cs="Times New Roman"/>
                <w:b/>
                <w:bCs/>
                <w:color w:val="002060"/>
                <w:szCs w:val="16"/>
              </w:rPr>
            </w:pPr>
          </w:p>
        </w:tc>
        <w:tc>
          <w:tcPr>
            <w:tcW w:w="3600" w:type="dxa"/>
          </w:tcPr>
          <w:p w14:paraId="2A8FCB9F"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Google Cloud HSM performs integrity and functionality checks on power-on and during operations. Failures result in restricted access and error state notifications.</w:t>
            </w:r>
          </w:p>
          <w:p w14:paraId="720D400F" w14:textId="1CB20F73" w:rsidR="312773BE" w:rsidRPr="00E87B88" w:rsidRDefault="312773BE">
            <w:pPr>
              <w:rPr>
                <w:rFonts w:ascii="Times New Roman" w:hAnsi="Times New Roman" w:cs="Times New Roman"/>
                <w:b/>
                <w:bCs/>
                <w:color w:val="002060"/>
                <w:szCs w:val="16"/>
              </w:rPr>
            </w:pPr>
          </w:p>
        </w:tc>
      </w:tr>
      <w:tr w:rsidR="006E18AC" w:rsidRPr="001329A2" w14:paraId="3743DAE8" w14:textId="77777777" w:rsidTr="133081D0">
        <w:tc>
          <w:tcPr>
            <w:tcW w:w="704" w:type="dxa"/>
          </w:tcPr>
          <w:p w14:paraId="05CD74E2" w14:textId="77777777" w:rsidR="006E60F0" w:rsidRPr="001329A2" w:rsidRDefault="006E60F0" w:rsidP="00B32E56">
            <w:r w:rsidRPr="001329A2">
              <w:lastRenderedPageBreak/>
              <w:t>32</w:t>
            </w:r>
          </w:p>
        </w:tc>
        <w:tc>
          <w:tcPr>
            <w:tcW w:w="3431" w:type="dxa"/>
          </w:tcPr>
          <w:p w14:paraId="3609BBA6" w14:textId="77777777" w:rsidR="006E60F0" w:rsidRPr="001329A2" w:rsidRDefault="006E60F0" w:rsidP="00B32E56">
            <w:r w:rsidRPr="001329A2">
              <w:t>Security equipment self-test items should include (but not be limited to) the following:</w:t>
            </w:r>
          </w:p>
          <w:p w14:paraId="2E7095F7" w14:textId="77777777" w:rsidR="006E60F0" w:rsidRPr="001329A2" w:rsidRDefault="006E60F0" w:rsidP="00B32E56"/>
          <w:p w14:paraId="3035E339" w14:textId="77777777" w:rsidR="006E60F0" w:rsidRPr="001329A2" w:rsidRDefault="006E60F0" w:rsidP="00B32E56">
            <w:r w:rsidRPr="001329A2">
              <w:t>1. Integrity test.</w:t>
            </w:r>
          </w:p>
          <w:p w14:paraId="1E5AC7EB" w14:textId="77777777" w:rsidR="006E60F0" w:rsidRPr="001329A2" w:rsidRDefault="006E60F0" w:rsidP="00B32E56"/>
          <w:p w14:paraId="1BB43D6B" w14:textId="77777777" w:rsidR="006E60F0" w:rsidRPr="001329A2" w:rsidRDefault="006E60F0" w:rsidP="00B32E56">
            <w:r w:rsidRPr="001329A2">
              <w:t>2. Correctness test.</w:t>
            </w:r>
          </w:p>
          <w:p w14:paraId="6CA4EA71" w14:textId="77777777" w:rsidR="006E60F0" w:rsidRPr="001329A2" w:rsidRDefault="006E60F0" w:rsidP="00B32E56"/>
          <w:p w14:paraId="0DC2D037" w14:textId="77777777" w:rsidR="006E60F0" w:rsidRPr="001329A2" w:rsidRDefault="006E60F0" w:rsidP="00B32E56">
            <w:r w:rsidRPr="001329A2">
              <w:t>3. Key test.</w:t>
            </w:r>
          </w:p>
          <w:p w14:paraId="05BA7552" w14:textId="77777777" w:rsidR="006E60F0" w:rsidRPr="001329A2" w:rsidRDefault="006E60F0" w:rsidP="00B32E56"/>
          <w:p w14:paraId="5D338C20" w14:textId="77777777" w:rsidR="006E60F0" w:rsidRPr="001329A2" w:rsidRDefault="006E60F0" w:rsidP="00B32E56">
            <w:r w:rsidRPr="001329A2">
              <w:t>4. Manual key input test (if this function is not available, it is not provided but should be explained).</w:t>
            </w:r>
          </w:p>
          <w:p w14:paraId="1D939074" w14:textId="77777777" w:rsidR="006E60F0" w:rsidRPr="001329A2" w:rsidRDefault="006E60F0" w:rsidP="00B32E56"/>
          <w:p w14:paraId="41196A0A" w14:textId="77777777" w:rsidR="006E60F0" w:rsidRPr="001329A2" w:rsidRDefault="006E60F0" w:rsidP="00B32E56">
            <w:r w:rsidRPr="001329A2">
              <w:t>5. Bypass test (if this function is not available, it does not have to be provided, but it should be explained).</w:t>
            </w:r>
          </w:p>
          <w:p w14:paraId="0705C872" w14:textId="77777777" w:rsidR="006E60F0" w:rsidRPr="001329A2" w:rsidRDefault="006E60F0" w:rsidP="00B32E56"/>
          <w:p w14:paraId="03E7637B" w14:textId="77777777" w:rsidR="006E60F0" w:rsidRPr="001329A2" w:rsidRDefault="006E60F0" w:rsidP="00B32E56">
            <w:r w:rsidRPr="001329A2">
              <w:t>6. Others (the manufacturer shall explain and provide test methods according to the design content).</w:t>
            </w:r>
          </w:p>
          <w:p w14:paraId="5EE023A6" w14:textId="77777777" w:rsidR="006E60F0" w:rsidRPr="001329A2" w:rsidRDefault="006E60F0" w:rsidP="00B32E56">
            <w:r w:rsidRPr="001329A2">
              <w:rPr>
                <w:rFonts w:ascii="MS Mincho" w:eastAsia="MS Mincho" w:hAnsi="MS Mincho" w:cs="MS Mincho" w:hint="eastAsia"/>
              </w:rPr>
              <w:t>提供意見</w:t>
            </w:r>
          </w:p>
          <w:p w14:paraId="57C47976" w14:textId="77777777" w:rsidR="006E60F0" w:rsidRPr="001329A2" w:rsidRDefault="006E60F0" w:rsidP="00B32E56">
            <w:r w:rsidRPr="001329A2">
              <w:rPr>
                <w:rFonts w:ascii="MS Mincho" w:eastAsia="MS Mincho" w:hAnsi="MS Mincho" w:cs="MS Mincho" w:hint="eastAsia"/>
              </w:rPr>
              <w:t>側邊面板</w:t>
            </w:r>
          </w:p>
          <w:p w14:paraId="27747BC3" w14:textId="77777777" w:rsidR="006E60F0" w:rsidRPr="001329A2" w:rsidRDefault="006E60F0" w:rsidP="00B32E56">
            <w:r w:rsidRPr="001329A2">
              <w:rPr>
                <w:rFonts w:ascii="MS Mincho" w:eastAsia="MS Mincho" w:hAnsi="MS Mincho" w:cs="MS Mincho" w:hint="eastAsia"/>
              </w:rPr>
              <w:t>翻譯記錄</w:t>
            </w:r>
          </w:p>
          <w:p w14:paraId="3ABC9DCA" w14:textId="77777777" w:rsidR="006E60F0" w:rsidRPr="001329A2" w:rsidRDefault="006E60F0" w:rsidP="00B32E56">
            <w:pPr>
              <w:rPr>
                <w:rFonts w:ascii="Arial" w:hAnsi="Arial" w:cs="Arial"/>
              </w:rPr>
            </w:pPr>
            <w:r w:rsidRPr="001329A2">
              <w:rPr>
                <w:rFonts w:ascii="MS Mincho" w:eastAsia="MS Mincho" w:hAnsi="MS Mincho" w:cs="MS Mincho" w:hint="eastAsia"/>
              </w:rPr>
              <w:t>已儲存</w:t>
            </w:r>
          </w:p>
        </w:tc>
        <w:tc>
          <w:tcPr>
            <w:tcW w:w="2070" w:type="dxa"/>
          </w:tcPr>
          <w:p w14:paraId="77BD1B0B"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Self-test coverage.</w:t>
            </w:r>
          </w:p>
          <w:p w14:paraId="30DFA81D" w14:textId="5CD61E93" w:rsidR="312773BE" w:rsidRPr="00E87B88" w:rsidRDefault="312773BE" w:rsidP="312773BE">
            <w:pPr>
              <w:rPr>
                <w:rFonts w:ascii="Times New Roman" w:hAnsi="Times New Roman" w:cs="Times New Roman"/>
                <w:b/>
                <w:bCs/>
                <w:color w:val="002060"/>
                <w:szCs w:val="16"/>
              </w:rPr>
            </w:pPr>
          </w:p>
        </w:tc>
        <w:tc>
          <w:tcPr>
            <w:tcW w:w="540" w:type="dxa"/>
          </w:tcPr>
          <w:p w14:paraId="6B4F5332" w14:textId="25AC5922" w:rsidR="312773BE" w:rsidRPr="00E87B88" w:rsidRDefault="00E87B88">
            <w:pPr>
              <w:rPr>
                <w:rFonts w:ascii="Times New Roman" w:hAnsi="Times New Roman" w:cs="Times New Roman"/>
                <w:b/>
                <w:bCs/>
                <w:color w:val="002060"/>
                <w:szCs w:val="16"/>
              </w:rPr>
            </w:pPr>
            <w:r w:rsidRPr="00E87B88">
              <w:rPr>
                <w:rFonts w:ascii="Times New Roman" w:hAnsi="Times New Roman" w:cs="Times New Roman"/>
                <w:b/>
                <w:bCs/>
                <w:color w:val="002060"/>
                <w:szCs w:val="16"/>
              </w:rPr>
              <w:t>Y</w:t>
            </w:r>
          </w:p>
        </w:tc>
        <w:tc>
          <w:tcPr>
            <w:tcW w:w="450" w:type="dxa"/>
          </w:tcPr>
          <w:p w14:paraId="12635388" w14:textId="172AB7B3" w:rsidR="312773BE" w:rsidRPr="00E87B88" w:rsidRDefault="312773BE" w:rsidP="312773BE">
            <w:pPr>
              <w:rPr>
                <w:rFonts w:ascii="Times New Roman" w:hAnsi="Times New Roman" w:cs="Times New Roman"/>
                <w:b/>
                <w:bCs/>
                <w:color w:val="002060"/>
                <w:szCs w:val="16"/>
              </w:rPr>
            </w:pPr>
          </w:p>
        </w:tc>
        <w:tc>
          <w:tcPr>
            <w:tcW w:w="3600" w:type="dxa"/>
          </w:tcPr>
          <w:p w14:paraId="07BA6DC6"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Google Cloud HSM includes automated integrity, key, and correctness checks. Bypass functionality is not applicable.</w:t>
            </w:r>
          </w:p>
          <w:p w14:paraId="75CE7288" w14:textId="1CB20F73" w:rsidR="312773BE" w:rsidRPr="00E87B88" w:rsidRDefault="312773BE">
            <w:pPr>
              <w:rPr>
                <w:rFonts w:ascii="Times New Roman" w:hAnsi="Times New Roman" w:cs="Times New Roman"/>
                <w:b/>
                <w:bCs/>
                <w:color w:val="002060"/>
                <w:szCs w:val="16"/>
              </w:rPr>
            </w:pPr>
          </w:p>
        </w:tc>
      </w:tr>
      <w:tr w:rsidR="006E18AC" w:rsidRPr="001329A2" w14:paraId="56767B35" w14:textId="77777777" w:rsidTr="133081D0">
        <w:tc>
          <w:tcPr>
            <w:tcW w:w="704" w:type="dxa"/>
            <w:shd w:val="clear" w:color="auto" w:fill="D1D1D1" w:themeFill="background2" w:themeFillShade="E6"/>
          </w:tcPr>
          <w:p w14:paraId="4131C854" w14:textId="77777777" w:rsidR="006E60F0" w:rsidRPr="001329A2" w:rsidRDefault="006E60F0" w:rsidP="00B32E56"/>
        </w:tc>
        <w:tc>
          <w:tcPr>
            <w:tcW w:w="3431" w:type="dxa"/>
            <w:shd w:val="clear" w:color="auto" w:fill="D1D1D1" w:themeFill="background2" w:themeFillShade="E6"/>
          </w:tcPr>
          <w:p w14:paraId="2DDF1463" w14:textId="77777777" w:rsidR="006E60F0" w:rsidRPr="001329A2" w:rsidRDefault="006E60F0" w:rsidP="00B32E56">
            <w:r w:rsidRPr="001329A2">
              <w:t>Achieve correctness</w:t>
            </w:r>
          </w:p>
        </w:tc>
        <w:tc>
          <w:tcPr>
            <w:tcW w:w="2070" w:type="dxa"/>
            <w:shd w:val="clear" w:color="auto" w:fill="D1D1D1" w:themeFill="background2" w:themeFillShade="E6"/>
          </w:tcPr>
          <w:p w14:paraId="621DD395" w14:textId="77777777" w:rsidR="006E60F0" w:rsidRPr="00E87B88" w:rsidRDefault="006E60F0" w:rsidP="00B32E56">
            <w:pPr>
              <w:rPr>
                <w:rFonts w:ascii="Times New Roman" w:hAnsi="Times New Roman" w:cs="Times New Roman"/>
                <w:b/>
                <w:bCs/>
                <w:color w:val="002060"/>
                <w:szCs w:val="16"/>
              </w:rPr>
            </w:pPr>
          </w:p>
        </w:tc>
        <w:tc>
          <w:tcPr>
            <w:tcW w:w="540" w:type="dxa"/>
            <w:shd w:val="clear" w:color="auto" w:fill="D1D1D1" w:themeFill="background2" w:themeFillShade="E6"/>
          </w:tcPr>
          <w:p w14:paraId="2D4AEF1F" w14:textId="77777777" w:rsidR="006E60F0" w:rsidRPr="00E87B88" w:rsidRDefault="006E60F0" w:rsidP="00B32E56">
            <w:pPr>
              <w:rPr>
                <w:rFonts w:ascii="Times New Roman" w:hAnsi="Times New Roman" w:cs="Times New Roman"/>
                <w:b/>
                <w:bCs/>
                <w:color w:val="002060"/>
                <w:szCs w:val="16"/>
              </w:rPr>
            </w:pPr>
          </w:p>
        </w:tc>
        <w:tc>
          <w:tcPr>
            <w:tcW w:w="450" w:type="dxa"/>
            <w:shd w:val="clear" w:color="auto" w:fill="D1D1D1" w:themeFill="background2" w:themeFillShade="E6"/>
          </w:tcPr>
          <w:p w14:paraId="2EC432A2" w14:textId="77777777" w:rsidR="006E60F0" w:rsidRPr="00E87B88" w:rsidRDefault="006E60F0" w:rsidP="00B32E56">
            <w:pPr>
              <w:rPr>
                <w:rFonts w:ascii="Times New Roman" w:hAnsi="Times New Roman" w:cs="Times New Roman"/>
                <w:b/>
                <w:bCs/>
                <w:color w:val="002060"/>
                <w:szCs w:val="16"/>
              </w:rPr>
            </w:pPr>
          </w:p>
        </w:tc>
        <w:tc>
          <w:tcPr>
            <w:tcW w:w="3600" w:type="dxa"/>
            <w:shd w:val="clear" w:color="auto" w:fill="D1D1D1" w:themeFill="background2" w:themeFillShade="E6"/>
          </w:tcPr>
          <w:p w14:paraId="37D7376F" w14:textId="77777777" w:rsidR="006E60F0" w:rsidRPr="00E87B88" w:rsidRDefault="006E60F0" w:rsidP="00B32E56">
            <w:pPr>
              <w:rPr>
                <w:rFonts w:ascii="Times New Roman" w:hAnsi="Times New Roman" w:cs="Times New Roman"/>
                <w:b/>
                <w:bCs/>
                <w:color w:val="002060"/>
                <w:szCs w:val="16"/>
              </w:rPr>
            </w:pPr>
          </w:p>
        </w:tc>
      </w:tr>
      <w:tr w:rsidR="006E18AC" w:rsidRPr="001329A2" w14:paraId="5E1B279A" w14:textId="77777777" w:rsidTr="133081D0">
        <w:tc>
          <w:tcPr>
            <w:tcW w:w="704" w:type="dxa"/>
          </w:tcPr>
          <w:p w14:paraId="1A6190F3" w14:textId="77777777" w:rsidR="006E60F0" w:rsidRPr="001329A2" w:rsidRDefault="006E60F0" w:rsidP="00B32E56">
            <w:r w:rsidRPr="001329A2">
              <w:t>33</w:t>
            </w:r>
          </w:p>
        </w:tc>
        <w:tc>
          <w:tcPr>
            <w:tcW w:w="3431" w:type="dxa"/>
          </w:tcPr>
          <w:p w14:paraId="2C0274F3" w14:textId="77777777" w:rsidR="006E60F0" w:rsidRPr="001329A2" w:rsidRDefault="006E60F0" w:rsidP="00B32E56">
            <w:r w:rsidRPr="001329A2">
              <w:t>The accuracy verification project for the implementation of confidentiality equipment should include (but not be limited to) the following four items:</w:t>
            </w:r>
          </w:p>
          <w:p w14:paraId="754D4A5E" w14:textId="77777777" w:rsidR="006E60F0" w:rsidRPr="001329A2" w:rsidRDefault="006E60F0" w:rsidP="00B32E56"/>
          <w:p w14:paraId="312AEBEA" w14:textId="77777777" w:rsidR="006E60F0" w:rsidRPr="001329A2" w:rsidRDefault="006E60F0" w:rsidP="00B32E56">
            <w:r w:rsidRPr="001329A2">
              <w:t>1. Verify the correctness of various security implementations of security equipment.</w:t>
            </w:r>
          </w:p>
          <w:p w14:paraId="56A93BE9" w14:textId="77777777" w:rsidR="006E60F0" w:rsidRPr="001329A2" w:rsidRDefault="006E60F0" w:rsidP="00B32E56"/>
          <w:p w14:paraId="356C338F" w14:textId="77777777" w:rsidR="006E60F0" w:rsidRPr="001329A2" w:rsidRDefault="006E60F0" w:rsidP="00B32E56">
            <w:r w:rsidRPr="001329A2">
              <w:t>2. Equipment operation verification.</w:t>
            </w:r>
          </w:p>
          <w:p w14:paraId="1302CD98" w14:textId="77777777" w:rsidR="006E60F0" w:rsidRPr="001329A2" w:rsidRDefault="006E60F0" w:rsidP="00B32E56"/>
          <w:p w14:paraId="6D95EF1F" w14:textId="77777777" w:rsidR="006E60F0" w:rsidRPr="001329A2" w:rsidRDefault="006E60F0" w:rsidP="00B32E56">
            <w:r w:rsidRPr="001329A2">
              <w:t>3. Verification of security equipment accessories.</w:t>
            </w:r>
          </w:p>
          <w:p w14:paraId="2C036D3A" w14:textId="77777777" w:rsidR="006E60F0" w:rsidRPr="001329A2" w:rsidRDefault="006E60F0" w:rsidP="00B32E56"/>
          <w:p w14:paraId="1A821261" w14:textId="77777777" w:rsidR="006E60F0" w:rsidRPr="001329A2" w:rsidRDefault="006E60F0" w:rsidP="00B32E56">
            <w:pPr>
              <w:rPr>
                <w:rFonts w:ascii="Arial" w:hAnsi="Arial" w:cs="Arial"/>
              </w:rPr>
            </w:pPr>
            <w:r w:rsidRPr="001329A2">
              <w:t>4. Other tests that help ensure the safety of the equipment.</w:t>
            </w:r>
          </w:p>
        </w:tc>
        <w:tc>
          <w:tcPr>
            <w:tcW w:w="2070" w:type="dxa"/>
          </w:tcPr>
          <w:p w14:paraId="5A60B3BD"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Accuracy verification.</w:t>
            </w:r>
          </w:p>
          <w:p w14:paraId="6A39F511" w14:textId="7FEF75BC" w:rsidR="312773BE" w:rsidRPr="00E87B88" w:rsidRDefault="312773BE" w:rsidP="312773BE">
            <w:pPr>
              <w:rPr>
                <w:rFonts w:ascii="Times New Roman" w:hAnsi="Times New Roman" w:cs="Times New Roman"/>
                <w:b/>
                <w:bCs/>
                <w:color w:val="002060"/>
                <w:szCs w:val="16"/>
              </w:rPr>
            </w:pPr>
          </w:p>
        </w:tc>
        <w:tc>
          <w:tcPr>
            <w:tcW w:w="540" w:type="dxa"/>
          </w:tcPr>
          <w:p w14:paraId="799B16A8" w14:textId="5FE434AF" w:rsidR="312773BE" w:rsidRPr="00E87B88" w:rsidRDefault="00E87B88">
            <w:pPr>
              <w:rPr>
                <w:rFonts w:ascii="Times New Roman" w:hAnsi="Times New Roman" w:cs="Times New Roman"/>
                <w:b/>
                <w:bCs/>
                <w:color w:val="002060"/>
                <w:szCs w:val="16"/>
              </w:rPr>
            </w:pPr>
            <w:r w:rsidRPr="00E87B88">
              <w:rPr>
                <w:rFonts w:ascii="Times New Roman" w:hAnsi="Times New Roman" w:cs="Times New Roman"/>
                <w:b/>
                <w:bCs/>
                <w:color w:val="002060"/>
                <w:szCs w:val="16"/>
              </w:rPr>
              <w:t>Y</w:t>
            </w:r>
          </w:p>
        </w:tc>
        <w:tc>
          <w:tcPr>
            <w:tcW w:w="450" w:type="dxa"/>
          </w:tcPr>
          <w:p w14:paraId="39FAAEF7" w14:textId="1D5FD15C" w:rsidR="312773BE" w:rsidRPr="00E87B88" w:rsidRDefault="312773BE" w:rsidP="312773BE">
            <w:pPr>
              <w:rPr>
                <w:rFonts w:ascii="Times New Roman" w:hAnsi="Times New Roman" w:cs="Times New Roman"/>
                <w:b/>
                <w:bCs/>
                <w:color w:val="002060"/>
                <w:szCs w:val="16"/>
              </w:rPr>
            </w:pPr>
          </w:p>
        </w:tc>
        <w:tc>
          <w:tcPr>
            <w:tcW w:w="3600" w:type="dxa"/>
          </w:tcPr>
          <w:p w14:paraId="619B138B"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Catalyst integrates with Google Cloud HSM, ensuring verification through detailed audits and operational monitoring.</w:t>
            </w:r>
          </w:p>
          <w:p w14:paraId="4A05F4CE" w14:textId="1CB20F73" w:rsidR="312773BE" w:rsidRPr="00E87B88" w:rsidRDefault="312773BE">
            <w:pPr>
              <w:rPr>
                <w:rFonts w:ascii="Times New Roman" w:hAnsi="Times New Roman" w:cs="Times New Roman"/>
                <w:b/>
                <w:bCs/>
                <w:color w:val="002060"/>
                <w:szCs w:val="16"/>
              </w:rPr>
            </w:pPr>
          </w:p>
        </w:tc>
      </w:tr>
      <w:tr w:rsidR="006E18AC" w:rsidRPr="001329A2" w14:paraId="38267ED9" w14:textId="77777777" w:rsidTr="133081D0">
        <w:tc>
          <w:tcPr>
            <w:tcW w:w="704" w:type="dxa"/>
          </w:tcPr>
          <w:p w14:paraId="52CB35DB" w14:textId="77777777" w:rsidR="006E60F0" w:rsidRPr="001329A2" w:rsidRDefault="006E60F0" w:rsidP="00B32E56">
            <w:r w:rsidRPr="001329A2">
              <w:t>34</w:t>
            </w:r>
          </w:p>
        </w:tc>
        <w:tc>
          <w:tcPr>
            <w:tcW w:w="3431" w:type="dxa"/>
          </w:tcPr>
          <w:p w14:paraId="58DDF683" w14:textId="77777777" w:rsidR="006E60F0" w:rsidRPr="001329A2" w:rsidRDefault="006E60F0" w:rsidP="00B32E56">
            <w:r w:rsidRPr="001329A2">
              <w:t>1. The equipment firmware and hardware verification methods are as follows:</w:t>
            </w:r>
          </w:p>
          <w:p w14:paraId="5646E544" w14:textId="77777777" w:rsidR="006E60F0" w:rsidRPr="001329A2" w:rsidRDefault="006E60F0" w:rsidP="00B32E56">
            <w:r w:rsidRPr="001329A2">
              <w:t>Use cryptographic logic implemented by software programs (C, JAVA, BASIC...) to perform encryption operations on the test samples, and record the execution results.</w:t>
            </w:r>
          </w:p>
          <w:p w14:paraId="78D64E32" w14:textId="77777777" w:rsidR="006E60F0" w:rsidRPr="001329A2" w:rsidRDefault="006E60F0" w:rsidP="00B32E56"/>
          <w:p w14:paraId="5082D4F7" w14:textId="77777777" w:rsidR="006E60F0" w:rsidRPr="001329A2" w:rsidRDefault="006E60F0" w:rsidP="00B32E56">
            <w:r w:rsidRPr="001329A2">
              <w:t>2. Implementation of DSP, FPGA or other hardware (firmware): Use the cryptographic logic implemented by the attached development tools (assembly language or proprietary development language) to perform encryption actions on the same test sample, and record the execution results.</w:t>
            </w:r>
          </w:p>
          <w:p w14:paraId="4630EADC" w14:textId="77777777" w:rsidR="006E60F0" w:rsidRPr="001329A2" w:rsidRDefault="006E60F0" w:rsidP="00B32E56">
            <w:r w:rsidRPr="001329A2">
              <w:t>3. Compare the above two and confirm whether the results are the same.</w:t>
            </w:r>
          </w:p>
          <w:p w14:paraId="5DAEDFAC" w14:textId="77777777" w:rsidR="006E60F0" w:rsidRPr="001329A2" w:rsidRDefault="006E60F0" w:rsidP="00B32E56"/>
          <w:p w14:paraId="18C7BCF4" w14:textId="77777777" w:rsidR="006E60F0" w:rsidRPr="001329A2" w:rsidRDefault="006E60F0" w:rsidP="00B32E56">
            <w:pPr>
              <w:rPr>
                <w:rFonts w:ascii="Arial" w:hAnsi="Arial" w:cs="Arial"/>
              </w:rPr>
            </w:pPr>
            <w:r w:rsidRPr="001329A2">
              <w:t xml:space="preserve">4. Confirm that the various included programs can operate normally, such as encryption, </w:t>
            </w:r>
            <w:r w:rsidRPr="001329A2">
              <w:lastRenderedPageBreak/>
              <w:t>decryption, key calculation, etc.</w:t>
            </w:r>
          </w:p>
        </w:tc>
        <w:tc>
          <w:tcPr>
            <w:tcW w:w="2070" w:type="dxa"/>
          </w:tcPr>
          <w:p w14:paraId="6C4A573D"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lastRenderedPageBreak/>
              <w:t>Firmware and hardware verification.</w:t>
            </w:r>
          </w:p>
          <w:p w14:paraId="7205B730" w14:textId="1A0CDB30" w:rsidR="312773BE" w:rsidRPr="00E87B88" w:rsidRDefault="312773BE" w:rsidP="312773BE">
            <w:pPr>
              <w:rPr>
                <w:rFonts w:ascii="Times New Roman" w:hAnsi="Times New Roman" w:cs="Times New Roman"/>
                <w:b/>
                <w:bCs/>
                <w:color w:val="002060"/>
                <w:szCs w:val="16"/>
              </w:rPr>
            </w:pPr>
          </w:p>
        </w:tc>
        <w:tc>
          <w:tcPr>
            <w:tcW w:w="540" w:type="dxa"/>
          </w:tcPr>
          <w:p w14:paraId="6533659D" w14:textId="50C5F46A" w:rsidR="312773BE" w:rsidRPr="00E87B88" w:rsidRDefault="00E87B88">
            <w:pPr>
              <w:rPr>
                <w:rFonts w:ascii="Times New Roman" w:hAnsi="Times New Roman" w:cs="Times New Roman"/>
                <w:b/>
                <w:bCs/>
                <w:color w:val="002060"/>
                <w:szCs w:val="16"/>
              </w:rPr>
            </w:pPr>
            <w:r w:rsidRPr="00E87B88">
              <w:rPr>
                <w:rFonts w:ascii="Times New Roman" w:hAnsi="Times New Roman" w:cs="Times New Roman"/>
                <w:b/>
                <w:bCs/>
                <w:color w:val="002060"/>
                <w:szCs w:val="16"/>
              </w:rPr>
              <w:t>Y</w:t>
            </w:r>
          </w:p>
        </w:tc>
        <w:tc>
          <w:tcPr>
            <w:tcW w:w="450" w:type="dxa"/>
          </w:tcPr>
          <w:p w14:paraId="7C1388C0" w14:textId="208499CC" w:rsidR="312773BE" w:rsidRPr="00E87B88" w:rsidRDefault="312773BE" w:rsidP="312773BE">
            <w:pPr>
              <w:rPr>
                <w:rFonts w:ascii="Times New Roman" w:hAnsi="Times New Roman" w:cs="Times New Roman"/>
                <w:b/>
                <w:bCs/>
                <w:color w:val="002060"/>
                <w:szCs w:val="16"/>
              </w:rPr>
            </w:pPr>
          </w:p>
        </w:tc>
        <w:tc>
          <w:tcPr>
            <w:tcW w:w="3600" w:type="dxa"/>
          </w:tcPr>
          <w:p w14:paraId="4C45EA4B"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Google Cloud HSM firmware is verified against cryptographic standards, ensuring consistency and compliance.</w:t>
            </w:r>
          </w:p>
          <w:p w14:paraId="46217254" w14:textId="1CB20F73" w:rsidR="312773BE" w:rsidRPr="00E87B88" w:rsidRDefault="312773BE">
            <w:pPr>
              <w:rPr>
                <w:rFonts w:ascii="Times New Roman" w:hAnsi="Times New Roman" w:cs="Times New Roman"/>
                <w:b/>
                <w:bCs/>
                <w:color w:val="002060"/>
                <w:szCs w:val="16"/>
              </w:rPr>
            </w:pPr>
          </w:p>
        </w:tc>
      </w:tr>
      <w:tr w:rsidR="006E18AC" w:rsidRPr="001329A2" w14:paraId="12B653C7" w14:textId="77777777" w:rsidTr="133081D0">
        <w:tc>
          <w:tcPr>
            <w:tcW w:w="704" w:type="dxa"/>
            <w:shd w:val="clear" w:color="auto" w:fill="D1D1D1" w:themeFill="background2" w:themeFillShade="E6"/>
          </w:tcPr>
          <w:p w14:paraId="37DD202D" w14:textId="77777777" w:rsidR="006E60F0" w:rsidRPr="001329A2" w:rsidRDefault="006E60F0" w:rsidP="00B32E56"/>
        </w:tc>
        <w:tc>
          <w:tcPr>
            <w:tcW w:w="3431" w:type="dxa"/>
            <w:shd w:val="clear" w:color="auto" w:fill="D1D1D1" w:themeFill="background2" w:themeFillShade="E6"/>
          </w:tcPr>
          <w:p w14:paraId="392833EB" w14:textId="77777777" w:rsidR="006E60F0" w:rsidRPr="001329A2" w:rsidRDefault="006E60F0" w:rsidP="00B32E56">
            <w:r w:rsidRPr="001329A2">
              <w:t>Cryto key testing</w:t>
            </w:r>
          </w:p>
        </w:tc>
        <w:tc>
          <w:tcPr>
            <w:tcW w:w="2070" w:type="dxa"/>
            <w:shd w:val="clear" w:color="auto" w:fill="D1D1D1" w:themeFill="background2" w:themeFillShade="E6"/>
          </w:tcPr>
          <w:p w14:paraId="565C827B" w14:textId="77777777" w:rsidR="006E60F0" w:rsidRPr="00E87B88" w:rsidRDefault="006E60F0" w:rsidP="00B32E56">
            <w:pPr>
              <w:rPr>
                <w:rFonts w:ascii="Times New Roman" w:hAnsi="Times New Roman" w:cs="Times New Roman"/>
                <w:b/>
                <w:bCs/>
                <w:color w:val="002060"/>
                <w:szCs w:val="16"/>
              </w:rPr>
            </w:pPr>
          </w:p>
        </w:tc>
        <w:tc>
          <w:tcPr>
            <w:tcW w:w="540" w:type="dxa"/>
            <w:shd w:val="clear" w:color="auto" w:fill="D1D1D1" w:themeFill="background2" w:themeFillShade="E6"/>
          </w:tcPr>
          <w:p w14:paraId="360686CB" w14:textId="77777777" w:rsidR="006E60F0" w:rsidRPr="00E87B88" w:rsidRDefault="006E60F0" w:rsidP="00B32E56">
            <w:pPr>
              <w:rPr>
                <w:rFonts w:ascii="Times New Roman" w:hAnsi="Times New Roman" w:cs="Times New Roman"/>
                <w:b/>
                <w:bCs/>
                <w:color w:val="002060"/>
                <w:szCs w:val="16"/>
              </w:rPr>
            </w:pPr>
          </w:p>
        </w:tc>
        <w:tc>
          <w:tcPr>
            <w:tcW w:w="450" w:type="dxa"/>
            <w:shd w:val="clear" w:color="auto" w:fill="D1D1D1" w:themeFill="background2" w:themeFillShade="E6"/>
          </w:tcPr>
          <w:p w14:paraId="336DF8FB" w14:textId="77777777" w:rsidR="006E60F0" w:rsidRPr="00E87B88" w:rsidRDefault="006E60F0" w:rsidP="00B32E56">
            <w:pPr>
              <w:rPr>
                <w:rFonts w:ascii="Times New Roman" w:hAnsi="Times New Roman" w:cs="Times New Roman"/>
                <w:b/>
                <w:bCs/>
                <w:color w:val="002060"/>
                <w:szCs w:val="16"/>
              </w:rPr>
            </w:pPr>
          </w:p>
        </w:tc>
        <w:tc>
          <w:tcPr>
            <w:tcW w:w="3600" w:type="dxa"/>
            <w:shd w:val="clear" w:color="auto" w:fill="D1D1D1" w:themeFill="background2" w:themeFillShade="E6"/>
          </w:tcPr>
          <w:p w14:paraId="1CF589DB" w14:textId="77777777" w:rsidR="006E60F0" w:rsidRPr="00E87B88" w:rsidRDefault="006E60F0" w:rsidP="00B32E56">
            <w:pPr>
              <w:rPr>
                <w:rFonts w:ascii="Times New Roman" w:hAnsi="Times New Roman" w:cs="Times New Roman"/>
                <w:b/>
                <w:bCs/>
                <w:color w:val="002060"/>
                <w:szCs w:val="16"/>
              </w:rPr>
            </w:pPr>
          </w:p>
        </w:tc>
      </w:tr>
      <w:tr w:rsidR="006E18AC" w:rsidRPr="001329A2" w14:paraId="29291353" w14:textId="77777777" w:rsidTr="133081D0">
        <w:tc>
          <w:tcPr>
            <w:tcW w:w="704" w:type="dxa"/>
          </w:tcPr>
          <w:p w14:paraId="77B8BC20" w14:textId="77777777" w:rsidR="006E60F0" w:rsidRPr="001329A2" w:rsidRDefault="006E60F0" w:rsidP="00B32E56">
            <w:r w:rsidRPr="001329A2">
              <w:t>35</w:t>
            </w:r>
          </w:p>
        </w:tc>
        <w:tc>
          <w:tcPr>
            <w:tcW w:w="3431" w:type="dxa"/>
          </w:tcPr>
          <w:p w14:paraId="051618BB" w14:textId="77777777" w:rsidR="006E60F0" w:rsidRPr="001329A2" w:rsidRDefault="006E60F0" w:rsidP="00B32E56">
            <w:r w:rsidRPr="001329A2">
              <w:t>Key generation:</w:t>
            </w:r>
          </w:p>
          <w:p w14:paraId="3BBF7036" w14:textId="77777777" w:rsidR="006E60F0" w:rsidRPr="001329A2" w:rsidRDefault="006E60F0" w:rsidP="00B32E56">
            <w:r w:rsidRPr="001329A2">
              <w:t>1. Explain the key generation method and mechanism used by security equipment.</w:t>
            </w:r>
          </w:p>
          <w:p w14:paraId="3A409CE3" w14:textId="77777777" w:rsidR="006E60F0" w:rsidRPr="001329A2" w:rsidRDefault="006E60F0" w:rsidP="00B32E56"/>
          <w:p w14:paraId="5BCF7F10" w14:textId="77777777" w:rsidR="006E60F0" w:rsidRPr="001329A2" w:rsidRDefault="006E60F0" w:rsidP="00B32E56">
            <w:pPr>
              <w:rPr>
                <w:rFonts w:ascii="Arial" w:hAnsi="Arial" w:cs="Arial"/>
              </w:rPr>
            </w:pPr>
            <w:r w:rsidRPr="001329A2">
              <w:t>2. Provide key samples or key production parameter samples.</w:t>
            </w:r>
          </w:p>
        </w:tc>
        <w:tc>
          <w:tcPr>
            <w:tcW w:w="2070" w:type="dxa"/>
          </w:tcPr>
          <w:p w14:paraId="7B8D5E19"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Key generation processes.</w:t>
            </w:r>
          </w:p>
          <w:p w14:paraId="670AC31F" w14:textId="3D6A39C6" w:rsidR="312773BE" w:rsidRPr="00E87B88" w:rsidRDefault="312773BE" w:rsidP="312773BE">
            <w:pPr>
              <w:rPr>
                <w:rFonts w:ascii="Times New Roman" w:hAnsi="Times New Roman" w:cs="Times New Roman"/>
                <w:b/>
                <w:bCs/>
                <w:color w:val="002060"/>
                <w:szCs w:val="16"/>
              </w:rPr>
            </w:pPr>
          </w:p>
        </w:tc>
        <w:tc>
          <w:tcPr>
            <w:tcW w:w="540" w:type="dxa"/>
          </w:tcPr>
          <w:p w14:paraId="2356C45E" w14:textId="553E745A" w:rsidR="312773BE" w:rsidRPr="00E87B88" w:rsidRDefault="00E87B88">
            <w:pPr>
              <w:rPr>
                <w:rFonts w:ascii="Times New Roman" w:hAnsi="Times New Roman" w:cs="Times New Roman"/>
                <w:b/>
                <w:bCs/>
                <w:color w:val="002060"/>
                <w:szCs w:val="16"/>
              </w:rPr>
            </w:pPr>
            <w:r w:rsidRPr="00E87B88">
              <w:rPr>
                <w:rFonts w:ascii="Times New Roman" w:hAnsi="Times New Roman" w:cs="Times New Roman"/>
                <w:b/>
                <w:bCs/>
                <w:color w:val="002060"/>
                <w:szCs w:val="16"/>
              </w:rPr>
              <w:t>Y</w:t>
            </w:r>
          </w:p>
        </w:tc>
        <w:tc>
          <w:tcPr>
            <w:tcW w:w="450" w:type="dxa"/>
          </w:tcPr>
          <w:p w14:paraId="354F8848" w14:textId="7A417D20" w:rsidR="312773BE" w:rsidRPr="00E87B88" w:rsidRDefault="312773BE" w:rsidP="312773BE">
            <w:pPr>
              <w:rPr>
                <w:rFonts w:ascii="Times New Roman" w:hAnsi="Times New Roman" w:cs="Times New Roman"/>
                <w:b/>
                <w:bCs/>
                <w:color w:val="002060"/>
                <w:szCs w:val="16"/>
              </w:rPr>
            </w:pPr>
          </w:p>
        </w:tc>
        <w:tc>
          <w:tcPr>
            <w:tcW w:w="3600" w:type="dxa"/>
          </w:tcPr>
          <w:p w14:paraId="77057AAA"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Google Cloud HSM generates keys using FIPS-compliant, hardware-based random number generators.</w:t>
            </w:r>
          </w:p>
          <w:p w14:paraId="5BD5C7DA" w14:textId="1CB20F73" w:rsidR="312773BE" w:rsidRPr="00E87B88" w:rsidRDefault="312773BE">
            <w:pPr>
              <w:rPr>
                <w:rFonts w:ascii="Times New Roman" w:hAnsi="Times New Roman" w:cs="Times New Roman"/>
                <w:b/>
                <w:bCs/>
                <w:color w:val="002060"/>
                <w:szCs w:val="16"/>
              </w:rPr>
            </w:pPr>
          </w:p>
        </w:tc>
      </w:tr>
      <w:tr w:rsidR="006E18AC" w:rsidRPr="001329A2" w14:paraId="283F2DAC" w14:textId="77777777" w:rsidTr="133081D0">
        <w:tc>
          <w:tcPr>
            <w:tcW w:w="704" w:type="dxa"/>
          </w:tcPr>
          <w:p w14:paraId="27D732A4" w14:textId="77777777" w:rsidR="006E60F0" w:rsidRPr="001329A2" w:rsidRDefault="006E60F0" w:rsidP="00B32E56">
            <w:r w:rsidRPr="001329A2">
              <w:t>36</w:t>
            </w:r>
          </w:p>
        </w:tc>
        <w:tc>
          <w:tcPr>
            <w:tcW w:w="3431" w:type="dxa"/>
          </w:tcPr>
          <w:p w14:paraId="05BE8F1B" w14:textId="77777777" w:rsidR="006E60F0" w:rsidRPr="001329A2" w:rsidRDefault="006E60F0" w:rsidP="00B32E56">
            <w:r w:rsidRPr="001329A2">
              <w:t>1. Key input and output: The key of the cryptographic device can be entered manually (for example, through a keyboard) or electronically (for example, through magnetic cards and IC chip devices, smart cards, PC cards, or other electronic devices). Key loader), input to or output from the security device.</w:t>
            </w:r>
          </w:p>
          <w:p w14:paraId="7A84A3E5" w14:textId="77777777" w:rsidR="006E60F0" w:rsidRPr="001329A2" w:rsidRDefault="006E60F0" w:rsidP="00B32E56"/>
          <w:p w14:paraId="4D908505" w14:textId="77777777" w:rsidR="006E60F0" w:rsidRPr="001329A2" w:rsidRDefault="006E60F0" w:rsidP="00B32E56">
            <w:r w:rsidRPr="001329A2">
              <w:t>2. The input and output of electronically distributed keys shall be by one of the following methods:</w:t>
            </w:r>
          </w:p>
          <w:p w14:paraId="3C4C022F" w14:textId="77777777" w:rsidR="006E60F0" w:rsidRPr="001329A2" w:rsidRDefault="006E60F0" w:rsidP="00B32E56">
            <w:r w:rsidRPr="001329A2">
              <w:t>2.1 Encrypted mode input or output.</w:t>
            </w:r>
          </w:p>
          <w:p w14:paraId="4AFC9818" w14:textId="77777777" w:rsidR="006E60F0" w:rsidRPr="001329A2" w:rsidRDefault="006E60F0" w:rsidP="00B32E56">
            <w:r w:rsidRPr="001329A2">
              <w:t>2.2 Knowledge sharing program (divided into two or more unencrypted components) for input or output.</w:t>
            </w:r>
          </w:p>
          <w:p w14:paraId="5763B472" w14:textId="77777777" w:rsidR="006E60F0" w:rsidRPr="001329A2" w:rsidRDefault="006E60F0" w:rsidP="00B32E56"/>
          <w:p w14:paraId="270E708D" w14:textId="77777777" w:rsidR="006E60F0" w:rsidRPr="001329A2" w:rsidRDefault="006E60F0" w:rsidP="00B32E56">
            <w:r w:rsidRPr="001329A2">
              <w:t>3. Key input and output via manual assignment should use one of the following methods:</w:t>
            </w:r>
          </w:p>
          <w:p w14:paraId="7000A3B7" w14:textId="77777777" w:rsidR="006E60F0" w:rsidRPr="001329A2" w:rsidRDefault="006E60F0" w:rsidP="00B32E56">
            <w:r w:rsidRPr="001329A2">
              <w:t>3.1. Encrypted mode input or output.</w:t>
            </w:r>
          </w:p>
          <w:p w14:paraId="6395A328" w14:textId="77777777" w:rsidR="006E60F0" w:rsidRPr="001329A2" w:rsidRDefault="006E60F0" w:rsidP="00B32E56">
            <w:pPr>
              <w:rPr>
                <w:rFonts w:ascii="Arial" w:hAnsi="Arial" w:cs="Arial"/>
              </w:rPr>
            </w:pPr>
            <w:r w:rsidRPr="001329A2">
              <w:t>3.2. Knowledge sharing program input or output.</w:t>
            </w:r>
          </w:p>
        </w:tc>
        <w:tc>
          <w:tcPr>
            <w:tcW w:w="2070" w:type="dxa"/>
          </w:tcPr>
          <w:p w14:paraId="4B6FA3AF"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Key input/output security.</w:t>
            </w:r>
          </w:p>
          <w:p w14:paraId="4E4DD219" w14:textId="738EB7FB" w:rsidR="312773BE" w:rsidRPr="00E87B88" w:rsidRDefault="312773BE" w:rsidP="312773BE">
            <w:pPr>
              <w:rPr>
                <w:rFonts w:ascii="Times New Roman" w:hAnsi="Times New Roman" w:cs="Times New Roman"/>
                <w:b/>
                <w:bCs/>
                <w:color w:val="002060"/>
                <w:szCs w:val="16"/>
              </w:rPr>
            </w:pPr>
          </w:p>
        </w:tc>
        <w:tc>
          <w:tcPr>
            <w:tcW w:w="540" w:type="dxa"/>
          </w:tcPr>
          <w:p w14:paraId="6812A3AE" w14:textId="58028579" w:rsidR="312773BE" w:rsidRPr="00E87B88" w:rsidRDefault="00E87B88">
            <w:pPr>
              <w:rPr>
                <w:rFonts w:ascii="Times New Roman" w:hAnsi="Times New Roman" w:cs="Times New Roman"/>
                <w:b/>
                <w:bCs/>
                <w:color w:val="002060"/>
                <w:szCs w:val="16"/>
              </w:rPr>
            </w:pPr>
            <w:r w:rsidRPr="00E87B88">
              <w:rPr>
                <w:rFonts w:ascii="Times New Roman" w:hAnsi="Times New Roman" w:cs="Times New Roman"/>
                <w:b/>
                <w:bCs/>
                <w:color w:val="002060"/>
                <w:szCs w:val="16"/>
              </w:rPr>
              <w:t>Y</w:t>
            </w:r>
          </w:p>
        </w:tc>
        <w:tc>
          <w:tcPr>
            <w:tcW w:w="450" w:type="dxa"/>
          </w:tcPr>
          <w:p w14:paraId="4B10A942" w14:textId="2F37323A" w:rsidR="312773BE" w:rsidRPr="00E87B88" w:rsidRDefault="312773BE" w:rsidP="312773BE">
            <w:pPr>
              <w:rPr>
                <w:rFonts w:ascii="Times New Roman" w:hAnsi="Times New Roman" w:cs="Times New Roman"/>
                <w:b/>
                <w:bCs/>
                <w:color w:val="002060"/>
                <w:szCs w:val="16"/>
              </w:rPr>
            </w:pPr>
          </w:p>
        </w:tc>
        <w:tc>
          <w:tcPr>
            <w:tcW w:w="3600" w:type="dxa"/>
          </w:tcPr>
          <w:p w14:paraId="5B02A615" w14:textId="65859892"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Keys are input/output using secure encrypted channels (e.g., TLS) or approved mechanisms through Cloud KMS.</w:t>
            </w:r>
          </w:p>
          <w:p w14:paraId="681FCFF1" w14:textId="0FAA6419" w:rsidR="00903534" w:rsidRPr="00E87B88" w:rsidRDefault="00903534" w:rsidP="00903534">
            <w:pPr>
              <w:tabs>
                <w:tab w:val="left" w:pos="532"/>
              </w:tabs>
              <w:rPr>
                <w:rFonts w:ascii="Times New Roman" w:hAnsi="Times New Roman" w:cs="Times New Roman"/>
                <w:b/>
                <w:bCs/>
                <w:color w:val="002060"/>
                <w:szCs w:val="16"/>
              </w:rPr>
            </w:pPr>
          </w:p>
        </w:tc>
      </w:tr>
      <w:tr w:rsidR="006E18AC" w:rsidRPr="001329A2" w14:paraId="76D56750" w14:textId="77777777" w:rsidTr="133081D0">
        <w:tc>
          <w:tcPr>
            <w:tcW w:w="704" w:type="dxa"/>
          </w:tcPr>
          <w:p w14:paraId="1AC7F342" w14:textId="77777777" w:rsidR="006E60F0" w:rsidRPr="001329A2" w:rsidRDefault="006E60F0" w:rsidP="00B32E56">
            <w:r w:rsidRPr="001329A2">
              <w:t>37</w:t>
            </w:r>
          </w:p>
        </w:tc>
        <w:tc>
          <w:tcPr>
            <w:tcW w:w="3431" w:type="dxa"/>
          </w:tcPr>
          <w:p w14:paraId="03CBE14E" w14:textId="77777777" w:rsidR="006E60F0" w:rsidRPr="001329A2" w:rsidRDefault="006E60F0" w:rsidP="00B32E56">
            <w:r w:rsidRPr="001329A2">
              <w:t>Key storage:</w:t>
            </w:r>
          </w:p>
          <w:p w14:paraId="3F8F14E6" w14:textId="77777777" w:rsidR="006E60F0" w:rsidRPr="001329A2" w:rsidRDefault="006E60F0" w:rsidP="00B32E56">
            <w:pPr>
              <w:rPr>
                <w:rFonts w:ascii="Arial" w:hAnsi="Arial" w:cs="Arial"/>
              </w:rPr>
            </w:pPr>
            <w:r w:rsidRPr="001329A2">
              <w:t>Key storage: When the key is stored in a confidential device, it should be stored in a shell according to the security protection plan, or stored in a certified security chip; at the same time, the key should be used in conjunction with the identity verification mechanism.</w:t>
            </w:r>
          </w:p>
        </w:tc>
        <w:tc>
          <w:tcPr>
            <w:tcW w:w="2070" w:type="dxa"/>
          </w:tcPr>
          <w:p w14:paraId="55280524"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Key storage requirements.</w:t>
            </w:r>
          </w:p>
          <w:p w14:paraId="5ECE6844" w14:textId="1C8E9269" w:rsidR="312773BE" w:rsidRPr="00E87B88" w:rsidRDefault="312773BE" w:rsidP="312773BE">
            <w:pPr>
              <w:rPr>
                <w:rFonts w:ascii="Times New Roman" w:hAnsi="Times New Roman" w:cs="Times New Roman"/>
                <w:b/>
                <w:bCs/>
                <w:color w:val="002060"/>
                <w:szCs w:val="16"/>
              </w:rPr>
            </w:pPr>
          </w:p>
        </w:tc>
        <w:tc>
          <w:tcPr>
            <w:tcW w:w="540" w:type="dxa"/>
          </w:tcPr>
          <w:p w14:paraId="13CED67C" w14:textId="73C7588F" w:rsidR="312773BE" w:rsidRPr="00E87B88" w:rsidRDefault="00E87B88">
            <w:pPr>
              <w:rPr>
                <w:rFonts w:ascii="Times New Roman" w:hAnsi="Times New Roman" w:cs="Times New Roman"/>
                <w:b/>
                <w:bCs/>
                <w:color w:val="002060"/>
                <w:szCs w:val="16"/>
              </w:rPr>
            </w:pPr>
            <w:r w:rsidRPr="00E87B88">
              <w:rPr>
                <w:rFonts w:ascii="Times New Roman" w:hAnsi="Times New Roman" w:cs="Times New Roman"/>
                <w:b/>
                <w:bCs/>
                <w:color w:val="002060"/>
                <w:szCs w:val="16"/>
              </w:rPr>
              <w:t>Y</w:t>
            </w:r>
          </w:p>
        </w:tc>
        <w:tc>
          <w:tcPr>
            <w:tcW w:w="450" w:type="dxa"/>
          </w:tcPr>
          <w:p w14:paraId="5061CE32" w14:textId="4534FB04" w:rsidR="312773BE" w:rsidRPr="00E87B88" w:rsidRDefault="312773BE" w:rsidP="312773BE">
            <w:pPr>
              <w:rPr>
                <w:rFonts w:ascii="Times New Roman" w:hAnsi="Times New Roman" w:cs="Times New Roman"/>
                <w:b/>
                <w:bCs/>
                <w:color w:val="002060"/>
                <w:szCs w:val="16"/>
              </w:rPr>
            </w:pPr>
          </w:p>
        </w:tc>
        <w:tc>
          <w:tcPr>
            <w:tcW w:w="3600" w:type="dxa"/>
          </w:tcPr>
          <w:p w14:paraId="5CF66098"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Google Cloud HSM securely stores all keys in tamper-proof hardware modules, with access controlled by IAM policies.</w:t>
            </w:r>
          </w:p>
          <w:p w14:paraId="38B0C7AB" w14:textId="1CB20F73" w:rsidR="00903534" w:rsidRPr="00E87B88" w:rsidRDefault="00903534" w:rsidP="00903534">
            <w:pPr>
              <w:rPr>
                <w:rFonts w:ascii="Times New Roman" w:hAnsi="Times New Roman" w:cs="Times New Roman"/>
                <w:b/>
                <w:bCs/>
                <w:color w:val="002060"/>
                <w:szCs w:val="16"/>
              </w:rPr>
            </w:pPr>
          </w:p>
        </w:tc>
      </w:tr>
      <w:tr w:rsidR="006E18AC" w:rsidRPr="001329A2" w14:paraId="102B3AAB" w14:textId="77777777" w:rsidTr="133081D0">
        <w:tc>
          <w:tcPr>
            <w:tcW w:w="704" w:type="dxa"/>
          </w:tcPr>
          <w:p w14:paraId="73E94DE3" w14:textId="77777777" w:rsidR="006E60F0" w:rsidRPr="001329A2" w:rsidRDefault="006E60F0" w:rsidP="00B32E56">
            <w:r w:rsidRPr="001329A2">
              <w:t>38</w:t>
            </w:r>
          </w:p>
        </w:tc>
        <w:tc>
          <w:tcPr>
            <w:tcW w:w="3431" w:type="dxa"/>
          </w:tcPr>
          <w:p w14:paraId="585DF7F9" w14:textId="77777777" w:rsidR="006E60F0" w:rsidRPr="001329A2" w:rsidRDefault="006E60F0" w:rsidP="00B32E56">
            <w:r w:rsidRPr="001329A2">
              <w:t>Key deletion: Security equipment must be able to reset all keys and other important security parameters in the equipment to zero.</w:t>
            </w:r>
          </w:p>
        </w:tc>
        <w:tc>
          <w:tcPr>
            <w:tcW w:w="2070" w:type="dxa"/>
          </w:tcPr>
          <w:p w14:paraId="540A7936"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Key deletion processes.</w:t>
            </w:r>
          </w:p>
          <w:p w14:paraId="4F018FE3" w14:textId="4A48A7F1" w:rsidR="312773BE" w:rsidRPr="00E87B88" w:rsidRDefault="312773BE" w:rsidP="312773BE">
            <w:pPr>
              <w:rPr>
                <w:rFonts w:ascii="Times New Roman" w:hAnsi="Times New Roman" w:cs="Times New Roman"/>
                <w:b/>
                <w:bCs/>
                <w:color w:val="002060"/>
                <w:szCs w:val="16"/>
              </w:rPr>
            </w:pPr>
          </w:p>
        </w:tc>
        <w:tc>
          <w:tcPr>
            <w:tcW w:w="540" w:type="dxa"/>
          </w:tcPr>
          <w:p w14:paraId="0A1E0D96" w14:textId="419D4B7A" w:rsidR="312773BE" w:rsidRPr="00E87B88" w:rsidRDefault="00E87B88">
            <w:pPr>
              <w:rPr>
                <w:rFonts w:ascii="Times New Roman" w:hAnsi="Times New Roman" w:cs="Times New Roman"/>
                <w:b/>
                <w:bCs/>
                <w:color w:val="002060"/>
                <w:szCs w:val="16"/>
              </w:rPr>
            </w:pPr>
            <w:r w:rsidRPr="00E87B88">
              <w:rPr>
                <w:rFonts w:ascii="Times New Roman" w:hAnsi="Times New Roman" w:cs="Times New Roman"/>
                <w:b/>
                <w:bCs/>
                <w:color w:val="002060"/>
                <w:szCs w:val="16"/>
              </w:rPr>
              <w:t>Y</w:t>
            </w:r>
          </w:p>
        </w:tc>
        <w:tc>
          <w:tcPr>
            <w:tcW w:w="450" w:type="dxa"/>
          </w:tcPr>
          <w:p w14:paraId="160D3734" w14:textId="24938456" w:rsidR="312773BE" w:rsidRPr="00E87B88" w:rsidRDefault="312773BE" w:rsidP="312773BE">
            <w:pPr>
              <w:rPr>
                <w:rFonts w:ascii="Times New Roman" w:hAnsi="Times New Roman" w:cs="Times New Roman"/>
                <w:b/>
                <w:bCs/>
                <w:color w:val="002060"/>
                <w:szCs w:val="16"/>
              </w:rPr>
            </w:pPr>
          </w:p>
        </w:tc>
        <w:tc>
          <w:tcPr>
            <w:tcW w:w="3600" w:type="dxa"/>
          </w:tcPr>
          <w:p w14:paraId="66A5078F" w14:textId="5FFD6BDD" w:rsidR="312773BE"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Key deletion in Google Cloud HSM ensures zeroization of sensitive data, following strict security protocols.</w:t>
            </w:r>
          </w:p>
        </w:tc>
      </w:tr>
      <w:tr w:rsidR="006E18AC" w:rsidRPr="001329A2" w14:paraId="6180F032" w14:textId="77777777" w:rsidTr="133081D0">
        <w:tc>
          <w:tcPr>
            <w:tcW w:w="704" w:type="dxa"/>
          </w:tcPr>
          <w:p w14:paraId="65765F00" w14:textId="77777777" w:rsidR="006E60F0" w:rsidRPr="001329A2" w:rsidRDefault="006E60F0" w:rsidP="00B32E56">
            <w:r w:rsidRPr="001329A2">
              <w:t>39</w:t>
            </w:r>
          </w:p>
        </w:tc>
        <w:tc>
          <w:tcPr>
            <w:tcW w:w="3431" w:type="dxa"/>
          </w:tcPr>
          <w:p w14:paraId="09277BA3" w14:textId="77777777" w:rsidR="006E60F0" w:rsidRPr="001329A2" w:rsidRDefault="006E60F0" w:rsidP="00B32E56">
            <w:r w:rsidRPr="001329A2">
              <w:t>Initialization Vector (IV), temporary random number (Nonce), adjustment value (Tweak), etc. are used in the initial steps of encryption and decryption. The standards are as follows:</w:t>
            </w:r>
          </w:p>
          <w:p w14:paraId="4ABEE0A0" w14:textId="77777777" w:rsidR="006E60F0" w:rsidRPr="001329A2" w:rsidRDefault="006E60F0" w:rsidP="00B32E56"/>
          <w:p w14:paraId="17BC2DBF" w14:textId="77777777" w:rsidR="006E60F0" w:rsidRPr="001329A2" w:rsidRDefault="006E60F0" w:rsidP="00B32E56">
            <w:r w:rsidRPr="001329A2">
              <w:t>1. For the CBC and CFB modes of the block password, the initial value must be unpredictability.</w:t>
            </w:r>
          </w:p>
          <w:p w14:paraId="2933C723" w14:textId="77777777" w:rsidR="006E60F0" w:rsidRPr="001329A2" w:rsidRDefault="006E60F0" w:rsidP="00B32E56"/>
          <w:p w14:paraId="426B5FE2" w14:textId="77777777" w:rsidR="006E60F0" w:rsidRPr="001329A2" w:rsidRDefault="006E60F0" w:rsidP="00B32E56">
            <w:r w:rsidRPr="001329A2">
              <w:t>2. For the OFB and CTR modes of block encryption, the initial value and the initial value of the counter must be different in each encryption process and cannot be repeated.</w:t>
            </w:r>
          </w:p>
          <w:p w14:paraId="2C4A3699" w14:textId="77777777" w:rsidR="006E60F0" w:rsidRPr="001329A2" w:rsidRDefault="006E60F0" w:rsidP="00B32E56"/>
          <w:p w14:paraId="361D48B9" w14:textId="77777777" w:rsidR="006E60F0" w:rsidRPr="001329A2" w:rsidRDefault="006E60F0" w:rsidP="00B32E56">
            <w:r w:rsidRPr="001329A2">
              <w:t>3. For the GCM mode of block encryption, the temporary random number should not be repeated.</w:t>
            </w:r>
          </w:p>
          <w:p w14:paraId="1C7BC371" w14:textId="77777777" w:rsidR="006E60F0" w:rsidRPr="001329A2" w:rsidRDefault="006E60F0" w:rsidP="00B32E56"/>
          <w:p w14:paraId="53057E8C" w14:textId="77777777" w:rsidR="006E60F0" w:rsidRPr="001329A2" w:rsidRDefault="006E60F0" w:rsidP="00B32E56">
            <w:r w:rsidRPr="001329A2">
              <w:t>4. For the XEX and XTS modes of block encryption, the adjustment value should be a continuous non-negative integer and start from an arbitrary non-negative integer.</w:t>
            </w:r>
          </w:p>
          <w:p w14:paraId="14D4990E" w14:textId="77777777" w:rsidR="006E60F0" w:rsidRPr="001329A2" w:rsidRDefault="006E60F0" w:rsidP="00B32E56"/>
          <w:p w14:paraId="3B00598C" w14:textId="77777777" w:rsidR="006E60F0" w:rsidRPr="001329A2" w:rsidRDefault="006E60F0" w:rsidP="00B32E56">
            <w:pPr>
              <w:rPr>
                <w:rFonts w:ascii="Arial" w:hAnsi="Arial" w:cs="Arial"/>
              </w:rPr>
            </w:pPr>
            <w:r w:rsidRPr="001329A2">
              <w:t xml:space="preserve">5. If other modes are used for block encryption, initial step parameters such as initial values </w:t>
            </w:r>
            <w:r w:rsidRPr="001329A2">
              <w:rPr>
                <w:rFonts w:ascii="Arial" w:hAnsi="Arial" w:cs="Arial"/>
              </w:rPr>
              <w:t>​​</w:t>
            </w:r>
            <w:r w:rsidRPr="001329A2">
              <w:t>should comply with relevant international standards.</w:t>
            </w:r>
          </w:p>
        </w:tc>
        <w:tc>
          <w:tcPr>
            <w:tcW w:w="2070" w:type="dxa"/>
          </w:tcPr>
          <w:p w14:paraId="22FB57E1"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Initialization standards.</w:t>
            </w:r>
          </w:p>
          <w:p w14:paraId="01EF136B" w14:textId="4DC0A0B3" w:rsidR="312773BE" w:rsidRPr="00E87B88" w:rsidRDefault="312773BE" w:rsidP="312773BE">
            <w:pPr>
              <w:rPr>
                <w:rFonts w:ascii="Times New Roman" w:hAnsi="Times New Roman" w:cs="Times New Roman"/>
                <w:b/>
                <w:bCs/>
                <w:color w:val="002060"/>
                <w:szCs w:val="16"/>
              </w:rPr>
            </w:pPr>
          </w:p>
        </w:tc>
        <w:tc>
          <w:tcPr>
            <w:tcW w:w="540" w:type="dxa"/>
          </w:tcPr>
          <w:p w14:paraId="51FED2AC" w14:textId="4A6565F4" w:rsidR="312773BE" w:rsidRPr="00E87B88" w:rsidRDefault="00E87B88">
            <w:pPr>
              <w:rPr>
                <w:rFonts w:ascii="Times New Roman" w:hAnsi="Times New Roman" w:cs="Times New Roman"/>
                <w:b/>
                <w:bCs/>
                <w:color w:val="002060"/>
                <w:szCs w:val="16"/>
              </w:rPr>
            </w:pPr>
            <w:r w:rsidRPr="00E87B88">
              <w:rPr>
                <w:rFonts w:ascii="Times New Roman" w:hAnsi="Times New Roman" w:cs="Times New Roman"/>
                <w:b/>
                <w:bCs/>
                <w:color w:val="002060"/>
                <w:szCs w:val="16"/>
              </w:rPr>
              <w:t>Y</w:t>
            </w:r>
          </w:p>
        </w:tc>
        <w:tc>
          <w:tcPr>
            <w:tcW w:w="450" w:type="dxa"/>
          </w:tcPr>
          <w:p w14:paraId="17A850F7" w14:textId="605F9414" w:rsidR="312773BE" w:rsidRPr="00E87B88" w:rsidRDefault="312773BE" w:rsidP="312773BE">
            <w:pPr>
              <w:rPr>
                <w:rFonts w:ascii="Times New Roman" w:hAnsi="Times New Roman" w:cs="Times New Roman"/>
                <w:b/>
                <w:bCs/>
                <w:color w:val="002060"/>
                <w:szCs w:val="16"/>
              </w:rPr>
            </w:pPr>
          </w:p>
        </w:tc>
        <w:tc>
          <w:tcPr>
            <w:tcW w:w="3600" w:type="dxa"/>
          </w:tcPr>
          <w:p w14:paraId="4B1B3F1D"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Google Cloud HSM ensures all initialization parameters comply with NIST standards for cryptographic operations.</w:t>
            </w:r>
          </w:p>
          <w:p w14:paraId="11E27120" w14:textId="1CB20F73" w:rsidR="312773BE" w:rsidRPr="00E87B88" w:rsidRDefault="312773BE">
            <w:pPr>
              <w:rPr>
                <w:rFonts w:ascii="Times New Roman" w:hAnsi="Times New Roman" w:cs="Times New Roman"/>
                <w:b/>
                <w:bCs/>
                <w:color w:val="002060"/>
                <w:szCs w:val="16"/>
              </w:rPr>
            </w:pPr>
          </w:p>
        </w:tc>
      </w:tr>
      <w:tr w:rsidR="006E18AC" w:rsidRPr="001329A2" w14:paraId="6AE1B16A" w14:textId="77777777" w:rsidTr="133081D0">
        <w:tc>
          <w:tcPr>
            <w:tcW w:w="704" w:type="dxa"/>
          </w:tcPr>
          <w:p w14:paraId="2A8BA8AC" w14:textId="77777777" w:rsidR="006E60F0" w:rsidRPr="001329A2" w:rsidRDefault="006E60F0" w:rsidP="00B32E56">
            <w:r w:rsidRPr="001329A2">
              <w:lastRenderedPageBreak/>
              <w:t>40</w:t>
            </w:r>
          </w:p>
        </w:tc>
        <w:tc>
          <w:tcPr>
            <w:tcW w:w="3431" w:type="dxa"/>
          </w:tcPr>
          <w:p w14:paraId="4AD2A7A6" w14:textId="77777777" w:rsidR="006E60F0" w:rsidRPr="001329A2" w:rsidRDefault="006E60F0" w:rsidP="00B32E56">
            <w:r w:rsidRPr="001329A2">
              <w:t>The random number generator requirements are as follows:</w:t>
            </w:r>
          </w:p>
          <w:p w14:paraId="0E766AFE" w14:textId="77777777" w:rsidR="006E60F0" w:rsidRPr="001329A2" w:rsidRDefault="006E60F0" w:rsidP="00B32E56"/>
          <w:p w14:paraId="6FF34406" w14:textId="77777777" w:rsidR="006E60F0" w:rsidRPr="001329A2" w:rsidRDefault="006E60F0" w:rsidP="00B32E56">
            <w:r w:rsidRPr="001329A2">
              <w:t>1. The production mechanism, algorithm, source code, and correctness verification of the random number generator should be provided, and the memory should be protected and destroyed after the random number is used.</w:t>
            </w:r>
          </w:p>
          <w:p w14:paraId="62858B65" w14:textId="77777777" w:rsidR="006E60F0" w:rsidRPr="001329A2" w:rsidRDefault="006E60F0" w:rsidP="00B32E56"/>
          <w:p w14:paraId="38418D37" w14:textId="77777777" w:rsidR="006E60F0" w:rsidRPr="001329A2" w:rsidRDefault="006E60F0" w:rsidP="00B32E56">
            <w:r w:rsidRPr="001329A2">
              <w:t>2. The input value of the random number generator should be random and unpredictable; the output value should at least meet the requirements of NIST SP800FIPS 140-22 random number detection.</w:t>
            </w:r>
          </w:p>
          <w:p w14:paraId="45D3438F" w14:textId="77777777" w:rsidR="006E60F0" w:rsidRPr="001329A2" w:rsidRDefault="006E60F0" w:rsidP="00B32E56"/>
          <w:p w14:paraId="54D390DA" w14:textId="77777777" w:rsidR="006E60F0" w:rsidRPr="001329A2" w:rsidRDefault="006E60F0" w:rsidP="00B32E56">
            <w:pPr>
              <w:rPr>
                <w:rFonts w:ascii="Arial" w:hAnsi="Arial" w:cs="Arial"/>
              </w:rPr>
            </w:pPr>
            <w:r w:rsidRPr="001329A2">
              <w:t>3. Random number generators used for key production shall not use commercial random number generators as the only commercial source, initial setting value (seed) or key value.</w:t>
            </w:r>
          </w:p>
        </w:tc>
        <w:tc>
          <w:tcPr>
            <w:tcW w:w="2070" w:type="dxa"/>
          </w:tcPr>
          <w:p w14:paraId="3653051A"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Random number generator standards.</w:t>
            </w:r>
          </w:p>
          <w:p w14:paraId="784373B3" w14:textId="0165B0D4" w:rsidR="312773BE" w:rsidRPr="00E87B88" w:rsidRDefault="312773BE" w:rsidP="312773BE">
            <w:pPr>
              <w:rPr>
                <w:rFonts w:ascii="Times New Roman" w:hAnsi="Times New Roman" w:cs="Times New Roman"/>
                <w:b/>
                <w:bCs/>
                <w:color w:val="002060"/>
                <w:szCs w:val="16"/>
              </w:rPr>
            </w:pPr>
          </w:p>
        </w:tc>
        <w:tc>
          <w:tcPr>
            <w:tcW w:w="540" w:type="dxa"/>
          </w:tcPr>
          <w:p w14:paraId="774A50E2" w14:textId="2F052B4A" w:rsidR="312773BE" w:rsidRPr="00E87B88" w:rsidRDefault="00E87B88">
            <w:pPr>
              <w:rPr>
                <w:rFonts w:ascii="Times New Roman" w:hAnsi="Times New Roman" w:cs="Times New Roman"/>
                <w:b/>
                <w:bCs/>
                <w:color w:val="002060"/>
                <w:szCs w:val="16"/>
              </w:rPr>
            </w:pPr>
            <w:r w:rsidRPr="00E87B88">
              <w:rPr>
                <w:rFonts w:ascii="Times New Roman" w:hAnsi="Times New Roman" w:cs="Times New Roman"/>
                <w:b/>
                <w:bCs/>
                <w:color w:val="002060"/>
                <w:szCs w:val="16"/>
              </w:rPr>
              <w:t>Y</w:t>
            </w:r>
          </w:p>
        </w:tc>
        <w:tc>
          <w:tcPr>
            <w:tcW w:w="450" w:type="dxa"/>
          </w:tcPr>
          <w:p w14:paraId="7C30153F" w14:textId="71E1E045" w:rsidR="312773BE" w:rsidRPr="00E87B88" w:rsidRDefault="312773BE" w:rsidP="312773BE">
            <w:pPr>
              <w:rPr>
                <w:rFonts w:ascii="Times New Roman" w:hAnsi="Times New Roman" w:cs="Times New Roman"/>
                <w:b/>
                <w:bCs/>
                <w:color w:val="002060"/>
                <w:szCs w:val="16"/>
              </w:rPr>
            </w:pPr>
          </w:p>
        </w:tc>
        <w:tc>
          <w:tcPr>
            <w:tcW w:w="3600" w:type="dxa"/>
          </w:tcPr>
          <w:p w14:paraId="14846386"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Google Cloud HSM uses FIPS 140-2 validated random number generators, meeting NIST requirements.</w:t>
            </w:r>
          </w:p>
          <w:p w14:paraId="26CE7A78" w14:textId="1CB20F73" w:rsidR="312773BE" w:rsidRPr="00E87B88" w:rsidRDefault="312773BE">
            <w:pPr>
              <w:rPr>
                <w:rFonts w:ascii="Times New Roman" w:hAnsi="Times New Roman" w:cs="Times New Roman"/>
                <w:b/>
                <w:bCs/>
                <w:color w:val="002060"/>
                <w:szCs w:val="16"/>
              </w:rPr>
            </w:pPr>
          </w:p>
        </w:tc>
      </w:tr>
      <w:tr w:rsidR="006E18AC" w:rsidRPr="001329A2" w14:paraId="233E7420" w14:textId="77777777" w:rsidTr="133081D0">
        <w:tc>
          <w:tcPr>
            <w:tcW w:w="704" w:type="dxa"/>
          </w:tcPr>
          <w:p w14:paraId="6F600D3E" w14:textId="77777777" w:rsidR="006E60F0" w:rsidRPr="001329A2" w:rsidRDefault="006E60F0" w:rsidP="00B32E56">
            <w:r w:rsidRPr="001329A2">
              <w:t>41</w:t>
            </w:r>
          </w:p>
        </w:tc>
        <w:tc>
          <w:tcPr>
            <w:tcW w:w="3431" w:type="dxa"/>
          </w:tcPr>
          <w:p w14:paraId="52E8E65A" w14:textId="77777777" w:rsidR="006E60F0" w:rsidRPr="001329A2" w:rsidRDefault="006E60F0" w:rsidP="00B32E56">
            <w:r w:rsidRPr="001329A2">
              <w:t>Key strength standards:</w:t>
            </w:r>
          </w:p>
          <w:p w14:paraId="4BD9FB03" w14:textId="77777777" w:rsidR="006E60F0" w:rsidRPr="001329A2" w:rsidRDefault="006E60F0" w:rsidP="00B32E56"/>
          <w:p w14:paraId="047F86A6" w14:textId="77777777" w:rsidR="006E60F0" w:rsidRPr="001329A2" w:rsidRDefault="006E60F0" w:rsidP="00B32E56">
            <w:r w:rsidRPr="001329A2">
              <w:t>1. The block password key length is 256 bits (inclusive) or more.</w:t>
            </w:r>
          </w:p>
          <w:p w14:paraId="2B5D38A4" w14:textId="77777777" w:rsidR="006E60F0" w:rsidRPr="001329A2" w:rsidRDefault="006E60F0" w:rsidP="00B32E56"/>
          <w:p w14:paraId="3252B71B" w14:textId="77777777" w:rsidR="006E60F0" w:rsidRPr="001329A2" w:rsidRDefault="006E60F0" w:rsidP="00B32E56">
            <w:r w:rsidRPr="001329A2">
              <w:t>2. The length of the streaming password key is 256 bits (inclusive) or more.</w:t>
            </w:r>
          </w:p>
          <w:p w14:paraId="2A47643F" w14:textId="77777777" w:rsidR="006E60F0" w:rsidRPr="001329A2" w:rsidRDefault="006E60F0" w:rsidP="00B32E56"/>
          <w:p w14:paraId="0FDD8BC6" w14:textId="77777777" w:rsidR="006E60F0" w:rsidRPr="001329A2" w:rsidRDefault="006E60F0" w:rsidP="00B32E56">
            <w:r w:rsidRPr="001329A2">
              <w:t>3. Elliptic curve cryptography (ECC) key length is 512 bits (inclusive) or more.</w:t>
            </w:r>
          </w:p>
          <w:p w14:paraId="4147D7F6" w14:textId="77777777" w:rsidR="006E60F0" w:rsidRPr="001329A2" w:rsidRDefault="006E60F0" w:rsidP="00B32E56"/>
          <w:p w14:paraId="7C34D892" w14:textId="77777777" w:rsidR="006E60F0" w:rsidRPr="001329A2" w:rsidRDefault="006E60F0" w:rsidP="00B32E56">
            <w:r w:rsidRPr="001329A2">
              <w:t>4. Hash function SHA2, SHA3.</w:t>
            </w:r>
          </w:p>
          <w:p w14:paraId="126561F0" w14:textId="77777777" w:rsidR="006E60F0" w:rsidRPr="001329A2" w:rsidRDefault="006E60F0" w:rsidP="00B32E56"/>
          <w:p w14:paraId="566AE244" w14:textId="77777777" w:rsidR="006E60F0" w:rsidRPr="001329A2" w:rsidRDefault="006E60F0" w:rsidP="00B32E56">
            <w:pPr>
              <w:rPr>
                <w:rFonts w:ascii="Arial" w:hAnsi="Arial" w:cs="Arial"/>
              </w:rPr>
            </w:pPr>
            <w:r w:rsidRPr="001329A2">
              <w:t>5. The key strength standards are set in accordance with the latest standards, and the applicable standards in 2017 are followed here.</w:t>
            </w:r>
          </w:p>
        </w:tc>
        <w:tc>
          <w:tcPr>
            <w:tcW w:w="2070" w:type="dxa"/>
          </w:tcPr>
          <w:p w14:paraId="2184A9AF"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Key strength requirements.</w:t>
            </w:r>
          </w:p>
          <w:p w14:paraId="323BF84B" w14:textId="10D5B054" w:rsidR="312773BE" w:rsidRPr="00E87B88" w:rsidRDefault="312773BE" w:rsidP="312773BE">
            <w:pPr>
              <w:rPr>
                <w:rFonts w:ascii="Times New Roman" w:hAnsi="Times New Roman" w:cs="Times New Roman"/>
                <w:b/>
                <w:bCs/>
                <w:color w:val="002060"/>
                <w:szCs w:val="16"/>
              </w:rPr>
            </w:pPr>
          </w:p>
        </w:tc>
        <w:tc>
          <w:tcPr>
            <w:tcW w:w="540" w:type="dxa"/>
          </w:tcPr>
          <w:p w14:paraId="21CED936" w14:textId="745A9411" w:rsidR="312773BE" w:rsidRPr="00E87B88" w:rsidRDefault="00E87B88">
            <w:pPr>
              <w:rPr>
                <w:rFonts w:ascii="Times New Roman" w:hAnsi="Times New Roman" w:cs="Times New Roman"/>
                <w:b/>
                <w:bCs/>
                <w:color w:val="002060"/>
                <w:szCs w:val="16"/>
              </w:rPr>
            </w:pPr>
            <w:r w:rsidRPr="00E87B88">
              <w:rPr>
                <w:rFonts w:ascii="Times New Roman" w:hAnsi="Times New Roman" w:cs="Times New Roman"/>
                <w:b/>
                <w:bCs/>
                <w:color w:val="002060"/>
                <w:szCs w:val="16"/>
              </w:rPr>
              <w:t>Y</w:t>
            </w:r>
          </w:p>
        </w:tc>
        <w:tc>
          <w:tcPr>
            <w:tcW w:w="450" w:type="dxa"/>
          </w:tcPr>
          <w:p w14:paraId="2B355A3B" w14:textId="353D6EF0" w:rsidR="312773BE" w:rsidRPr="00E87B88" w:rsidRDefault="312773BE" w:rsidP="312773BE">
            <w:pPr>
              <w:rPr>
                <w:rFonts w:ascii="Times New Roman" w:hAnsi="Times New Roman" w:cs="Times New Roman"/>
                <w:b/>
                <w:bCs/>
                <w:color w:val="002060"/>
                <w:szCs w:val="16"/>
              </w:rPr>
            </w:pPr>
          </w:p>
        </w:tc>
        <w:tc>
          <w:tcPr>
            <w:tcW w:w="3600" w:type="dxa"/>
          </w:tcPr>
          <w:p w14:paraId="3DA7DF23"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Google Cloud HSM supports modern cryptographic standards, including 256-bit keys and ECC.</w:t>
            </w:r>
          </w:p>
          <w:p w14:paraId="5986D231" w14:textId="1CB20F73" w:rsidR="312773BE" w:rsidRPr="00E87B88" w:rsidRDefault="312773BE">
            <w:pPr>
              <w:rPr>
                <w:rFonts w:ascii="Times New Roman" w:hAnsi="Times New Roman" w:cs="Times New Roman"/>
                <w:b/>
                <w:bCs/>
                <w:color w:val="002060"/>
                <w:szCs w:val="16"/>
              </w:rPr>
            </w:pPr>
          </w:p>
        </w:tc>
      </w:tr>
      <w:tr w:rsidR="006E18AC" w:rsidRPr="001329A2" w14:paraId="5FF3CA9B" w14:textId="77777777" w:rsidTr="133081D0">
        <w:tc>
          <w:tcPr>
            <w:tcW w:w="704" w:type="dxa"/>
            <w:shd w:val="clear" w:color="auto" w:fill="D1D1D1" w:themeFill="background2" w:themeFillShade="E6"/>
          </w:tcPr>
          <w:p w14:paraId="2DF9BCBA" w14:textId="77777777" w:rsidR="006E60F0" w:rsidRPr="001329A2" w:rsidRDefault="006E60F0" w:rsidP="00B32E56"/>
        </w:tc>
        <w:tc>
          <w:tcPr>
            <w:tcW w:w="3431" w:type="dxa"/>
            <w:shd w:val="clear" w:color="auto" w:fill="D1D1D1" w:themeFill="background2" w:themeFillShade="E6"/>
          </w:tcPr>
          <w:p w14:paraId="60CA01E3" w14:textId="77777777" w:rsidR="006E60F0" w:rsidRPr="001329A2" w:rsidRDefault="006E60F0" w:rsidP="00B32E56">
            <w:r w:rsidRPr="001329A2">
              <w:t>Secret message analysis</w:t>
            </w:r>
          </w:p>
        </w:tc>
        <w:tc>
          <w:tcPr>
            <w:tcW w:w="2070" w:type="dxa"/>
            <w:shd w:val="clear" w:color="auto" w:fill="D1D1D1" w:themeFill="background2" w:themeFillShade="E6"/>
          </w:tcPr>
          <w:p w14:paraId="40B744E5" w14:textId="77777777" w:rsidR="006E60F0" w:rsidRPr="00E87B88" w:rsidRDefault="006E60F0" w:rsidP="00B32E56">
            <w:pPr>
              <w:rPr>
                <w:rFonts w:ascii="Times New Roman" w:hAnsi="Times New Roman" w:cs="Times New Roman"/>
                <w:b/>
                <w:bCs/>
                <w:color w:val="002060"/>
                <w:szCs w:val="16"/>
              </w:rPr>
            </w:pPr>
          </w:p>
        </w:tc>
        <w:tc>
          <w:tcPr>
            <w:tcW w:w="540" w:type="dxa"/>
            <w:shd w:val="clear" w:color="auto" w:fill="D1D1D1" w:themeFill="background2" w:themeFillShade="E6"/>
          </w:tcPr>
          <w:p w14:paraId="51DAE074" w14:textId="77777777" w:rsidR="006E60F0" w:rsidRPr="00E87B88" w:rsidRDefault="006E60F0" w:rsidP="00B32E56">
            <w:pPr>
              <w:rPr>
                <w:rFonts w:ascii="Times New Roman" w:hAnsi="Times New Roman" w:cs="Times New Roman"/>
                <w:b/>
                <w:bCs/>
                <w:color w:val="002060"/>
                <w:szCs w:val="16"/>
              </w:rPr>
            </w:pPr>
          </w:p>
        </w:tc>
        <w:tc>
          <w:tcPr>
            <w:tcW w:w="450" w:type="dxa"/>
            <w:shd w:val="clear" w:color="auto" w:fill="D1D1D1" w:themeFill="background2" w:themeFillShade="E6"/>
          </w:tcPr>
          <w:p w14:paraId="54E1A51F" w14:textId="77777777" w:rsidR="006E60F0" w:rsidRPr="00E87B88" w:rsidRDefault="006E60F0" w:rsidP="00B32E56">
            <w:pPr>
              <w:rPr>
                <w:rFonts w:ascii="Times New Roman" w:hAnsi="Times New Roman" w:cs="Times New Roman"/>
                <w:b/>
                <w:bCs/>
                <w:color w:val="002060"/>
                <w:szCs w:val="16"/>
              </w:rPr>
            </w:pPr>
          </w:p>
        </w:tc>
        <w:tc>
          <w:tcPr>
            <w:tcW w:w="3600" w:type="dxa"/>
            <w:shd w:val="clear" w:color="auto" w:fill="D1D1D1" w:themeFill="background2" w:themeFillShade="E6"/>
          </w:tcPr>
          <w:p w14:paraId="6F886E13" w14:textId="77777777" w:rsidR="006E60F0" w:rsidRPr="00E87B88" w:rsidRDefault="006E60F0" w:rsidP="00B32E56">
            <w:pPr>
              <w:rPr>
                <w:rFonts w:ascii="Times New Roman" w:hAnsi="Times New Roman" w:cs="Times New Roman"/>
                <w:b/>
                <w:bCs/>
                <w:color w:val="002060"/>
                <w:szCs w:val="16"/>
              </w:rPr>
            </w:pPr>
          </w:p>
        </w:tc>
      </w:tr>
      <w:tr w:rsidR="006E18AC" w:rsidRPr="001329A2" w14:paraId="2E377780" w14:textId="77777777" w:rsidTr="133081D0">
        <w:tc>
          <w:tcPr>
            <w:tcW w:w="704" w:type="dxa"/>
          </w:tcPr>
          <w:p w14:paraId="26B09851" w14:textId="77777777" w:rsidR="006E60F0" w:rsidRPr="001329A2" w:rsidRDefault="006E60F0" w:rsidP="00B32E56">
            <w:r w:rsidRPr="001329A2">
              <w:t>42</w:t>
            </w:r>
          </w:p>
        </w:tc>
        <w:tc>
          <w:tcPr>
            <w:tcW w:w="3431" w:type="dxa"/>
          </w:tcPr>
          <w:p w14:paraId="5FD02681" w14:textId="77777777" w:rsidR="006E60F0" w:rsidRPr="001329A2" w:rsidRDefault="006E60F0" w:rsidP="00B32E56">
            <w:r w:rsidRPr="001329A2">
              <w:t>1. A sample of the security equipment online code must be provided.</w:t>
            </w:r>
          </w:p>
          <w:p w14:paraId="4F61FCDA" w14:textId="77777777" w:rsidR="006E60F0" w:rsidRPr="001329A2" w:rsidRDefault="006E60F0" w:rsidP="00B32E56"/>
          <w:p w14:paraId="7D2E16CD" w14:textId="77777777" w:rsidR="006E60F0" w:rsidRPr="001329A2" w:rsidRDefault="006E60F0" w:rsidP="00B32E56">
            <w:r w:rsidRPr="001329A2">
              <w:t>2. If the secret message contains communication protocol, identity authentication and other information, it should also be provided as an electronic file.</w:t>
            </w:r>
          </w:p>
          <w:p w14:paraId="6C2DADFB" w14:textId="77777777" w:rsidR="006E60F0" w:rsidRPr="001329A2" w:rsidRDefault="006E60F0" w:rsidP="00B32E56"/>
          <w:p w14:paraId="2F786B99" w14:textId="77777777" w:rsidR="006E60F0" w:rsidRPr="001329A2" w:rsidRDefault="006E60F0" w:rsidP="00B32E56">
            <w:pPr>
              <w:rPr>
                <w:rFonts w:ascii="Arial" w:hAnsi="Arial" w:cs="Arial"/>
              </w:rPr>
            </w:pPr>
            <w:r w:rsidRPr="001329A2">
              <w:t>3. Sample secret messages should be provided for each transmission mode of the equipment.</w:t>
            </w:r>
          </w:p>
        </w:tc>
        <w:tc>
          <w:tcPr>
            <w:tcW w:w="2070" w:type="dxa"/>
          </w:tcPr>
          <w:p w14:paraId="38F23BC2"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Online code and protocol samples.</w:t>
            </w:r>
          </w:p>
          <w:p w14:paraId="4AC4EE26" w14:textId="7F38E3A5" w:rsidR="312773BE" w:rsidRPr="00E87B88" w:rsidRDefault="312773BE" w:rsidP="312773BE">
            <w:pPr>
              <w:rPr>
                <w:rFonts w:ascii="Times New Roman" w:hAnsi="Times New Roman" w:cs="Times New Roman"/>
                <w:b/>
                <w:bCs/>
                <w:color w:val="002060"/>
                <w:szCs w:val="16"/>
              </w:rPr>
            </w:pPr>
          </w:p>
        </w:tc>
        <w:tc>
          <w:tcPr>
            <w:tcW w:w="540" w:type="dxa"/>
          </w:tcPr>
          <w:p w14:paraId="3357653F" w14:textId="51EF3661" w:rsidR="312773BE" w:rsidRPr="00E87B88" w:rsidRDefault="00E87B88">
            <w:pPr>
              <w:rPr>
                <w:rFonts w:ascii="Times New Roman" w:hAnsi="Times New Roman" w:cs="Times New Roman"/>
                <w:b/>
                <w:bCs/>
                <w:color w:val="002060"/>
                <w:szCs w:val="16"/>
              </w:rPr>
            </w:pPr>
            <w:r w:rsidRPr="00E87B88">
              <w:rPr>
                <w:rFonts w:ascii="Times New Roman" w:hAnsi="Times New Roman" w:cs="Times New Roman"/>
                <w:b/>
                <w:bCs/>
                <w:color w:val="002060"/>
                <w:szCs w:val="16"/>
              </w:rPr>
              <w:t>Y</w:t>
            </w:r>
          </w:p>
        </w:tc>
        <w:tc>
          <w:tcPr>
            <w:tcW w:w="450" w:type="dxa"/>
          </w:tcPr>
          <w:p w14:paraId="548E63F7" w14:textId="70DA3BE6" w:rsidR="312773BE" w:rsidRPr="00E87B88" w:rsidRDefault="312773BE" w:rsidP="312773BE">
            <w:pPr>
              <w:rPr>
                <w:rFonts w:ascii="Times New Roman" w:hAnsi="Times New Roman" w:cs="Times New Roman"/>
                <w:b/>
                <w:bCs/>
                <w:color w:val="002060"/>
                <w:szCs w:val="16"/>
              </w:rPr>
            </w:pPr>
          </w:p>
        </w:tc>
        <w:tc>
          <w:tcPr>
            <w:tcW w:w="3600" w:type="dxa"/>
          </w:tcPr>
          <w:p w14:paraId="02FD5011"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Google Cloud HSM documentation includes protocol details and implementation guidance.</w:t>
            </w:r>
          </w:p>
          <w:p w14:paraId="7D1CA5FA" w14:textId="1CB20F73" w:rsidR="312773BE" w:rsidRPr="00E87B88" w:rsidRDefault="312773BE">
            <w:pPr>
              <w:rPr>
                <w:rFonts w:ascii="Times New Roman" w:hAnsi="Times New Roman" w:cs="Times New Roman"/>
                <w:b/>
                <w:bCs/>
                <w:color w:val="002060"/>
                <w:szCs w:val="16"/>
              </w:rPr>
            </w:pPr>
          </w:p>
        </w:tc>
      </w:tr>
      <w:tr w:rsidR="006E18AC" w:rsidRPr="001329A2" w14:paraId="333B6D51" w14:textId="77777777" w:rsidTr="133081D0">
        <w:tc>
          <w:tcPr>
            <w:tcW w:w="704" w:type="dxa"/>
          </w:tcPr>
          <w:p w14:paraId="20F03495" w14:textId="77777777" w:rsidR="006E60F0" w:rsidRPr="001329A2" w:rsidRDefault="006E60F0" w:rsidP="00B32E56">
            <w:r w:rsidRPr="001329A2">
              <w:t>43</w:t>
            </w:r>
          </w:p>
        </w:tc>
        <w:tc>
          <w:tcPr>
            <w:tcW w:w="3431" w:type="dxa"/>
          </w:tcPr>
          <w:p w14:paraId="3A1DEBC1" w14:textId="77777777" w:rsidR="006E60F0" w:rsidRPr="001329A2" w:rsidRDefault="006E60F0" w:rsidP="00B32E56">
            <w:r w:rsidRPr="001329A2">
              <w:t>Explain the secret message structure and communication protocol including packet and field definitions.</w:t>
            </w:r>
          </w:p>
        </w:tc>
        <w:tc>
          <w:tcPr>
            <w:tcW w:w="2070" w:type="dxa"/>
          </w:tcPr>
          <w:p w14:paraId="5E6160B8"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Secret message structure.</w:t>
            </w:r>
          </w:p>
          <w:p w14:paraId="44DD6B75" w14:textId="50343ABE" w:rsidR="312773BE" w:rsidRPr="00E87B88" w:rsidRDefault="312773BE" w:rsidP="312773BE">
            <w:pPr>
              <w:rPr>
                <w:rFonts w:ascii="Times New Roman" w:hAnsi="Times New Roman" w:cs="Times New Roman"/>
                <w:b/>
                <w:bCs/>
                <w:color w:val="002060"/>
                <w:szCs w:val="16"/>
              </w:rPr>
            </w:pPr>
          </w:p>
        </w:tc>
        <w:tc>
          <w:tcPr>
            <w:tcW w:w="540" w:type="dxa"/>
          </w:tcPr>
          <w:p w14:paraId="395A698A" w14:textId="6105F7C9" w:rsidR="312773BE" w:rsidRPr="00E87B88" w:rsidRDefault="00E87B88">
            <w:pPr>
              <w:rPr>
                <w:rFonts w:ascii="Times New Roman" w:hAnsi="Times New Roman" w:cs="Times New Roman"/>
                <w:b/>
                <w:bCs/>
                <w:color w:val="002060"/>
                <w:szCs w:val="16"/>
              </w:rPr>
            </w:pPr>
            <w:r w:rsidRPr="00E87B88">
              <w:rPr>
                <w:rFonts w:ascii="Times New Roman" w:hAnsi="Times New Roman" w:cs="Times New Roman"/>
                <w:b/>
                <w:bCs/>
                <w:color w:val="002060"/>
                <w:szCs w:val="16"/>
              </w:rPr>
              <w:t>Y</w:t>
            </w:r>
          </w:p>
        </w:tc>
        <w:tc>
          <w:tcPr>
            <w:tcW w:w="450" w:type="dxa"/>
          </w:tcPr>
          <w:p w14:paraId="0D197A21" w14:textId="4482278E" w:rsidR="312773BE" w:rsidRPr="00E87B88" w:rsidRDefault="312773BE" w:rsidP="312773BE">
            <w:pPr>
              <w:rPr>
                <w:rFonts w:ascii="Times New Roman" w:hAnsi="Times New Roman" w:cs="Times New Roman"/>
                <w:b/>
                <w:bCs/>
                <w:color w:val="002060"/>
                <w:szCs w:val="16"/>
              </w:rPr>
            </w:pPr>
          </w:p>
        </w:tc>
        <w:tc>
          <w:tcPr>
            <w:tcW w:w="3600" w:type="dxa"/>
          </w:tcPr>
          <w:p w14:paraId="5A5B1F13"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Google Cloud HSM and Cloud KMS provide detailed documentation on message structures and communication protocols.</w:t>
            </w:r>
          </w:p>
          <w:p w14:paraId="1C86B779" w14:textId="1CB20F73" w:rsidR="312773BE" w:rsidRPr="00E87B88" w:rsidRDefault="312773BE">
            <w:pPr>
              <w:rPr>
                <w:rFonts w:ascii="Times New Roman" w:hAnsi="Times New Roman" w:cs="Times New Roman"/>
                <w:b/>
                <w:bCs/>
                <w:color w:val="002060"/>
                <w:szCs w:val="16"/>
              </w:rPr>
            </w:pPr>
          </w:p>
        </w:tc>
      </w:tr>
      <w:tr w:rsidR="006E18AC" w:rsidRPr="001329A2" w14:paraId="00109BEC" w14:textId="77777777" w:rsidTr="133081D0">
        <w:tc>
          <w:tcPr>
            <w:tcW w:w="704" w:type="dxa"/>
          </w:tcPr>
          <w:p w14:paraId="09DD7AB2" w14:textId="77777777" w:rsidR="006E60F0" w:rsidRPr="001329A2" w:rsidRDefault="006E60F0" w:rsidP="00B32E56">
            <w:r w:rsidRPr="001329A2">
              <w:t>44</w:t>
            </w:r>
          </w:p>
        </w:tc>
        <w:tc>
          <w:tcPr>
            <w:tcW w:w="3431" w:type="dxa"/>
          </w:tcPr>
          <w:p w14:paraId="10B8AFF8" w14:textId="77777777" w:rsidR="006E60F0" w:rsidRPr="001329A2" w:rsidRDefault="006E60F0" w:rsidP="00B32E56">
            <w:r w:rsidRPr="001329A2">
              <w:t>The signature, certification and certification authority used for the equipment should be explained.</w:t>
            </w:r>
          </w:p>
        </w:tc>
        <w:tc>
          <w:tcPr>
            <w:tcW w:w="2070" w:type="dxa"/>
          </w:tcPr>
          <w:p w14:paraId="33D57D01"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Signature and certification details.</w:t>
            </w:r>
          </w:p>
          <w:p w14:paraId="5363E329" w14:textId="68BA6942" w:rsidR="312773BE" w:rsidRPr="00E87B88" w:rsidRDefault="312773BE" w:rsidP="312773BE">
            <w:pPr>
              <w:rPr>
                <w:rFonts w:ascii="Times New Roman" w:hAnsi="Times New Roman" w:cs="Times New Roman"/>
                <w:b/>
                <w:bCs/>
                <w:color w:val="002060"/>
                <w:szCs w:val="16"/>
              </w:rPr>
            </w:pPr>
          </w:p>
        </w:tc>
        <w:tc>
          <w:tcPr>
            <w:tcW w:w="540" w:type="dxa"/>
          </w:tcPr>
          <w:p w14:paraId="1633DCF5" w14:textId="3CFFBDF9" w:rsidR="312773BE" w:rsidRPr="00E87B88" w:rsidRDefault="00E87B88">
            <w:pPr>
              <w:rPr>
                <w:rFonts w:ascii="Times New Roman" w:hAnsi="Times New Roman" w:cs="Times New Roman"/>
                <w:b/>
                <w:bCs/>
                <w:color w:val="002060"/>
                <w:szCs w:val="16"/>
              </w:rPr>
            </w:pPr>
            <w:r w:rsidRPr="00E87B88">
              <w:rPr>
                <w:rFonts w:ascii="Times New Roman" w:hAnsi="Times New Roman" w:cs="Times New Roman"/>
                <w:b/>
                <w:bCs/>
                <w:color w:val="002060"/>
                <w:szCs w:val="16"/>
              </w:rPr>
              <w:t>Y</w:t>
            </w:r>
          </w:p>
        </w:tc>
        <w:tc>
          <w:tcPr>
            <w:tcW w:w="450" w:type="dxa"/>
          </w:tcPr>
          <w:p w14:paraId="6AFCE682" w14:textId="7EBE61C9" w:rsidR="312773BE" w:rsidRPr="00E87B88" w:rsidRDefault="312773BE" w:rsidP="312773BE">
            <w:pPr>
              <w:rPr>
                <w:rFonts w:ascii="Times New Roman" w:hAnsi="Times New Roman" w:cs="Times New Roman"/>
                <w:b/>
                <w:bCs/>
                <w:color w:val="002060"/>
                <w:szCs w:val="16"/>
              </w:rPr>
            </w:pPr>
          </w:p>
        </w:tc>
        <w:tc>
          <w:tcPr>
            <w:tcW w:w="3600" w:type="dxa"/>
          </w:tcPr>
          <w:p w14:paraId="1D1E2BC9"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Google Cloud HSM uses certificates signed by trusted CAs for secure operations.</w:t>
            </w:r>
          </w:p>
          <w:p w14:paraId="3883594D" w14:textId="1CB20F73" w:rsidR="312773BE" w:rsidRPr="00E87B88" w:rsidRDefault="312773BE">
            <w:pPr>
              <w:rPr>
                <w:rFonts w:ascii="Times New Roman" w:hAnsi="Times New Roman" w:cs="Times New Roman"/>
                <w:b/>
                <w:bCs/>
                <w:color w:val="002060"/>
                <w:szCs w:val="16"/>
              </w:rPr>
            </w:pPr>
          </w:p>
        </w:tc>
      </w:tr>
      <w:tr w:rsidR="006E18AC" w:rsidRPr="001329A2" w14:paraId="3015822D" w14:textId="77777777" w:rsidTr="133081D0">
        <w:tc>
          <w:tcPr>
            <w:tcW w:w="704" w:type="dxa"/>
            <w:shd w:val="clear" w:color="auto" w:fill="D1D1D1" w:themeFill="background2" w:themeFillShade="E6"/>
          </w:tcPr>
          <w:p w14:paraId="183A532D" w14:textId="77777777" w:rsidR="006E60F0" w:rsidRPr="001329A2" w:rsidRDefault="006E60F0" w:rsidP="00B32E56"/>
        </w:tc>
        <w:tc>
          <w:tcPr>
            <w:tcW w:w="3431" w:type="dxa"/>
            <w:shd w:val="clear" w:color="auto" w:fill="D1D1D1" w:themeFill="background2" w:themeFillShade="E6"/>
          </w:tcPr>
          <w:p w14:paraId="10959FCC" w14:textId="77777777" w:rsidR="006E60F0" w:rsidRPr="001329A2" w:rsidRDefault="006E60F0" w:rsidP="00B32E56">
            <w:r w:rsidRPr="001329A2">
              <w:t>Audit function</w:t>
            </w:r>
          </w:p>
        </w:tc>
        <w:tc>
          <w:tcPr>
            <w:tcW w:w="2070" w:type="dxa"/>
            <w:shd w:val="clear" w:color="auto" w:fill="D1D1D1" w:themeFill="background2" w:themeFillShade="E6"/>
          </w:tcPr>
          <w:p w14:paraId="572009F4" w14:textId="77777777" w:rsidR="006E60F0" w:rsidRPr="00E87B88" w:rsidRDefault="006E60F0" w:rsidP="00B32E56">
            <w:pPr>
              <w:rPr>
                <w:rFonts w:ascii="Times New Roman" w:hAnsi="Times New Roman" w:cs="Times New Roman"/>
                <w:b/>
                <w:bCs/>
                <w:color w:val="002060"/>
                <w:szCs w:val="16"/>
              </w:rPr>
            </w:pPr>
          </w:p>
        </w:tc>
        <w:tc>
          <w:tcPr>
            <w:tcW w:w="540" w:type="dxa"/>
            <w:shd w:val="clear" w:color="auto" w:fill="D1D1D1" w:themeFill="background2" w:themeFillShade="E6"/>
          </w:tcPr>
          <w:p w14:paraId="032AA9CF" w14:textId="77777777" w:rsidR="006E60F0" w:rsidRPr="00E87B88" w:rsidRDefault="006E60F0" w:rsidP="00B32E56">
            <w:pPr>
              <w:rPr>
                <w:rFonts w:ascii="Times New Roman" w:hAnsi="Times New Roman" w:cs="Times New Roman"/>
                <w:b/>
                <w:bCs/>
                <w:color w:val="002060"/>
                <w:szCs w:val="16"/>
              </w:rPr>
            </w:pPr>
          </w:p>
        </w:tc>
        <w:tc>
          <w:tcPr>
            <w:tcW w:w="450" w:type="dxa"/>
            <w:shd w:val="clear" w:color="auto" w:fill="D1D1D1" w:themeFill="background2" w:themeFillShade="E6"/>
          </w:tcPr>
          <w:p w14:paraId="16C11523" w14:textId="77777777" w:rsidR="006E60F0" w:rsidRPr="00E87B88" w:rsidRDefault="006E60F0" w:rsidP="00B32E56">
            <w:pPr>
              <w:rPr>
                <w:rFonts w:ascii="Times New Roman" w:hAnsi="Times New Roman" w:cs="Times New Roman"/>
                <w:b/>
                <w:bCs/>
                <w:color w:val="002060"/>
                <w:szCs w:val="16"/>
              </w:rPr>
            </w:pPr>
          </w:p>
        </w:tc>
        <w:tc>
          <w:tcPr>
            <w:tcW w:w="3600" w:type="dxa"/>
            <w:shd w:val="clear" w:color="auto" w:fill="D1D1D1" w:themeFill="background2" w:themeFillShade="E6"/>
          </w:tcPr>
          <w:p w14:paraId="08549645" w14:textId="77777777" w:rsidR="006E60F0" w:rsidRPr="00E87B88" w:rsidRDefault="006E60F0" w:rsidP="00B32E56">
            <w:pPr>
              <w:rPr>
                <w:rFonts w:ascii="Times New Roman" w:hAnsi="Times New Roman" w:cs="Times New Roman"/>
                <w:b/>
                <w:bCs/>
                <w:color w:val="002060"/>
                <w:szCs w:val="16"/>
              </w:rPr>
            </w:pPr>
          </w:p>
        </w:tc>
      </w:tr>
      <w:tr w:rsidR="006E18AC" w:rsidRPr="001329A2" w14:paraId="1A86A337" w14:textId="77777777" w:rsidTr="133081D0">
        <w:tc>
          <w:tcPr>
            <w:tcW w:w="704" w:type="dxa"/>
          </w:tcPr>
          <w:p w14:paraId="442FB929" w14:textId="77777777" w:rsidR="006E60F0" w:rsidRPr="001329A2" w:rsidRDefault="006E60F0" w:rsidP="00B32E56">
            <w:r w:rsidRPr="001329A2">
              <w:t>45</w:t>
            </w:r>
          </w:p>
        </w:tc>
        <w:tc>
          <w:tcPr>
            <w:tcW w:w="3431" w:type="dxa"/>
          </w:tcPr>
          <w:p w14:paraId="75DF384D" w14:textId="77777777" w:rsidR="006E60F0" w:rsidRPr="001329A2" w:rsidRDefault="006E60F0" w:rsidP="00B32E56">
            <w:r w:rsidRPr="001329A2">
              <w:t>The security equipment audit function should have the following functions:</w:t>
            </w:r>
          </w:p>
          <w:p w14:paraId="0F7FDD15" w14:textId="77777777" w:rsidR="006E60F0" w:rsidRPr="001329A2" w:rsidRDefault="006E60F0" w:rsidP="00B32E56"/>
          <w:p w14:paraId="375132E4" w14:textId="77777777" w:rsidR="006E60F0" w:rsidRPr="001329A2" w:rsidRDefault="006E60F0" w:rsidP="00B32E56">
            <w:r w:rsidRPr="001329A2">
              <w:t>1. Event warning function.</w:t>
            </w:r>
          </w:p>
          <w:p w14:paraId="411A1A83" w14:textId="77777777" w:rsidR="006E60F0" w:rsidRPr="001329A2" w:rsidRDefault="006E60F0" w:rsidP="00B32E56"/>
          <w:p w14:paraId="2177EA95" w14:textId="77777777" w:rsidR="006E60F0" w:rsidRPr="001329A2" w:rsidRDefault="006E60F0" w:rsidP="00B32E56">
            <w:r w:rsidRPr="001329A2">
              <w:t>2. Event storage function.</w:t>
            </w:r>
          </w:p>
          <w:p w14:paraId="106F2B8D" w14:textId="77777777" w:rsidR="006E60F0" w:rsidRPr="001329A2" w:rsidRDefault="006E60F0" w:rsidP="00B32E56"/>
          <w:p w14:paraId="13E67666" w14:textId="77777777" w:rsidR="006E60F0" w:rsidRPr="001329A2" w:rsidRDefault="006E60F0" w:rsidP="00B32E56">
            <w:r w:rsidRPr="001329A2">
              <w:t>3. Event tracing and analysis functions.</w:t>
            </w:r>
          </w:p>
          <w:p w14:paraId="0B58E70C" w14:textId="77777777" w:rsidR="006E60F0" w:rsidRPr="001329A2" w:rsidRDefault="006E60F0" w:rsidP="00B32E56"/>
          <w:p w14:paraId="6CA46F7A" w14:textId="77777777" w:rsidR="006E60F0" w:rsidRPr="001329A2" w:rsidRDefault="006E60F0" w:rsidP="00B32E56">
            <w:pPr>
              <w:rPr>
                <w:rFonts w:ascii="Arial" w:hAnsi="Arial" w:cs="Arial"/>
              </w:rPr>
            </w:pPr>
            <w:r w:rsidRPr="001329A2">
              <w:t>4. Audit records are saved and cannot be deleted.</w:t>
            </w:r>
          </w:p>
        </w:tc>
        <w:tc>
          <w:tcPr>
            <w:tcW w:w="2070" w:type="dxa"/>
          </w:tcPr>
          <w:p w14:paraId="69AE6DE8"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Audit functionality.</w:t>
            </w:r>
          </w:p>
          <w:p w14:paraId="75A2DE11" w14:textId="05A2E37A" w:rsidR="00903534" w:rsidRPr="00E87B88" w:rsidRDefault="00903534" w:rsidP="00903534">
            <w:pPr>
              <w:ind w:firstLine="720"/>
              <w:rPr>
                <w:rFonts w:ascii="Times New Roman" w:hAnsi="Times New Roman" w:cs="Times New Roman"/>
                <w:b/>
                <w:bCs/>
                <w:color w:val="002060"/>
                <w:szCs w:val="16"/>
              </w:rPr>
            </w:pPr>
          </w:p>
        </w:tc>
        <w:tc>
          <w:tcPr>
            <w:tcW w:w="540" w:type="dxa"/>
          </w:tcPr>
          <w:p w14:paraId="707C65B5" w14:textId="3A27DF23" w:rsidR="312773BE" w:rsidRPr="00E87B88" w:rsidRDefault="00E87B88">
            <w:pPr>
              <w:rPr>
                <w:rFonts w:ascii="Times New Roman" w:hAnsi="Times New Roman" w:cs="Times New Roman"/>
                <w:b/>
                <w:bCs/>
                <w:color w:val="002060"/>
                <w:szCs w:val="16"/>
              </w:rPr>
            </w:pPr>
            <w:r w:rsidRPr="00E87B88">
              <w:rPr>
                <w:rFonts w:ascii="Times New Roman" w:hAnsi="Times New Roman" w:cs="Times New Roman"/>
                <w:b/>
                <w:bCs/>
                <w:color w:val="002060"/>
                <w:szCs w:val="16"/>
              </w:rPr>
              <w:t>Y</w:t>
            </w:r>
          </w:p>
        </w:tc>
        <w:tc>
          <w:tcPr>
            <w:tcW w:w="450" w:type="dxa"/>
          </w:tcPr>
          <w:p w14:paraId="73B3F3C9" w14:textId="5264F1F3" w:rsidR="312773BE" w:rsidRPr="00E87B88" w:rsidRDefault="312773BE" w:rsidP="312773BE">
            <w:pPr>
              <w:rPr>
                <w:rFonts w:ascii="Times New Roman" w:hAnsi="Times New Roman" w:cs="Times New Roman"/>
                <w:b/>
                <w:bCs/>
                <w:color w:val="002060"/>
                <w:szCs w:val="16"/>
              </w:rPr>
            </w:pPr>
          </w:p>
        </w:tc>
        <w:tc>
          <w:tcPr>
            <w:tcW w:w="3600" w:type="dxa"/>
          </w:tcPr>
          <w:p w14:paraId="636FF82B" w14:textId="77777777" w:rsidR="00903534" w:rsidRPr="00E87B88" w:rsidRDefault="00903534" w:rsidP="00903534">
            <w:pPr>
              <w:pStyle w:val="p1"/>
              <w:rPr>
                <w:rFonts w:ascii="Times New Roman" w:hAnsi="Times New Roman"/>
                <w:b/>
                <w:bCs/>
                <w:color w:val="002060"/>
                <w:sz w:val="16"/>
                <w:szCs w:val="16"/>
              </w:rPr>
            </w:pPr>
            <w:r w:rsidRPr="00E87B88">
              <w:rPr>
                <w:rFonts w:ascii="Times New Roman" w:hAnsi="Times New Roman"/>
                <w:b/>
                <w:bCs/>
                <w:color w:val="002060"/>
                <w:sz w:val="16"/>
                <w:szCs w:val="16"/>
              </w:rPr>
              <w:t>Google Cloud HSM provides extensive logging and audit trails through Cloud Audit Logs.</w:t>
            </w:r>
          </w:p>
          <w:p w14:paraId="67A046D4" w14:textId="1CB20F73" w:rsidR="312773BE" w:rsidRPr="00E87B88" w:rsidRDefault="312773BE">
            <w:pPr>
              <w:rPr>
                <w:rFonts w:ascii="Times New Roman" w:hAnsi="Times New Roman" w:cs="Times New Roman"/>
                <w:b/>
                <w:bCs/>
                <w:color w:val="002060"/>
                <w:szCs w:val="16"/>
              </w:rPr>
            </w:pPr>
          </w:p>
        </w:tc>
      </w:tr>
      <w:tr w:rsidR="006E18AC" w:rsidRPr="001329A2" w14:paraId="1057DD21" w14:textId="77777777" w:rsidTr="133081D0">
        <w:tc>
          <w:tcPr>
            <w:tcW w:w="704" w:type="dxa"/>
          </w:tcPr>
          <w:p w14:paraId="3A3030EC" w14:textId="77777777" w:rsidR="006E60F0" w:rsidRPr="001329A2" w:rsidRDefault="006E60F0" w:rsidP="00B32E56">
            <w:r w:rsidRPr="001329A2">
              <w:lastRenderedPageBreak/>
              <w:t>46</w:t>
            </w:r>
          </w:p>
        </w:tc>
        <w:tc>
          <w:tcPr>
            <w:tcW w:w="3431" w:type="dxa"/>
          </w:tcPr>
          <w:p w14:paraId="65D1B38F" w14:textId="77777777" w:rsidR="006E60F0" w:rsidRPr="001329A2" w:rsidRDefault="006E60F0" w:rsidP="00B32E56">
            <w:r w:rsidRPr="001329A2">
              <w:t>Protection must be provided for electrical signals leaked during equipment operation to avoid leakage of key parameter information.</w:t>
            </w:r>
          </w:p>
        </w:tc>
        <w:tc>
          <w:tcPr>
            <w:tcW w:w="2070" w:type="dxa"/>
          </w:tcPr>
          <w:p w14:paraId="5DFDC56D" w14:textId="77777777" w:rsidR="00E87B88" w:rsidRPr="00E87B88" w:rsidRDefault="00E87B88" w:rsidP="00E87B88">
            <w:pPr>
              <w:pStyle w:val="p1"/>
              <w:rPr>
                <w:rFonts w:ascii="Times New Roman" w:hAnsi="Times New Roman"/>
                <w:b/>
                <w:bCs/>
                <w:color w:val="002060"/>
                <w:sz w:val="16"/>
                <w:szCs w:val="16"/>
              </w:rPr>
            </w:pPr>
            <w:r w:rsidRPr="00E87B88">
              <w:rPr>
                <w:rFonts w:ascii="Times New Roman" w:hAnsi="Times New Roman"/>
                <w:b/>
                <w:bCs/>
                <w:color w:val="002060"/>
                <w:sz w:val="16"/>
                <w:szCs w:val="16"/>
              </w:rPr>
              <w:t>Electrical signal protection.</w:t>
            </w:r>
          </w:p>
          <w:p w14:paraId="553F29EC" w14:textId="1BD33AA5" w:rsidR="312773BE" w:rsidRPr="00E87B88" w:rsidRDefault="312773BE" w:rsidP="312773BE">
            <w:pPr>
              <w:rPr>
                <w:rFonts w:ascii="Times New Roman" w:hAnsi="Times New Roman" w:cs="Times New Roman"/>
                <w:b/>
                <w:bCs/>
                <w:color w:val="002060"/>
                <w:szCs w:val="16"/>
              </w:rPr>
            </w:pPr>
          </w:p>
        </w:tc>
        <w:tc>
          <w:tcPr>
            <w:tcW w:w="540" w:type="dxa"/>
          </w:tcPr>
          <w:p w14:paraId="6C1656BF" w14:textId="26A807D9" w:rsidR="312773BE" w:rsidRPr="00E87B88" w:rsidRDefault="00E87B88">
            <w:pPr>
              <w:rPr>
                <w:rFonts w:ascii="Times New Roman" w:hAnsi="Times New Roman" w:cs="Times New Roman"/>
                <w:b/>
                <w:bCs/>
                <w:color w:val="002060"/>
                <w:szCs w:val="16"/>
              </w:rPr>
            </w:pPr>
            <w:r w:rsidRPr="00E87B88">
              <w:rPr>
                <w:rFonts w:ascii="Times New Roman" w:hAnsi="Times New Roman" w:cs="Times New Roman"/>
                <w:b/>
                <w:bCs/>
                <w:color w:val="002060"/>
                <w:szCs w:val="16"/>
              </w:rPr>
              <w:t>Y</w:t>
            </w:r>
          </w:p>
        </w:tc>
        <w:tc>
          <w:tcPr>
            <w:tcW w:w="450" w:type="dxa"/>
          </w:tcPr>
          <w:p w14:paraId="4124DBFA" w14:textId="54FD7DE2" w:rsidR="312773BE" w:rsidRPr="00E87B88" w:rsidRDefault="312773BE" w:rsidP="312773BE">
            <w:pPr>
              <w:rPr>
                <w:rFonts w:ascii="Times New Roman" w:hAnsi="Times New Roman" w:cs="Times New Roman"/>
                <w:b/>
                <w:bCs/>
                <w:color w:val="002060"/>
                <w:szCs w:val="16"/>
              </w:rPr>
            </w:pPr>
          </w:p>
        </w:tc>
        <w:tc>
          <w:tcPr>
            <w:tcW w:w="3600" w:type="dxa"/>
          </w:tcPr>
          <w:p w14:paraId="1A33C099" w14:textId="77777777" w:rsidR="00E87B88" w:rsidRPr="00E87B88" w:rsidRDefault="00E87B88" w:rsidP="00E87B88">
            <w:pPr>
              <w:pStyle w:val="p1"/>
              <w:rPr>
                <w:rFonts w:ascii="Times New Roman" w:hAnsi="Times New Roman"/>
                <w:b/>
                <w:bCs/>
                <w:color w:val="002060"/>
                <w:sz w:val="16"/>
                <w:szCs w:val="16"/>
              </w:rPr>
            </w:pPr>
            <w:r w:rsidRPr="00E87B88">
              <w:rPr>
                <w:rFonts w:ascii="Times New Roman" w:hAnsi="Times New Roman"/>
                <w:b/>
                <w:bCs/>
                <w:color w:val="002060"/>
                <w:sz w:val="16"/>
                <w:szCs w:val="16"/>
              </w:rPr>
              <w:t>Google Cloud HSM implements shielding and signal protection to prevent data leakage.</w:t>
            </w:r>
          </w:p>
          <w:p w14:paraId="602077E9" w14:textId="1CB20F73" w:rsidR="312773BE" w:rsidRPr="00E87B88" w:rsidRDefault="312773BE">
            <w:pPr>
              <w:rPr>
                <w:rFonts w:ascii="Times New Roman" w:hAnsi="Times New Roman" w:cs="Times New Roman"/>
                <w:b/>
                <w:bCs/>
                <w:color w:val="002060"/>
                <w:szCs w:val="16"/>
              </w:rPr>
            </w:pPr>
          </w:p>
        </w:tc>
      </w:tr>
      <w:tr w:rsidR="006E18AC" w:rsidRPr="001329A2" w14:paraId="700E818E" w14:textId="77777777" w:rsidTr="133081D0">
        <w:tc>
          <w:tcPr>
            <w:tcW w:w="704" w:type="dxa"/>
          </w:tcPr>
          <w:p w14:paraId="15CAEE51" w14:textId="77777777" w:rsidR="006E60F0" w:rsidRPr="001329A2" w:rsidRDefault="006E60F0" w:rsidP="00B32E56">
            <w:r w:rsidRPr="001329A2">
              <w:t>47</w:t>
            </w:r>
          </w:p>
        </w:tc>
        <w:tc>
          <w:tcPr>
            <w:tcW w:w="3431" w:type="dxa"/>
          </w:tcPr>
          <w:p w14:paraId="25255D2A" w14:textId="77777777" w:rsidR="006E60F0" w:rsidRPr="001329A2" w:rsidRDefault="006E60F0" w:rsidP="00B32E56">
            <w:r w:rsidRPr="001329A2">
              <w:t>Provide signal detection conditions and supporting technical information for encrypted and decrypted electrical signals.</w:t>
            </w:r>
          </w:p>
        </w:tc>
        <w:tc>
          <w:tcPr>
            <w:tcW w:w="2070" w:type="dxa"/>
          </w:tcPr>
          <w:p w14:paraId="38FDEA45" w14:textId="77777777" w:rsidR="00E87B88" w:rsidRPr="00E87B88" w:rsidRDefault="00E87B88" w:rsidP="00E87B88">
            <w:pPr>
              <w:pStyle w:val="p1"/>
              <w:rPr>
                <w:rFonts w:ascii="Times New Roman" w:hAnsi="Times New Roman"/>
                <w:b/>
                <w:bCs/>
                <w:color w:val="002060"/>
                <w:sz w:val="16"/>
                <w:szCs w:val="16"/>
              </w:rPr>
            </w:pPr>
            <w:r w:rsidRPr="00E87B88">
              <w:rPr>
                <w:rFonts w:ascii="Times New Roman" w:hAnsi="Times New Roman"/>
                <w:b/>
                <w:bCs/>
                <w:color w:val="002060"/>
                <w:sz w:val="16"/>
                <w:szCs w:val="16"/>
              </w:rPr>
              <w:t>Signal detection standards.</w:t>
            </w:r>
          </w:p>
          <w:p w14:paraId="5E7E7F7F" w14:textId="17123799" w:rsidR="312773BE" w:rsidRPr="00E87B88" w:rsidRDefault="312773BE" w:rsidP="312773BE">
            <w:pPr>
              <w:rPr>
                <w:rFonts w:ascii="Times New Roman" w:hAnsi="Times New Roman" w:cs="Times New Roman"/>
                <w:b/>
                <w:bCs/>
                <w:color w:val="002060"/>
                <w:szCs w:val="16"/>
              </w:rPr>
            </w:pPr>
          </w:p>
        </w:tc>
        <w:tc>
          <w:tcPr>
            <w:tcW w:w="540" w:type="dxa"/>
          </w:tcPr>
          <w:p w14:paraId="79A35698" w14:textId="1741EA46" w:rsidR="312773BE" w:rsidRPr="00E87B88" w:rsidRDefault="00E87B88">
            <w:pPr>
              <w:rPr>
                <w:rFonts w:ascii="Times New Roman" w:hAnsi="Times New Roman" w:cs="Times New Roman"/>
                <w:b/>
                <w:bCs/>
                <w:color w:val="002060"/>
                <w:szCs w:val="16"/>
              </w:rPr>
            </w:pPr>
            <w:r w:rsidRPr="00E87B88">
              <w:rPr>
                <w:rFonts w:ascii="Times New Roman" w:hAnsi="Times New Roman" w:cs="Times New Roman"/>
                <w:b/>
                <w:bCs/>
                <w:color w:val="002060"/>
                <w:szCs w:val="16"/>
              </w:rPr>
              <w:t>Y</w:t>
            </w:r>
          </w:p>
        </w:tc>
        <w:tc>
          <w:tcPr>
            <w:tcW w:w="450" w:type="dxa"/>
          </w:tcPr>
          <w:p w14:paraId="5C02B54E" w14:textId="117D82DE" w:rsidR="312773BE" w:rsidRPr="00E87B88" w:rsidRDefault="312773BE" w:rsidP="312773BE">
            <w:pPr>
              <w:rPr>
                <w:rFonts w:ascii="Times New Roman" w:hAnsi="Times New Roman" w:cs="Times New Roman"/>
                <w:b/>
                <w:bCs/>
                <w:color w:val="002060"/>
                <w:szCs w:val="16"/>
              </w:rPr>
            </w:pPr>
          </w:p>
        </w:tc>
        <w:tc>
          <w:tcPr>
            <w:tcW w:w="3600" w:type="dxa"/>
          </w:tcPr>
          <w:p w14:paraId="142FE63E" w14:textId="77777777" w:rsidR="00E87B88" w:rsidRPr="00E87B88" w:rsidRDefault="00E87B88" w:rsidP="00E87B88">
            <w:pPr>
              <w:pStyle w:val="p1"/>
              <w:rPr>
                <w:rFonts w:ascii="Times New Roman" w:hAnsi="Times New Roman"/>
                <w:b/>
                <w:bCs/>
                <w:color w:val="002060"/>
                <w:sz w:val="16"/>
                <w:szCs w:val="16"/>
              </w:rPr>
            </w:pPr>
            <w:r w:rsidRPr="00E87B88">
              <w:rPr>
                <w:rFonts w:ascii="Times New Roman" w:hAnsi="Times New Roman"/>
                <w:b/>
                <w:bCs/>
                <w:color w:val="002060"/>
                <w:sz w:val="16"/>
                <w:szCs w:val="16"/>
              </w:rPr>
              <w:t>Google Cloud HSM meets industry standards for signal integrity and secure operations.</w:t>
            </w:r>
          </w:p>
          <w:p w14:paraId="79CEA79B" w14:textId="1CB20F73" w:rsidR="312773BE" w:rsidRPr="00E87B88" w:rsidRDefault="312773BE">
            <w:pPr>
              <w:rPr>
                <w:rFonts w:ascii="Times New Roman" w:hAnsi="Times New Roman" w:cs="Times New Roman"/>
                <w:b/>
                <w:bCs/>
                <w:color w:val="002060"/>
                <w:szCs w:val="16"/>
              </w:rPr>
            </w:pPr>
          </w:p>
        </w:tc>
      </w:tr>
      <w:tr w:rsidR="006E18AC" w:rsidRPr="001329A2" w14:paraId="5136162A" w14:textId="77777777" w:rsidTr="133081D0">
        <w:tc>
          <w:tcPr>
            <w:tcW w:w="704" w:type="dxa"/>
          </w:tcPr>
          <w:p w14:paraId="778D1C51" w14:textId="77777777" w:rsidR="006E60F0" w:rsidRPr="001329A2" w:rsidRDefault="006E60F0" w:rsidP="00B32E56">
            <w:r w:rsidRPr="001329A2">
              <w:t>48</w:t>
            </w:r>
          </w:p>
        </w:tc>
        <w:tc>
          <w:tcPr>
            <w:tcW w:w="3431" w:type="dxa"/>
          </w:tcPr>
          <w:p w14:paraId="7B8459AA" w14:textId="77777777" w:rsidR="006E60F0" w:rsidRPr="001329A2" w:rsidRDefault="006E60F0" w:rsidP="00B32E56">
            <w:r w:rsidRPr="001329A2">
              <w:t>Energy consumption attack testing standards.</w:t>
            </w:r>
          </w:p>
        </w:tc>
        <w:tc>
          <w:tcPr>
            <w:tcW w:w="2070" w:type="dxa"/>
          </w:tcPr>
          <w:p w14:paraId="7F1A759A" w14:textId="77777777" w:rsidR="00E87B88" w:rsidRPr="00E87B88" w:rsidRDefault="00E87B88" w:rsidP="00E87B88">
            <w:pPr>
              <w:pStyle w:val="p1"/>
              <w:rPr>
                <w:rFonts w:ascii="Times New Roman" w:hAnsi="Times New Roman"/>
                <w:b/>
                <w:bCs/>
                <w:color w:val="002060"/>
                <w:sz w:val="16"/>
                <w:szCs w:val="16"/>
              </w:rPr>
            </w:pPr>
            <w:r w:rsidRPr="00E87B88">
              <w:rPr>
                <w:rFonts w:ascii="Times New Roman" w:hAnsi="Times New Roman"/>
                <w:b/>
                <w:bCs/>
                <w:color w:val="002060"/>
                <w:sz w:val="16"/>
                <w:szCs w:val="16"/>
              </w:rPr>
              <w:t>Energy consumption attack testing.</w:t>
            </w:r>
          </w:p>
          <w:p w14:paraId="400AA551" w14:textId="5A13BA04" w:rsidR="312773BE" w:rsidRPr="00E87B88" w:rsidRDefault="312773BE" w:rsidP="312773BE">
            <w:pPr>
              <w:rPr>
                <w:rFonts w:ascii="Times New Roman" w:hAnsi="Times New Roman" w:cs="Times New Roman"/>
                <w:b/>
                <w:bCs/>
                <w:color w:val="002060"/>
                <w:szCs w:val="16"/>
              </w:rPr>
            </w:pPr>
          </w:p>
        </w:tc>
        <w:tc>
          <w:tcPr>
            <w:tcW w:w="540" w:type="dxa"/>
          </w:tcPr>
          <w:p w14:paraId="42450AD8" w14:textId="56C53C1F" w:rsidR="312773BE" w:rsidRPr="00E87B88" w:rsidRDefault="00E87B88">
            <w:pPr>
              <w:rPr>
                <w:rFonts w:ascii="Times New Roman" w:hAnsi="Times New Roman" w:cs="Times New Roman"/>
                <w:b/>
                <w:bCs/>
                <w:color w:val="002060"/>
                <w:szCs w:val="16"/>
              </w:rPr>
            </w:pPr>
            <w:r w:rsidRPr="00E87B88">
              <w:rPr>
                <w:rFonts w:ascii="Times New Roman" w:hAnsi="Times New Roman" w:cs="Times New Roman"/>
                <w:b/>
                <w:bCs/>
                <w:color w:val="002060"/>
                <w:szCs w:val="16"/>
              </w:rPr>
              <w:t>Y</w:t>
            </w:r>
          </w:p>
        </w:tc>
        <w:tc>
          <w:tcPr>
            <w:tcW w:w="450" w:type="dxa"/>
          </w:tcPr>
          <w:p w14:paraId="74142F55" w14:textId="30EB9DDB" w:rsidR="312773BE" w:rsidRPr="00E87B88" w:rsidRDefault="312773BE" w:rsidP="312773BE">
            <w:pPr>
              <w:rPr>
                <w:rFonts w:ascii="Times New Roman" w:hAnsi="Times New Roman" w:cs="Times New Roman"/>
                <w:b/>
                <w:bCs/>
                <w:color w:val="002060"/>
                <w:szCs w:val="16"/>
              </w:rPr>
            </w:pPr>
          </w:p>
        </w:tc>
        <w:tc>
          <w:tcPr>
            <w:tcW w:w="3600" w:type="dxa"/>
          </w:tcPr>
          <w:p w14:paraId="01E8FDE6" w14:textId="77777777" w:rsidR="00E87B88" w:rsidRPr="00E87B88" w:rsidRDefault="00E87B88" w:rsidP="00E87B88">
            <w:pPr>
              <w:pStyle w:val="p1"/>
              <w:rPr>
                <w:rFonts w:ascii="Times New Roman" w:hAnsi="Times New Roman"/>
                <w:b/>
                <w:bCs/>
                <w:color w:val="002060"/>
                <w:sz w:val="16"/>
                <w:szCs w:val="16"/>
              </w:rPr>
            </w:pPr>
            <w:r w:rsidRPr="00E87B88">
              <w:rPr>
                <w:rFonts w:ascii="Times New Roman" w:hAnsi="Times New Roman"/>
                <w:b/>
                <w:bCs/>
                <w:color w:val="002060"/>
                <w:sz w:val="16"/>
                <w:szCs w:val="16"/>
              </w:rPr>
              <w:t>Google Cloud HSM includes defenses against side-channel attacks, including power analysis.</w:t>
            </w:r>
          </w:p>
          <w:p w14:paraId="4E611877" w14:textId="1CB20F73" w:rsidR="312773BE" w:rsidRPr="00E87B88" w:rsidRDefault="312773BE">
            <w:pPr>
              <w:rPr>
                <w:rFonts w:ascii="Times New Roman" w:hAnsi="Times New Roman" w:cs="Times New Roman"/>
                <w:b/>
                <w:bCs/>
                <w:color w:val="002060"/>
                <w:szCs w:val="16"/>
              </w:rPr>
            </w:pPr>
          </w:p>
        </w:tc>
      </w:tr>
    </w:tbl>
    <w:p w14:paraId="22FD2DE3" w14:textId="77777777" w:rsidR="006E60F0" w:rsidRPr="001329A2" w:rsidRDefault="006E60F0" w:rsidP="006E60F0"/>
    <w:p w14:paraId="65D63521" w14:textId="77777777" w:rsidR="006E60F0" w:rsidRPr="001329A2" w:rsidRDefault="006E60F0" w:rsidP="006E60F0">
      <w:r w:rsidRPr="001329A2">
        <w:br w:type="page"/>
      </w:r>
    </w:p>
    <w:p w14:paraId="65C120C2" w14:textId="77777777" w:rsidR="006E60F0" w:rsidRPr="006E18AC" w:rsidRDefault="006E60F0" w:rsidP="006E60F0">
      <w:pPr>
        <w:rPr>
          <w:b/>
          <w:bCs/>
        </w:rPr>
      </w:pPr>
      <w:r w:rsidRPr="006E18AC">
        <w:rPr>
          <w:b/>
          <w:bCs/>
        </w:rPr>
        <w:lastRenderedPageBreak/>
        <w:t>Communication security assessment</w:t>
      </w:r>
    </w:p>
    <w:p w14:paraId="0CEC7C62" w14:textId="77777777" w:rsidR="006E18AC" w:rsidRDefault="006E18AC" w:rsidP="006E60F0"/>
    <w:p w14:paraId="3D12904A" w14:textId="26866564" w:rsidR="006E60F0" w:rsidRPr="001329A2" w:rsidRDefault="006E60F0" w:rsidP="006E60F0">
      <w:r>
        <w:t xml:space="preserve">(1) Based on the implementation needs of Tongan inspection and testing, </w:t>
      </w:r>
      <w:r w:rsidRPr="312773BE">
        <w:rPr>
          <w:highlight w:val="yellow"/>
        </w:rPr>
        <w:t>each manufacturer</w:t>
      </w:r>
      <w:r>
        <w:t xml:space="preserve"> should cooperate with on-site operations and demonstrations and explanations, and should provide plans, manuals, illustration documents for the inspection project, and arrange actual machine testing to facilitate complete review</w:t>
      </w:r>
    </w:p>
    <w:p w14:paraId="43CEDC61" w14:textId="77777777" w:rsidR="006E18AC" w:rsidRDefault="006E18AC" w:rsidP="006E60F0"/>
    <w:p w14:paraId="0C362A3F" w14:textId="676C60EA" w:rsidR="006E60F0" w:rsidRDefault="006E60F0" w:rsidP="006E60F0">
      <w:r w:rsidRPr="001329A2">
        <w:t>(2) Actual machine test verification items can be inspected at the location designated by the inspection unit.</w:t>
      </w:r>
    </w:p>
    <w:p w14:paraId="2037D0AC" w14:textId="77777777" w:rsidR="006E18AC" w:rsidRPr="001329A2" w:rsidRDefault="006E18AC" w:rsidP="006E60F0"/>
    <w:tbl>
      <w:tblPr>
        <w:tblStyle w:val="TableGrid"/>
        <w:tblW w:w="0" w:type="auto"/>
        <w:tblLook w:val="04A0" w:firstRow="1" w:lastRow="0" w:firstColumn="1" w:lastColumn="0" w:noHBand="0" w:noVBand="1"/>
      </w:tblPr>
      <w:tblGrid>
        <w:gridCol w:w="535"/>
        <w:gridCol w:w="4138"/>
        <w:gridCol w:w="567"/>
        <w:gridCol w:w="567"/>
        <w:gridCol w:w="4448"/>
      </w:tblGrid>
      <w:tr w:rsidR="006E60F0" w:rsidRPr="001329A2" w14:paraId="26B8DBEE" w14:textId="77777777" w:rsidTr="00E87B88">
        <w:tc>
          <w:tcPr>
            <w:tcW w:w="10255" w:type="dxa"/>
            <w:gridSpan w:val="5"/>
          </w:tcPr>
          <w:p w14:paraId="14FF71AE" w14:textId="77777777" w:rsidR="006E60F0" w:rsidRPr="001329A2" w:rsidRDefault="006E60F0" w:rsidP="00B32E56">
            <w:r w:rsidRPr="001329A2">
              <w:t>1. Communication Security Detection—Communication and Operation Management Checklist</w:t>
            </w:r>
          </w:p>
        </w:tc>
      </w:tr>
      <w:tr w:rsidR="006E60F0" w:rsidRPr="001329A2" w14:paraId="73CD3208" w14:textId="77777777" w:rsidTr="00E87B88">
        <w:tc>
          <w:tcPr>
            <w:tcW w:w="10255" w:type="dxa"/>
            <w:gridSpan w:val="5"/>
          </w:tcPr>
          <w:p w14:paraId="1CDA0A63" w14:textId="77777777" w:rsidR="006E60F0" w:rsidRPr="001329A2" w:rsidRDefault="006E60F0" w:rsidP="00B32E56">
            <w:r w:rsidRPr="001329A2">
              <w:t>Communication protocol check</w:t>
            </w:r>
          </w:p>
        </w:tc>
      </w:tr>
      <w:tr w:rsidR="006E60F0" w:rsidRPr="001329A2" w14:paraId="59292862" w14:textId="77777777" w:rsidTr="00E87B88">
        <w:tc>
          <w:tcPr>
            <w:tcW w:w="535" w:type="dxa"/>
            <w:vMerge w:val="restart"/>
            <w:vAlign w:val="center"/>
          </w:tcPr>
          <w:p w14:paraId="22055458" w14:textId="77777777" w:rsidR="006E60F0" w:rsidRPr="001329A2" w:rsidRDefault="006E60F0" w:rsidP="00B32E56">
            <w:r w:rsidRPr="001329A2">
              <w:t>Item</w:t>
            </w:r>
          </w:p>
        </w:tc>
        <w:tc>
          <w:tcPr>
            <w:tcW w:w="4138" w:type="dxa"/>
            <w:vMerge w:val="restart"/>
            <w:vAlign w:val="center"/>
          </w:tcPr>
          <w:p w14:paraId="41817BFA" w14:textId="77777777" w:rsidR="006E60F0" w:rsidRPr="001329A2" w:rsidRDefault="006E60F0" w:rsidP="00B32E56">
            <w:r w:rsidRPr="001329A2">
              <w:t>Test item</w:t>
            </w:r>
          </w:p>
        </w:tc>
        <w:tc>
          <w:tcPr>
            <w:tcW w:w="1134" w:type="dxa"/>
            <w:gridSpan w:val="2"/>
            <w:vAlign w:val="center"/>
          </w:tcPr>
          <w:p w14:paraId="1F7DEEA7" w14:textId="77777777" w:rsidR="006E60F0" w:rsidRPr="001329A2" w:rsidRDefault="006E60F0" w:rsidP="00B32E56">
            <w:r w:rsidRPr="001329A2">
              <w:t>Testability</w:t>
            </w:r>
          </w:p>
        </w:tc>
        <w:tc>
          <w:tcPr>
            <w:tcW w:w="4448" w:type="dxa"/>
            <w:vMerge w:val="restart"/>
            <w:vAlign w:val="center"/>
          </w:tcPr>
          <w:p w14:paraId="3D39456D" w14:textId="77777777" w:rsidR="006E60F0" w:rsidRPr="001329A2" w:rsidRDefault="006E60F0" w:rsidP="00B32E56">
            <w:r w:rsidRPr="001329A2">
              <w:t>Not applicable (explanation)</w:t>
            </w:r>
          </w:p>
        </w:tc>
      </w:tr>
      <w:tr w:rsidR="006E60F0" w:rsidRPr="001329A2" w14:paraId="4A6061AD" w14:textId="77777777" w:rsidTr="00E87B88">
        <w:tc>
          <w:tcPr>
            <w:tcW w:w="535" w:type="dxa"/>
            <w:vMerge/>
          </w:tcPr>
          <w:p w14:paraId="1AFF23E0" w14:textId="77777777" w:rsidR="006E60F0" w:rsidRPr="001329A2" w:rsidRDefault="006E60F0" w:rsidP="00B32E56"/>
        </w:tc>
        <w:tc>
          <w:tcPr>
            <w:tcW w:w="4138" w:type="dxa"/>
            <w:vMerge/>
          </w:tcPr>
          <w:p w14:paraId="49100DE9" w14:textId="77777777" w:rsidR="006E60F0" w:rsidRPr="001329A2" w:rsidRDefault="006E60F0" w:rsidP="00B32E56"/>
        </w:tc>
        <w:tc>
          <w:tcPr>
            <w:tcW w:w="567" w:type="dxa"/>
            <w:vAlign w:val="center"/>
          </w:tcPr>
          <w:p w14:paraId="07F26CB4" w14:textId="77777777" w:rsidR="006E60F0" w:rsidRPr="001329A2" w:rsidRDefault="006E60F0" w:rsidP="00B32E56">
            <w:r w:rsidRPr="001329A2">
              <w:t>Y</w:t>
            </w:r>
          </w:p>
        </w:tc>
        <w:tc>
          <w:tcPr>
            <w:tcW w:w="567" w:type="dxa"/>
            <w:vAlign w:val="center"/>
          </w:tcPr>
          <w:p w14:paraId="7A40ECAF" w14:textId="77777777" w:rsidR="006E60F0" w:rsidRPr="001329A2" w:rsidRDefault="006E60F0" w:rsidP="00B32E56">
            <w:r w:rsidRPr="001329A2">
              <w:t>N</w:t>
            </w:r>
          </w:p>
        </w:tc>
        <w:tc>
          <w:tcPr>
            <w:tcW w:w="4448" w:type="dxa"/>
            <w:vMerge/>
          </w:tcPr>
          <w:p w14:paraId="27C4F7BA" w14:textId="77777777" w:rsidR="006E60F0" w:rsidRPr="001329A2" w:rsidRDefault="006E60F0" w:rsidP="00B32E56"/>
        </w:tc>
      </w:tr>
      <w:tr w:rsidR="006E60F0" w:rsidRPr="001329A2" w14:paraId="45696017" w14:textId="77777777" w:rsidTr="00E87B88">
        <w:tc>
          <w:tcPr>
            <w:tcW w:w="535" w:type="dxa"/>
          </w:tcPr>
          <w:p w14:paraId="6E901225" w14:textId="77777777" w:rsidR="006E60F0" w:rsidRPr="001329A2" w:rsidRDefault="006E60F0" w:rsidP="00B32E56">
            <w:r w:rsidRPr="001329A2">
              <w:t>1.1</w:t>
            </w:r>
          </w:p>
        </w:tc>
        <w:tc>
          <w:tcPr>
            <w:tcW w:w="4138" w:type="dxa"/>
          </w:tcPr>
          <w:p w14:paraId="28150FA7" w14:textId="77777777" w:rsidR="006E60F0" w:rsidRPr="001329A2" w:rsidRDefault="006E60F0" w:rsidP="00B32E56">
            <w:r w:rsidRPr="001329A2">
              <w:t>Source address or other self-specified source format.</w:t>
            </w:r>
          </w:p>
        </w:tc>
        <w:tc>
          <w:tcPr>
            <w:tcW w:w="567" w:type="dxa"/>
          </w:tcPr>
          <w:p w14:paraId="4B063709" w14:textId="64F4263A" w:rsidR="006E60F0" w:rsidRPr="001329A2" w:rsidRDefault="004F3973" w:rsidP="00B32E56">
            <w:r w:rsidRPr="004F3973">
              <w:rPr>
                <w:rFonts w:ascii="Times New Roman" w:hAnsi="Times New Roman" w:cs="Times New Roman"/>
                <w:b/>
                <w:bCs/>
                <w:color w:val="002060"/>
              </w:rPr>
              <w:t>Y</w:t>
            </w:r>
          </w:p>
        </w:tc>
        <w:tc>
          <w:tcPr>
            <w:tcW w:w="567" w:type="dxa"/>
          </w:tcPr>
          <w:p w14:paraId="487A250B" w14:textId="41D41507" w:rsidR="006E60F0" w:rsidRPr="001329A2" w:rsidRDefault="006E60F0" w:rsidP="00B32E56"/>
        </w:tc>
        <w:tc>
          <w:tcPr>
            <w:tcW w:w="4448" w:type="dxa"/>
          </w:tcPr>
          <w:p w14:paraId="10EBE97F" w14:textId="126A8217" w:rsidR="006E60F0" w:rsidRPr="00E87B88" w:rsidRDefault="00E87B88" w:rsidP="00E87B88">
            <w:pPr>
              <w:pStyle w:val="p1"/>
              <w:rPr>
                <w:rFonts w:ascii="Times New Roman" w:hAnsi="Times New Roman"/>
                <w:b/>
                <w:bCs/>
                <w:color w:val="002060"/>
                <w:sz w:val="16"/>
                <w:szCs w:val="16"/>
              </w:rPr>
            </w:pPr>
            <w:r w:rsidRPr="00E87B88">
              <w:rPr>
                <w:rFonts w:ascii="Times New Roman" w:hAnsi="Times New Roman"/>
                <w:b/>
                <w:bCs/>
                <w:color w:val="002060"/>
                <w:sz w:val="16"/>
                <w:szCs w:val="16"/>
              </w:rPr>
              <w:t>Google Cloud HSM uses secure, defined communication formats managed through the Cloud Key Management Service (KMS) API, which ensures source address validation.</w:t>
            </w:r>
          </w:p>
        </w:tc>
      </w:tr>
      <w:tr w:rsidR="006E60F0" w:rsidRPr="001329A2" w14:paraId="019CC680" w14:textId="77777777" w:rsidTr="00E87B88">
        <w:tc>
          <w:tcPr>
            <w:tcW w:w="535" w:type="dxa"/>
          </w:tcPr>
          <w:p w14:paraId="7698199C" w14:textId="77777777" w:rsidR="006E60F0" w:rsidRPr="001329A2" w:rsidRDefault="006E60F0" w:rsidP="00B32E56">
            <w:r w:rsidRPr="001329A2">
              <w:t>1.2</w:t>
            </w:r>
          </w:p>
        </w:tc>
        <w:tc>
          <w:tcPr>
            <w:tcW w:w="4138" w:type="dxa"/>
          </w:tcPr>
          <w:p w14:paraId="441B6BE9" w14:textId="77777777" w:rsidR="006E60F0" w:rsidRPr="001329A2" w:rsidRDefault="006E60F0" w:rsidP="00B32E56">
            <w:r w:rsidRPr="001329A2">
              <w:t>Destination address or other self-specified destination format.</w:t>
            </w:r>
          </w:p>
        </w:tc>
        <w:tc>
          <w:tcPr>
            <w:tcW w:w="567" w:type="dxa"/>
          </w:tcPr>
          <w:p w14:paraId="6B07953F" w14:textId="056B7C0E" w:rsidR="006E60F0" w:rsidRPr="001329A2" w:rsidRDefault="004F3973" w:rsidP="00B32E56">
            <w:r w:rsidRPr="004F3973">
              <w:rPr>
                <w:rFonts w:ascii="Times New Roman" w:hAnsi="Times New Roman" w:cs="Times New Roman"/>
                <w:b/>
                <w:bCs/>
                <w:color w:val="002060"/>
              </w:rPr>
              <w:t>Y</w:t>
            </w:r>
          </w:p>
        </w:tc>
        <w:tc>
          <w:tcPr>
            <w:tcW w:w="567" w:type="dxa"/>
          </w:tcPr>
          <w:p w14:paraId="1CF5764B" w14:textId="003784C4" w:rsidR="006E60F0" w:rsidRPr="001329A2" w:rsidRDefault="006E60F0" w:rsidP="00B32E56"/>
        </w:tc>
        <w:tc>
          <w:tcPr>
            <w:tcW w:w="4448" w:type="dxa"/>
          </w:tcPr>
          <w:p w14:paraId="0FC7DE03" w14:textId="1B0D6CA6" w:rsidR="006E60F0" w:rsidRPr="00E87B88" w:rsidRDefault="00E87B88" w:rsidP="00E87B88">
            <w:pPr>
              <w:pStyle w:val="p1"/>
              <w:rPr>
                <w:rFonts w:ascii="Times New Roman" w:hAnsi="Times New Roman"/>
                <w:b/>
                <w:bCs/>
                <w:color w:val="002060"/>
                <w:sz w:val="16"/>
                <w:szCs w:val="16"/>
              </w:rPr>
            </w:pPr>
            <w:r w:rsidRPr="00E87B88">
              <w:rPr>
                <w:rFonts w:ascii="Times New Roman" w:hAnsi="Times New Roman"/>
                <w:b/>
                <w:bCs/>
                <w:color w:val="002060"/>
                <w:sz w:val="16"/>
                <w:szCs w:val="16"/>
              </w:rPr>
              <w:t>Destination addresses are securely managed within Cloud KMS and integrate seamlessly with Catalyst via encrypted communication channels.</w:t>
            </w:r>
          </w:p>
        </w:tc>
      </w:tr>
      <w:tr w:rsidR="006E60F0" w:rsidRPr="001329A2" w14:paraId="064BAF04" w14:textId="77777777" w:rsidTr="00E87B88">
        <w:tc>
          <w:tcPr>
            <w:tcW w:w="535" w:type="dxa"/>
          </w:tcPr>
          <w:p w14:paraId="7677D2D2" w14:textId="77777777" w:rsidR="006E60F0" w:rsidRPr="001329A2" w:rsidRDefault="006E60F0" w:rsidP="00B32E56">
            <w:r w:rsidRPr="001329A2">
              <w:t>1.3</w:t>
            </w:r>
          </w:p>
        </w:tc>
        <w:tc>
          <w:tcPr>
            <w:tcW w:w="4138" w:type="dxa"/>
          </w:tcPr>
          <w:p w14:paraId="6DDFB694" w14:textId="77777777" w:rsidR="006E60F0" w:rsidRPr="001329A2" w:rsidRDefault="006E60F0" w:rsidP="00B32E56">
            <w:r w:rsidRPr="001329A2">
              <w:t>Communication protocol description, including packet and field descriptions.</w:t>
            </w:r>
          </w:p>
        </w:tc>
        <w:tc>
          <w:tcPr>
            <w:tcW w:w="567" w:type="dxa"/>
          </w:tcPr>
          <w:p w14:paraId="3A6C2D8C" w14:textId="0782D7AB" w:rsidR="006E60F0" w:rsidRPr="001329A2" w:rsidRDefault="004F3973" w:rsidP="00B32E56">
            <w:r w:rsidRPr="004F3973">
              <w:rPr>
                <w:rFonts w:ascii="Times New Roman" w:hAnsi="Times New Roman" w:cs="Times New Roman"/>
                <w:b/>
                <w:bCs/>
                <w:color w:val="002060"/>
              </w:rPr>
              <w:t>Y</w:t>
            </w:r>
          </w:p>
        </w:tc>
        <w:tc>
          <w:tcPr>
            <w:tcW w:w="567" w:type="dxa"/>
          </w:tcPr>
          <w:p w14:paraId="631C2F58" w14:textId="6CECF0CC" w:rsidR="006E60F0" w:rsidRPr="001329A2" w:rsidRDefault="006E60F0" w:rsidP="00B32E56"/>
        </w:tc>
        <w:tc>
          <w:tcPr>
            <w:tcW w:w="4448" w:type="dxa"/>
          </w:tcPr>
          <w:p w14:paraId="4B513ADB" w14:textId="6D0DC9EF" w:rsidR="006E60F0" w:rsidRPr="00E87B88" w:rsidRDefault="00E87B88" w:rsidP="00E87B88">
            <w:pPr>
              <w:pStyle w:val="p1"/>
              <w:rPr>
                <w:rFonts w:ascii="Times New Roman" w:hAnsi="Times New Roman"/>
                <w:b/>
                <w:bCs/>
                <w:color w:val="002060"/>
                <w:sz w:val="16"/>
                <w:szCs w:val="16"/>
              </w:rPr>
            </w:pPr>
            <w:r w:rsidRPr="00E87B88">
              <w:rPr>
                <w:rFonts w:ascii="Times New Roman" w:hAnsi="Times New Roman"/>
                <w:b/>
                <w:bCs/>
                <w:color w:val="002060"/>
                <w:sz w:val="16"/>
                <w:szCs w:val="16"/>
              </w:rPr>
              <w:t>Communication protocols, including packet and field structures, are documented in Cloud KMS and Cloudflare HSM integration guides. These protocols align with PKCS#11 and other standards.</w:t>
            </w:r>
          </w:p>
        </w:tc>
      </w:tr>
      <w:tr w:rsidR="006E60F0" w:rsidRPr="001329A2" w14:paraId="3189498D" w14:textId="77777777" w:rsidTr="00E87B88">
        <w:tc>
          <w:tcPr>
            <w:tcW w:w="535" w:type="dxa"/>
          </w:tcPr>
          <w:p w14:paraId="2085DC8F" w14:textId="77777777" w:rsidR="006E60F0" w:rsidRPr="001329A2" w:rsidRDefault="006E60F0" w:rsidP="00B32E56">
            <w:r w:rsidRPr="001329A2">
              <w:t>1.4</w:t>
            </w:r>
          </w:p>
        </w:tc>
        <w:tc>
          <w:tcPr>
            <w:tcW w:w="4138" w:type="dxa"/>
          </w:tcPr>
          <w:p w14:paraId="4A6B24F4" w14:textId="77777777" w:rsidR="006E60F0" w:rsidRPr="001329A2" w:rsidRDefault="006E60F0" w:rsidP="00B32E56">
            <w:r w:rsidRPr="001329A2">
              <w:t>communication interface.</w:t>
            </w:r>
          </w:p>
        </w:tc>
        <w:tc>
          <w:tcPr>
            <w:tcW w:w="567" w:type="dxa"/>
          </w:tcPr>
          <w:p w14:paraId="0B7577AA" w14:textId="41985F89" w:rsidR="006E60F0" w:rsidRPr="001329A2" w:rsidRDefault="004F3973" w:rsidP="00B32E56">
            <w:r w:rsidRPr="004F3973">
              <w:rPr>
                <w:rFonts w:ascii="Times New Roman" w:hAnsi="Times New Roman" w:cs="Times New Roman"/>
                <w:b/>
                <w:bCs/>
                <w:color w:val="002060"/>
              </w:rPr>
              <w:t>Y</w:t>
            </w:r>
          </w:p>
        </w:tc>
        <w:tc>
          <w:tcPr>
            <w:tcW w:w="567" w:type="dxa"/>
          </w:tcPr>
          <w:p w14:paraId="347C7220" w14:textId="58DEB8A5" w:rsidR="006E60F0" w:rsidRPr="001329A2" w:rsidRDefault="006E60F0" w:rsidP="312773BE"/>
        </w:tc>
        <w:tc>
          <w:tcPr>
            <w:tcW w:w="4448" w:type="dxa"/>
          </w:tcPr>
          <w:p w14:paraId="25330666" w14:textId="4508C76A" w:rsidR="006E60F0" w:rsidRPr="00E87B88" w:rsidRDefault="00E87B88" w:rsidP="00E87B88">
            <w:pPr>
              <w:pStyle w:val="p1"/>
              <w:rPr>
                <w:rFonts w:ascii="Times New Roman" w:hAnsi="Times New Roman"/>
                <w:b/>
                <w:bCs/>
                <w:color w:val="002060"/>
                <w:sz w:val="16"/>
                <w:szCs w:val="16"/>
              </w:rPr>
            </w:pPr>
            <w:r w:rsidRPr="00E87B88">
              <w:rPr>
                <w:rFonts w:ascii="Times New Roman" w:hAnsi="Times New Roman"/>
                <w:b/>
                <w:bCs/>
                <w:color w:val="002060"/>
                <w:sz w:val="16"/>
                <w:szCs w:val="16"/>
              </w:rPr>
              <w:t>Catalyst leverages secure interfaces (e.g., TLS, PKCS#11) to interact with Google Cloud HSM and Cloudflare infrastructure. All interfaces are documented and adhere to industry standards.</w:t>
            </w:r>
          </w:p>
        </w:tc>
      </w:tr>
      <w:tr w:rsidR="006E60F0" w:rsidRPr="001329A2" w14:paraId="7C49BFAC" w14:textId="77777777" w:rsidTr="00E87B88">
        <w:tc>
          <w:tcPr>
            <w:tcW w:w="535" w:type="dxa"/>
          </w:tcPr>
          <w:p w14:paraId="7AD77F89" w14:textId="77777777" w:rsidR="006E60F0" w:rsidRPr="001329A2" w:rsidRDefault="006E60F0" w:rsidP="00B32E56">
            <w:r w:rsidRPr="001329A2">
              <w:t>1.5</w:t>
            </w:r>
          </w:p>
        </w:tc>
        <w:tc>
          <w:tcPr>
            <w:tcW w:w="4138" w:type="dxa"/>
          </w:tcPr>
          <w:p w14:paraId="38449864" w14:textId="77777777" w:rsidR="006E60F0" w:rsidRPr="001329A2" w:rsidRDefault="006E60F0" w:rsidP="00B32E56">
            <w:r w:rsidRPr="001329A2">
              <w:t>Service type.</w:t>
            </w:r>
          </w:p>
        </w:tc>
        <w:tc>
          <w:tcPr>
            <w:tcW w:w="567" w:type="dxa"/>
          </w:tcPr>
          <w:p w14:paraId="3A970447" w14:textId="0D95EF40" w:rsidR="006E60F0" w:rsidRPr="001329A2" w:rsidRDefault="004F3973" w:rsidP="00B32E56">
            <w:r w:rsidRPr="004F3973">
              <w:rPr>
                <w:rFonts w:ascii="Times New Roman" w:hAnsi="Times New Roman" w:cs="Times New Roman"/>
                <w:b/>
                <w:bCs/>
                <w:color w:val="002060"/>
              </w:rPr>
              <w:t>Y</w:t>
            </w:r>
          </w:p>
        </w:tc>
        <w:tc>
          <w:tcPr>
            <w:tcW w:w="567" w:type="dxa"/>
          </w:tcPr>
          <w:p w14:paraId="4E8BEA5D" w14:textId="735E87CD" w:rsidR="006E60F0" w:rsidRPr="001329A2" w:rsidRDefault="006E60F0" w:rsidP="00B32E56"/>
        </w:tc>
        <w:tc>
          <w:tcPr>
            <w:tcW w:w="4448" w:type="dxa"/>
          </w:tcPr>
          <w:p w14:paraId="68AAD211" w14:textId="7CD7156E" w:rsidR="006E60F0" w:rsidRPr="00E87B88" w:rsidRDefault="00E87B88" w:rsidP="00E87B88">
            <w:pPr>
              <w:pStyle w:val="p1"/>
              <w:rPr>
                <w:rFonts w:ascii="Times New Roman" w:hAnsi="Times New Roman"/>
                <w:b/>
                <w:bCs/>
                <w:color w:val="002060"/>
                <w:sz w:val="16"/>
                <w:szCs w:val="16"/>
              </w:rPr>
            </w:pPr>
            <w:r w:rsidRPr="00E87B88">
              <w:rPr>
                <w:rFonts w:ascii="Times New Roman" w:hAnsi="Times New Roman"/>
                <w:b/>
                <w:bCs/>
                <w:color w:val="002060"/>
                <w:sz w:val="16"/>
                <w:szCs w:val="16"/>
              </w:rPr>
              <w:t>Catalyst supports encryption, decryption, key management, and signing services via integration with Google Cloud HSM and Cloudflare’s infrastructure</w:t>
            </w:r>
          </w:p>
        </w:tc>
      </w:tr>
    </w:tbl>
    <w:p w14:paraId="344B2019" w14:textId="77777777" w:rsidR="006E60F0" w:rsidRPr="001329A2" w:rsidRDefault="006E60F0" w:rsidP="006E60F0"/>
    <w:tbl>
      <w:tblPr>
        <w:tblStyle w:val="TableGrid"/>
        <w:tblW w:w="0" w:type="auto"/>
        <w:tblLayout w:type="fixed"/>
        <w:tblLook w:val="04A0" w:firstRow="1" w:lastRow="0" w:firstColumn="1" w:lastColumn="0" w:noHBand="0" w:noVBand="1"/>
      </w:tblPr>
      <w:tblGrid>
        <w:gridCol w:w="535"/>
        <w:gridCol w:w="4138"/>
        <w:gridCol w:w="567"/>
        <w:gridCol w:w="709"/>
        <w:gridCol w:w="4306"/>
      </w:tblGrid>
      <w:tr w:rsidR="006E60F0" w:rsidRPr="001329A2" w14:paraId="49BD25ED" w14:textId="77777777" w:rsidTr="00E87B88">
        <w:trPr>
          <w:trHeight w:val="377"/>
        </w:trPr>
        <w:tc>
          <w:tcPr>
            <w:tcW w:w="10255" w:type="dxa"/>
            <w:gridSpan w:val="5"/>
          </w:tcPr>
          <w:p w14:paraId="411B273D" w14:textId="77777777" w:rsidR="006E60F0" w:rsidRPr="001329A2" w:rsidRDefault="006E60F0" w:rsidP="00B32E56">
            <w:r w:rsidRPr="001329A2">
              <w:t>User legitimacy (with authentication mechanism, administrator verification, password management, and verification failure functions)</w:t>
            </w:r>
          </w:p>
        </w:tc>
      </w:tr>
      <w:tr w:rsidR="006E60F0" w:rsidRPr="001329A2" w14:paraId="513632D7" w14:textId="77777777" w:rsidTr="00E87B88">
        <w:tc>
          <w:tcPr>
            <w:tcW w:w="535" w:type="dxa"/>
            <w:vMerge w:val="restart"/>
            <w:vAlign w:val="center"/>
          </w:tcPr>
          <w:p w14:paraId="7864DBF9" w14:textId="77777777" w:rsidR="006E60F0" w:rsidRPr="001329A2" w:rsidRDefault="006E60F0" w:rsidP="00B32E56">
            <w:r w:rsidRPr="001329A2">
              <w:t>Item</w:t>
            </w:r>
          </w:p>
        </w:tc>
        <w:tc>
          <w:tcPr>
            <w:tcW w:w="4138" w:type="dxa"/>
            <w:vMerge w:val="restart"/>
            <w:vAlign w:val="center"/>
          </w:tcPr>
          <w:p w14:paraId="5057C85B" w14:textId="77777777" w:rsidR="006E60F0" w:rsidRPr="001329A2" w:rsidRDefault="006E60F0" w:rsidP="00B32E56">
            <w:r w:rsidRPr="001329A2">
              <w:t>Test item</w:t>
            </w:r>
          </w:p>
        </w:tc>
        <w:tc>
          <w:tcPr>
            <w:tcW w:w="1276" w:type="dxa"/>
            <w:gridSpan w:val="2"/>
            <w:vAlign w:val="center"/>
          </w:tcPr>
          <w:p w14:paraId="52AE3049" w14:textId="77777777" w:rsidR="006E60F0" w:rsidRPr="001329A2" w:rsidRDefault="006E60F0" w:rsidP="00B32E56">
            <w:r w:rsidRPr="001329A2">
              <w:t>Testability</w:t>
            </w:r>
          </w:p>
        </w:tc>
        <w:tc>
          <w:tcPr>
            <w:tcW w:w="4306" w:type="dxa"/>
            <w:vMerge w:val="restart"/>
            <w:vAlign w:val="center"/>
          </w:tcPr>
          <w:p w14:paraId="7F7F4991" w14:textId="77777777" w:rsidR="006E60F0" w:rsidRPr="001329A2" w:rsidRDefault="006E60F0" w:rsidP="00B32E56">
            <w:r w:rsidRPr="001329A2">
              <w:t>Not applicable (explanation)</w:t>
            </w:r>
          </w:p>
        </w:tc>
      </w:tr>
      <w:tr w:rsidR="006E60F0" w:rsidRPr="001329A2" w14:paraId="4A36BD40" w14:textId="77777777" w:rsidTr="00E87B88">
        <w:tc>
          <w:tcPr>
            <w:tcW w:w="535" w:type="dxa"/>
            <w:vMerge/>
          </w:tcPr>
          <w:p w14:paraId="274942FD" w14:textId="77777777" w:rsidR="006E60F0" w:rsidRPr="001329A2" w:rsidRDefault="006E60F0" w:rsidP="00B32E56"/>
        </w:tc>
        <w:tc>
          <w:tcPr>
            <w:tcW w:w="4138" w:type="dxa"/>
            <w:vMerge/>
          </w:tcPr>
          <w:p w14:paraId="409BB86E" w14:textId="77777777" w:rsidR="006E60F0" w:rsidRPr="001329A2" w:rsidRDefault="006E60F0" w:rsidP="00B32E56"/>
        </w:tc>
        <w:tc>
          <w:tcPr>
            <w:tcW w:w="567" w:type="dxa"/>
          </w:tcPr>
          <w:p w14:paraId="30FF299B" w14:textId="77777777" w:rsidR="006E60F0" w:rsidRPr="001329A2" w:rsidRDefault="006E60F0" w:rsidP="00B32E56">
            <w:r w:rsidRPr="001329A2">
              <w:t>Y</w:t>
            </w:r>
          </w:p>
        </w:tc>
        <w:tc>
          <w:tcPr>
            <w:tcW w:w="709" w:type="dxa"/>
          </w:tcPr>
          <w:p w14:paraId="47EBEA63" w14:textId="77777777" w:rsidR="006E60F0" w:rsidRPr="001329A2" w:rsidRDefault="006E60F0" w:rsidP="00B32E56">
            <w:r w:rsidRPr="001329A2">
              <w:t>N</w:t>
            </w:r>
          </w:p>
        </w:tc>
        <w:tc>
          <w:tcPr>
            <w:tcW w:w="4306" w:type="dxa"/>
            <w:vMerge/>
          </w:tcPr>
          <w:p w14:paraId="408BB1F4" w14:textId="77777777" w:rsidR="006E60F0" w:rsidRPr="001329A2" w:rsidRDefault="006E60F0" w:rsidP="00B32E56"/>
        </w:tc>
      </w:tr>
      <w:tr w:rsidR="006E60F0" w:rsidRPr="001329A2" w14:paraId="2AAA190B" w14:textId="77777777" w:rsidTr="00E87B88">
        <w:tc>
          <w:tcPr>
            <w:tcW w:w="535" w:type="dxa"/>
          </w:tcPr>
          <w:p w14:paraId="31071166" w14:textId="77777777" w:rsidR="006E60F0" w:rsidRPr="001329A2" w:rsidRDefault="006E60F0" w:rsidP="00B32E56">
            <w:r w:rsidRPr="001329A2">
              <w:t>2.1</w:t>
            </w:r>
          </w:p>
        </w:tc>
        <w:tc>
          <w:tcPr>
            <w:tcW w:w="4138" w:type="dxa"/>
          </w:tcPr>
          <w:p w14:paraId="77334507" w14:textId="77777777" w:rsidR="006E60F0" w:rsidRPr="001329A2" w:rsidRDefault="006E60F0" w:rsidP="00B32E56">
            <w:r w:rsidRPr="001329A2">
              <w:t>Provides an authentication mechanism to authenticate managers.</w:t>
            </w:r>
          </w:p>
        </w:tc>
        <w:tc>
          <w:tcPr>
            <w:tcW w:w="567" w:type="dxa"/>
          </w:tcPr>
          <w:p w14:paraId="04EC089F" w14:textId="08028D52" w:rsidR="006E60F0" w:rsidRPr="001329A2" w:rsidRDefault="004F3973" w:rsidP="00B32E56">
            <w:r w:rsidRPr="004F3973">
              <w:rPr>
                <w:rFonts w:ascii="Times New Roman" w:hAnsi="Times New Roman" w:cs="Times New Roman"/>
                <w:b/>
                <w:bCs/>
                <w:color w:val="002060"/>
              </w:rPr>
              <w:t>Y</w:t>
            </w:r>
          </w:p>
        </w:tc>
        <w:tc>
          <w:tcPr>
            <w:tcW w:w="709" w:type="dxa"/>
          </w:tcPr>
          <w:p w14:paraId="6E135E9A" w14:textId="0C8CB8F7" w:rsidR="006E60F0" w:rsidRPr="001329A2" w:rsidRDefault="006E60F0" w:rsidP="00B32E56"/>
        </w:tc>
        <w:tc>
          <w:tcPr>
            <w:tcW w:w="4306" w:type="dxa"/>
          </w:tcPr>
          <w:p w14:paraId="7821258A" w14:textId="625E1AB0" w:rsidR="006E60F0" w:rsidRPr="00E87B88" w:rsidRDefault="00E87B88" w:rsidP="00E87B88">
            <w:pPr>
              <w:pStyle w:val="p1"/>
              <w:rPr>
                <w:rFonts w:ascii="Times New Roman" w:hAnsi="Times New Roman"/>
                <w:b/>
                <w:bCs/>
                <w:color w:val="002060"/>
                <w:sz w:val="16"/>
                <w:szCs w:val="16"/>
              </w:rPr>
            </w:pPr>
            <w:r w:rsidRPr="00E87B88">
              <w:rPr>
                <w:rFonts w:ascii="Times New Roman" w:hAnsi="Times New Roman"/>
                <w:b/>
                <w:bCs/>
                <w:color w:val="002060"/>
                <w:sz w:val="16"/>
                <w:szCs w:val="16"/>
              </w:rPr>
              <w:t>Google Cloud HSM uses IAM-based role assignments and multi-factor authentication (MFA) to authenticate managers securely.</w:t>
            </w:r>
          </w:p>
        </w:tc>
      </w:tr>
      <w:tr w:rsidR="006E60F0" w:rsidRPr="001329A2" w14:paraId="452B2D93" w14:textId="77777777" w:rsidTr="00E87B88">
        <w:tc>
          <w:tcPr>
            <w:tcW w:w="535" w:type="dxa"/>
          </w:tcPr>
          <w:p w14:paraId="5A8F82DA" w14:textId="77777777" w:rsidR="006E60F0" w:rsidRPr="001329A2" w:rsidRDefault="006E60F0" w:rsidP="00B32E56">
            <w:r w:rsidRPr="001329A2">
              <w:t>2.2</w:t>
            </w:r>
          </w:p>
        </w:tc>
        <w:tc>
          <w:tcPr>
            <w:tcW w:w="4138" w:type="dxa"/>
          </w:tcPr>
          <w:p w14:paraId="4E9BC674" w14:textId="77777777" w:rsidR="006E60F0" w:rsidRPr="001329A2" w:rsidRDefault="006E60F0" w:rsidP="00B32E56">
            <w:r w:rsidRPr="001329A2">
              <w:t>Display system identification or warning messages before administrator authentication.</w:t>
            </w:r>
          </w:p>
        </w:tc>
        <w:tc>
          <w:tcPr>
            <w:tcW w:w="567" w:type="dxa"/>
          </w:tcPr>
          <w:p w14:paraId="49192123" w14:textId="431B43BD" w:rsidR="006E60F0" w:rsidRPr="001329A2" w:rsidRDefault="004F3973" w:rsidP="00B32E56">
            <w:r w:rsidRPr="004F3973">
              <w:rPr>
                <w:rFonts w:ascii="Times New Roman" w:hAnsi="Times New Roman" w:cs="Times New Roman"/>
                <w:b/>
                <w:bCs/>
                <w:color w:val="002060"/>
              </w:rPr>
              <w:t>Y</w:t>
            </w:r>
          </w:p>
        </w:tc>
        <w:tc>
          <w:tcPr>
            <w:tcW w:w="709" w:type="dxa"/>
          </w:tcPr>
          <w:p w14:paraId="4DFE6287" w14:textId="0DA08804" w:rsidR="312773BE" w:rsidRDefault="312773BE"/>
        </w:tc>
        <w:tc>
          <w:tcPr>
            <w:tcW w:w="4306" w:type="dxa"/>
          </w:tcPr>
          <w:p w14:paraId="0E1B0633" w14:textId="4F32CA32" w:rsidR="312773BE" w:rsidRPr="00E87B88" w:rsidRDefault="00E87B88" w:rsidP="00E87B88">
            <w:pPr>
              <w:pStyle w:val="p1"/>
              <w:rPr>
                <w:rFonts w:ascii="Times New Roman" w:hAnsi="Times New Roman"/>
                <w:b/>
                <w:bCs/>
                <w:color w:val="002060"/>
                <w:sz w:val="16"/>
                <w:szCs w:val="16"/>
              </w:rPr>
            </w:pPr>
            <w:r w:rsidRPr="00E87B88">
              <w:rPr>
                <w:rFonts w:ascii="Times New Roman" w:hAnsi="Times New Roman"/>
                <w:b/>
                <w:bCs/>
                <w:color w:val="002060"/>
                <w:sz w:val="16"/>
                <w:szCs w:val="16"/>
              </w:rPr>
              <w:t>Cloud KMS provides system identification and warning messages as part of the administrative interface in compliance with secure login practices.</w:t>
            </w:r>
          </w:p>
        </w:tc>
      </w:tr>
      <w:tr w:rsidR="006E60F0" w:rsidRPr="001329A2" w14:paraId="760D9C22" w14:textId="77777777" w:rsidTr="00E87B88">
        <w:tc>
          <w:tcPr>
            <w:tcW w:w="535" w:type="dxa"/>
          </w:tcPr>
          <w:p w14:paraId="24804C14" w14:textId="77777777" w:rsidR="006E60F0" w:rsidRPr="001329A2" w:rsidRDefault="006E60F0" w:rsidP="00B32E56">
            <w:r w:rsidRPr="001329A2">
              <w:t>2.3</w:t>
            </w:r>
          </w:p>
        </w:tc>
        <w:tc>
          <w:tcPr>
            <w:tcW w:w="4138" w:type="dxa"/>
          </w:tcPr>
          <w:p w14:paraId="68F34F6A" w14:textId="77777777" w:rsidR="006E60F0" w:rsidRPr="001329A2" w:rsidRDefault="006E60F0" w:rsidP="00B32E56">
            <w:r w:rsidRPr="001329A2">
              <w:t>Administrators must be identified and verified before performing any management functions.</w:t>
            </w:r>
          </w:p>
        </w:tc>
        <w:tc>
          <w:tcPr>
            <w:tcW w:w="567" w:type="dxa"/>
          </w:tcPr>
          <w:p w14:paraId="593A7F88" w14:textId="63AEC728" w:rsidR="006E60F0" w:rsidRPr="001329A2" w:rsidRDefault="004F3973" w:rsidP="00B32E56">
            <w:r w:rsidRPr="004F3973">
              <w:rPr>
                <w:rFonts w:ascii="Times New Roman" w:hAnsi="Times New Roman" w:cs="Times New Roman"/>
                <w:b/>
                <w:bCs/>
                <w:color w:val="002060"/>
              </w:rPr>
              <w:t>Y</w:t>
            </w:r>
          </w:p>
        </w:tc>
        <w:tc>
          <w:tcPr>
            <w:tcW w:w="709" w:type="dxa"/>
          </w:tcPr>
          <w:p w14:paraId="79FDE91C" w14:textId="628EC257" w:rsidR="312773BE" w:rsidRDefault="312773BE"/>
        </w:tc>
        <w:tc>
          <w:tcPr>
            <w:tcW w:w="4306" w:type="dxa"/>
          </w:tcPr>
          <w:p w14:paraId="02312BBD" w14:textId="6A83CE75" w:rsidR="312773BE" w:rsidRPr="00E87B88" w:rsidRDefault="00E87B88" w:rsidP="00E87B88">
            <w:pPr>
              <w:pStyle w:val="p1"/>
              <w:rPr>
                <w:rFonts w:ascii="Times New Roman" w:hAnsi="Times New Roman"/>
                <w:b/>
                <w:bCs/>
                <w:color w:val="002060"/>
                <w:sz w:val="16"/>
                <w:szCs w:val="16"/>
              </w:rPr>
            </w:pPr>
            <w:r w:rsidRPr="00E87B88">
              <w:rPr>
                <w:rFonts w:ascii="Times New Roman" w:hAnsi="Times New Roman"/>
                <w:b/>
                <w:bCs/>
                <w:color w:val="002060"/>
                <w:sz w:val="16"/>
                <w:szCs w:val="16"/>
              </w:rPr>
              <w:t>All administrative actions on Google Cloud HSM require prior identity verification through IAM and MFA.</w:t>
            </w:r>
          </w:p>
        </w:tc>
      </w:tr>
      <w:tr w:rsidR="006E60F0" w:rsidRPr="001329A2" w14:paraId="14DCE5A1" w14:textId="77777777" w:rsidTr="00E87B88">
        <w:tc>
          <w:tcPr>
            <w:tcW w:w="535" w:type="dxa"/>
          </w:tcPr>
          <w:p w14:paraId="032BBD11" w14:textId="77777777" w:rsidR="006E60F0" w:rsidRPr="001329A2" w:rsidRDefault="006E60F0" w:rsidP="00B32E56">
            <w:r w:rsidRPr="001329A2">
              <w:t>2.4</w:t>
            </w:r>
          </w:p>
        </w:tc>
        <w:tc>
          <w:tcPr>
            <w:tcW w:w="4138" w:type="dxa"/>
          </w:tcPr>
          <w:p w14:paraId="4000DA44" w14:textId="77777777" w:rsidR="006E60F0" w:rsidRPr="001329A2" w:rsidRDefault="006E60F0" w:rsidP="00B32E56">
            <w:r w:rsidRPr="001329A2">
              <w:t>The authentication password shall comply with the security strength of identity authentication in these regulations and the design input method of relevant regulations.</w:t>
            </w:r>
          </w:p>
        </w:tc>
        <w:tc>
          <w:tcPr>
            <w:tcW w:w="567" w:type="dxa"/>
          </w:tcPr>
          <w:p w14:paraId="7BC2392B" w14:textId="73AA348C" w:rsidR="006E60F0" w:rsidRPr="001329A2" w:rsidRDefault="004F3973" w:rsidP="00B32E56">
            <w:r w:rsidRPr="004F3973">
              <w:rPr>
                <w:rFonts w:ascii="Times New Roman" w:hAnsi="Times New Roman" w:cs="Times New Roman"/>
                <w:b/>
                <w:bCs/>
                <w:color w:val="002060"/>
              </w:rPr>
              <w:t>Y</w:t>
            </w:r>
          </w:p>
        </w:tc>
        <w:tc>
          <w:tcPr>
            <w:tcW w:w="709" w:type="dxa"/>
          </w:tcPr>
          <w:p w14:paraId="7EC9F365" w14:textId="19C268FC" w:rsidR="312773BE" w:rsidRDefault="312773BE"/>
        </w:tc>
        <w:tc>
          <w:tcPr>
            <w:tcW w:w="4306" w:type="dxa"/>
          </w:tcPr>
          <w:p w14:paraId="4F593724" w14:textId="5D9446BA" w:rsidR="312773BE" w:rsidRPr="00E87B88" w:rsidRDefault="00E87B88" w:rsidP="00E87B88">
            <w:pPr>
              <w:pStyle w:val="p1"/>
              <w:rPr>
                <w:rFonts w:ascii="Times New Roman" w:hAnsi="Times New Roman"/>
                <w:b/>
                <w:bCs/>
                <w:color w:val="002060"/>
                <w:sz w:val="16"/>
                <w:szCs w:val="16"/>
              </w:rPr>
            </w:pPr>
            <w:r w:rsidRPr="00E87B88">
              <w:rPr>
                <w:rFonts w:ascii="Times New Roman" w:hAnsi="Times New Roman"/>
                <w:b/>
                <w:bCs/>
                <w:color w:val="002060"/>
                <w:sz w:val="16"/>
                <w:szCs w:val="16"/>
              </w:rPr>
              <w:t>Password policies in Google Cloud IAM enforce strong passwords that meet or exceed regulatory requirements.</w:t>
            </w:r>
          </w:p>
        </w:tc>
      </w:tr>
      <w:tr w:rsidR="006E60F0" w:rsidRPr="001329A2" w14:paraId="4EE60F16" w14:textId="77777777" w:rsidTr="00E87B88">
        <w:tc>
          <w:tcPr>
            <w:tcW w:w="535" w:type="dxa"/>
          </w:tcPr>
          <w:p w14:paraId="7961FBD2" w14:textId="77777777" w:rsidR="006E60F0" w:rsidRPr="001329A2" w:rsidRDefault="006E60F0" w:rsidP="00B32E56">
            <w:r w:rsidRPr="001329A2">
              <w:t>2.5</w:t>
            </w:r>
          </w:p>
        </w:tc>
        <w:tc>
          <w:tcPr>
            <w:tcW w:w="4138" w:type="dxa"/>
          </w:tcPr>
          <w:p w14:paraId="3F06992E" w14:textId="77777777" w:rsidR="006E60F0" w:rsidRPr="001329A2" w:rsidRDefault="006E60F0" w:rsidP="00B32E56">
            <w:r w:rsidRPr="001329A2">
              <w:t>The strength of the identity authentication mechanism should comply with password security testing requirements or information security requirements.</w:t>
            </w:r>
          </w:p>
        </w:tc>
        <w:tc>
          <w:tcPr>
            <w:tcW w:w="567" w:type="dxa"/>
          </w:tcPr>
          <w:p w14:paraId="7B2F5725" w14:textId="09754A25" w:rsidR="006E60F0" w:rsidRPr="001329A2" w:rsidRDefault="004F3973" w:rsidP="00B32E56">
            <w:r w:rsidRPr="004F3973">
              <w:rPr>
                <w:rFonts w:ascii="Times New Roman" w:hAnsi="Times New Roman" w:cs="Times New Roman"/>
                <w:b/>
                <w:bCs/>
                <w:color w:val="002060"/>
              </w:rPr>
              <w:t>Y</w:t>
            </w:r>
          </w:p>
        </w:tc>
        <w:tc>
          <w:tcPr>
            <w:tcW w:w="709" w:type="dxa"/>
          </w:tcPr>
          <w:p w14:paraId="65E215B4" w14:textId="52425C2B" w:rsidR="312773BE" w:rsidRDefault="312773BE"/>
        </w:tc>
        <w:tc>
          <w:tcPr>
            <w:tcW w:w="4306" w:type="dxa"/>
          </w:tcPr>
          <w:p w14:paraId="5715922D" w14:textId="33452CFA" w:rsidR="312773BE" w:rsidRPr="00E87B88" w:rsidRDefault="00E87B88" w:rsidP="00E87B88">
            <w:pPr>
              <w:pStyle w:val="p1"/>
              <w:rPr>
                <w:rFonts w:ascii="Times New Roman" w:hAnsi="Times New Roman"/>
                <w:b/>
                <w:bCs/>
                <w:color w:val="002060"/>
                <w:sz w:val="16"/>
                <w:szCs w:val="16"/>
              </w:rPr>
            </w:pPr>
            <w:r w:rsidRPr="00E87B88">
              <w:rPr>
                <w:rFonts w:ascii="Times New Roman" w:hAnsi="Times New Roman"/>
                <w:b/>
                <w:bCs/>
                <w:color w:val="002060"/>
                <w:sz w:val="16"/>
                <w:szCs w:val="16"/>
              </w:rPr>
              <w:t>Google Cloud HSM’s authentication mechanisms, including password strength, comply with industry standards such as NIST and FIPS guidelines.</w:t>
            </w:r>
          </w:p>
        </w:tc>
      </w:tr>
      <w:tr w:rsidR="006E60F0" w:rsidRPr="001329A2" w14:paraId="4CDB2F6B" w14:textId="77777777" w:rsidTr="00E87B88">
        <w:tc>
          <w:tcPr>
            <w:tcW w:w="535" w:type="dxa"/>
          </w:tcPr>
          <w:p w14:paraId="6ADDA185" w14:textId="77777777" w:rsidR="006E60F0" w:rsidRPr="001329A2" w:rsidRDefault="006E60F0" w:rsidP="00B32E56">
            <w:r w:rsidRPr="001329A2">
              <w:t>2.6</w:t>
            </w:r>
          </w:p>
        </w:tc>
        <w:tc>
          <w:tcPr>
            <w:tcW w:w="4138" w:type="dxa"/>
          </w:tcPr>
          <w:p w14:paraId="538A660C" w14:textId="77777777" w:rsidR="006E60F0" w:rsidRPr="001329A2" w:rsidRDefault="006E60F0" w:rsidP="00B32E56">
            <w:r w:rsidRPr="001329A2">
              <w:t>During the identity authentication process, the authentication information returned by the operator should be hidden.</w:t>
            </w:r>
          </w:p>
        </w:tc>
        <w:tc>
          <w:tcPr>
            <w:tcW w:w="567" w:type="dxa"/>
          </w:tcPr>
          <w:p w14:paraId="7F79C86D" w14:textId="735B1D05" w:rsidR="006E60F0" w:rsidRPr="001329A2" w:rsidRDefault="004F3973" w:rsidP="00B32E56">
            <w:r w:rsidRPr="004F3973">
              <w:rPr>
                <w:rFonts w:ascii="Times New Roman" w:hAnsi="Times New Roman" w:cs="Times New Roman"/>
                <w:b/>
                <w:bCs/>
                <w:color w:val="002060"/>
              </w:rPr>
              <w:t>Y</w:t>
            </w:r>
          </w:p>
        </w:tc>
        <w:tc>
          <w:tcPr>
            <w:tcW w:w="709" w:type="dxa"/>
          </w:tcPr>
          <w:p w14:paraId="238C9A83" w14:textId="56D6C88B" w:rsidR="312773BE" w:rsidRDefault="312773BE"/>
        </w:tc>
        <w:tc>
          <w:tcPr>
            <w:tcW w:w="4306" w:type="dxa"/>
          </w:tcPr>
          <w:p w14:paraId="7F2F14F9" w14:textId="18459D37" w:rsidR="312773BE" w:rsidRPr="00E87B88" w:rsidRDefault="00E87B88" w:rsidP="00E87B88">
            <w:pPr>
              <w:pStyle w:val="p1"/>
              <w:rPr>
                <w:rFonts w:ascii="Times New Roman" w:hAnsi="Times New Roman"/>
                <w:b/>
                <w:bCs/>
                <w:color w:val="002060"/>
                <w:sz w:val="16"/>
                <w:szCs w:val="16"/>
              </w:rPr>
            </w:pPr>
            <w:r w:rsidRPr="00E87B88">
              <w:rPr>
                <w:rFonts w:ascii="Times New Roman" w:hAnsi="Times New Roman"/>
                <w:b/>
                <w:bCs/>
                <w:color w:val="002060"/>
                <w:sz w:val="16"/>
                <w:szCs w:val="16"/>
              </w:rPr>
              <w:t>Authentication information, including passwords and tokens, is securely transmitted and hidden during authentication processes in Google Cloud IAM.</w:t>
            </w:r>
          </w:p>
        </w:tc>
      </w:tr>
      <w:tr w:rsidR="006E60F0" w:rsidRPr="001329A2" w14:paraId="3BE10218" w14:textId="77777777" w:rsidTr="00E87B88">
        <w:tc>
          <w:tcPr>
            <w:tcW w:w="535" w:type="dxa"/>
          </w:tcPr>
          <w:p w14:paraId="0FB6F6D6" w14:textId="77777777" w:rsidR="006E60F0" w:rsidRPr="001329A2" w:rsidRDefault="006E60F0" w:rsidP="00B32E56">
            <w:r w:rsidRPr="001329A2">
              <w:t>2.7</w:t>
            </w:r>
          </w:p>
        </w:tc>
        <w:tc>
          <w:tcPr>
            <w:tcW w:w="4138" w:type="dxa"/>
          </w:tcPr>
          <w:p w14:paraId="792836D9" w14:textId="77777777" w:rsidR="006E60F0" w:rsidRPr="001329A2" w:rsidRDefault="006E60F0" w:rsidP="00B32E56">
            <w:r w:rsidRPr="001329A2">
              <w:t>Each manufacturer should design the confidentiality equipment certification mechanism to limit input errors, and enable the equipment to have mechanisms such as deactivating, warning and recording the equipment function when the number of input errors exceeds the limit).</w:t>
            </w:r>
          </w:p>
        </w:tc>
        <w:tc>
          <w:tcPr>
            <w:tcW w:w="567" w:type="dxa"/>
          </w:tcPr>
          <w:p w14:paraId="16CD0B23" w14:textId="648592BC" w:rsidR="006E60F0" w:rsidRPr="001329A2" w:rsidRDefault="004F3973" w:rsidP="00B32E56">
            <w:r w:rsidRPr="004F3973">
              <w:rPr>
                <w:rFonts w:ascii="Times New Roman" w:hAnsi="Times New Roman" w:cs="Times New Roman"/>
                <w:b/>
                <w:bCs/>
                <w:color w:val="002060"/>
              </w:rPr>
              <w:t>Y</w:t>
            </w:r>
          </w:p>
        </w:tc>
        <w:tc>
          <w:tcPr>
            <w:tcW w:w="709" w:type="dxa"/>
          </w:tcPr>
          <w:p w14:paraId="707E5F07" w14:textId="08D85E0E" w:rsidR="312773BE" w:rsidRDefault="312773BE"/>
        </w:tc>
        <w:tc>
          <w:tcPr>
            <w:tcW w:w="4306" w:type="dxa"/>
          </w:tcPr>
          <w:p w14:paraId="61E223E4" w14:textId="41AD0625" w:rsidR="312773BE" w:rsidRPr="00E87B88" w:rsidRDefault="00E87B88" w:rsidP="00E87B88">
            <w:pPr>
              <w:pStyle w:val="p1"/>
              <w:rPr>
                <w:rFonts w:ascii="Times New Roman" w:hAnsi="Times New Roman"/>
                <w:b/>
                <w:bCs/>
                <w:color w:val="002060"/>
                <w:sz w:val="16"/>
                <w:szCs w:val="16"/>
              </w:rPr>
            </w:pPr>
            <w:r w:rsidRPr="00E87B88">
              <w:rPr>
                <w:rFonts w:ascii="Times New Roman" w:hAnsi="Times New Roman"/>
                <w:b/>
                <w:bCs/>
                <w:color w:val="002060"/>
                <w:sz w:val="16"/>
                <w:szCs w:val="16"/>
              </w:rPr>
              <w:t>Google Cloud HSM enforces account lockouts, warning notifications, and logging for repeated failed authentication attempts, ensuring compliance with error-limiting mechanisms.</w:t>
            </w:r>
          </w:p>
        </w:tc>
      </w:tr>
      <w:tr w:rsidR="006E60F0" w:rsidRPr="001329A2" w14:paraId="390E389A" w14:textId="77777777" w:rsidTr="00E87B88">
        <w:tc>
          <w:tcPr>
            <w:tcW w:w="535" w:type="dxa"/>
          </w:tcPr>
          <w:p w14:paraId="421A2956" w14:textId="77777777" w:rsidR="006E60F0" w:rsidRPr="001329A2" w:rsidRDefault="006E60F0" w:rsidP="00B32E56">
            <w:r w:rsidRPr="001329A2">
              <w:t>2.8</w:t>
            </w:r>
          </w:p>
        </w:tc>
        <w:tc>
          <w:tcPr>
            <w:tcW w:w="4138" w:type="dxa"/>
          </w:tcPr>
          <w:p w14:paraId="00B0A130" w14:textId="77777777" w:rsidR="006E60F0" w:rsidRPr="001329A2" w:rsidRDefault="006E60F0" w:rsidP="00B32E56">
            <w:r w:rsidRPr="001329A2">
              <w:t>(Enumerate by yourself)</w:t>
            </w:r>
          </w:p>
        </w:tc>
        <w:tc>
          <w:tcPr>
            <w:tcW w:w="567" w:type="dxa"/>
          </w:tcPr>
          <w:p w14:paraId="132452DB" w14:textId="77777777" w:rsidR="006E60F0" w:rsidRPr="001329A2" w:rsidRDefault="006E60F0" w:rsidP="00B32E56"/>
        </w:tc>
        <w:tc>
          <w:tcPr>
            <w:tcW w:w="709" w:type="dxa"/>
          </w:tcPr>
          <w:p w14:paraId="738B59AC" w14:textId="6F9D0597" w:rsidR="006E60F0" w:rsidRPr="001329A2" w:rsidRDefault="006E60F0" w:rsidP="00B32E56"/>
        </w:tc>
        <w:tc>
          <w:tcPr>
            <w:tcW w:w="4306" w:type="dxa"/>
          </w:tcPr>
          <w:p w14:paraId="43FC1714" w14:textId="77777777" w:rsidR="006E60F0" w:rsidRPr="001329A2" w:rsidRDefault="006E60F0" w:rsidP="00B32E56"/>
        </w:tc>
      </w:tr>
    </w:tbl>
    <w:p w14:paraId="719E39B8" w14:textId="77777777" w:rsidR="006E60F0" w:rsidRPr="001329A2" w:rsidRDefault="006E60F0" w:rsidP="006E60F0"/>
    <w:tbl>
      <w:tblPr>
        <w:tblStyle w:val="TableGrid"/>
        <w:tblW w:w="0" w:type="auto"/>
        <w:tblLook w:val="04A0" w:firstRow="1" w:lastRow="0" w:firstColumn="1" w:lastColumn="0" w:noHBand="0" w:noVBand="1"/>
      </w:tblPr>
      <w:tblGrid>
        <w:gridCol w:w="535"/>
        <w:gridCol w:w="4138"/>
        <w:gridCol w:w="567"/>
        <w:gridCol w:w="709"/>
        <w:gridCol w:w="4306"/>
      </w:tblGrid>
      <w:tr w:rsidR="006E60F0" w:rsidRPr="001329A2" w14:paraId="084D245F" w14:textId="77777777" w:rsidTr="00E87B88">
        <w:trPr>
          <w:trHeight w:val="206"/>
        </w:trPr>
        <w:tc>
          <w:tcPr>
            <w:tcW w:w="10255" w:type="dxa"/>
            <w:gridSpan w:val="5"/>
          </w:tcPr>
          <w:p w14:paraId="5E193683" w14:textId="77777777" w:rsidR="006E60F0" w:rsidRPr="001329A2" w:rsidRDefault="006E60F0" w:rsidP="00B32E56">
            <w:r w:rsidRPr="001329A2">
              <w:t>Legal component when communicating</w:t>
            </w:r>
          </w:p>
        </w:tc>
      </w:tr>
      <w:tr w:rsidR="006E60F0" w:rsidRPr="001329A2" w14:paraId="2C7F702F" w14:textId="77777777" w:rsidTr="00E87B88">
        <w:tc>
          <w:tcPr>
            <w:tcW w:w="535" w:type="dxa"/>
            <w:vMerge w:val="restart"/>
            <w:vAlign w:val="center"/>
          </w:tcPr>
          <w:p w14:paraId="12790FC1" w14:textId="77777777" w:rsidR="006E60F0" w:rsidRPr="001329A2" w:rsidRDefault="006E60F0" w:rsidP="00B32E56">
            <w:r w:rsidRPr="001329A2">
              <w:t>Item</w:t>
            </w:r>
          </w:p>
        </w:tc>
        <w:tc>
          <w:tcPr>
            <w:tcW w:w="4138" w:type="dxa"/>
            <w:vMerge w:val="restart"/>
            <w:vAlign w:val="center"/>
          </w:tcPr>
          <w:p w14:paraId="495E1E47" w14:textId="77777777" w:rsidR="006E60F0" w:rsidRPr="001329A2" w:rsidRDefault="006E60F0" w:rsidP="00B32E56">
            <w:r w:rsidRPr="001329A2">
              <w:t>Test item</w:t>
            </w:r>
          </w:p>
        </w:tc>
        <w:tc>
          <w:tcPr>
            <w:tcW w:w="1276" w:type="dxa"/>
            <w:gridSpan w:val="2"/>
            <w:vAlign w:val="center"/>
          </w:tcPr>
          <w:p w14:paraId="3ABC685A" w14:textId="77777777" w:rsidR="006E60F0" w:rsidRPr="001329A2" w:rsidRDefault="006E60F0" w:rsidP="00B32E56">
            <w:r w:rsidRPr="001329A2">
              <w:t>Testability</w:t>
            </w:r>
          </w:p>
        </w:tc>
        <w:tc>
          <w:tcPr>
            <w:tcW w:w="4306" w:type="dxa"/>
            <w:vMerge w:val="restart"/>
            <w:vAlign w:val="center"/>
          </w:tcPr>
          <w:p w14:paraId="68FC2760" w14:textId="77777777" w:rsidR="006E60F0" w:rsidRPr="001329A2" w:rsidRDefault="006E60F0" w:rsidP="00B32E56">
            <w:r w:rsidRPr="001329A2">
              <w:t>Not applicable (explanation)</w:t>
            </w:r>
          </w:p>
        </w:tc>
      </w:tr>
      <w:tr w:rsidR="006E60F0" w:rsidRPr="001329A2" w14:paraId="010B1477" w14:textId="77777777" w:rsidTr="00E87B88">
        <w:tc>
          <w:tcPr>
            <w:tcW w:w="535" w:type="dxa"/>
            <w:vMerge/>
          </w:tcPr>
          <w:p w14:paraId="2FFF7A8A" w14:textId="77777777" w:rsidR="006E60F0" w:rsidRPr="001329A2" w:rsidRDefault="006E60F0" w:rsidP="00B32E56"/>
        </w:tc>
        <w:tc>
          <w:tcPr>
            <w:tcW w:w="4138" w:type="dxa"/>
            <w:vMerge/>
          </w:tcPr>
          <w:p w14:paraId="770CD433" w14:textId="77777777" w:rsidR="006E60F0" w:rsidRPr="001329A2" w:rsidRDefault="006E60F0" w:rsidP="00B32E56"/>
        </w:tc>
        <w:tc>
          <w:tcPr>
            <w:tcW w:w="567" w:type="dxa"/>
          </w:tcPr>
          <w:p w14:paraId="4235A116" w14:textId="77777777" w:rsidR="006E60F0" w:rsidRPr="001329A2" w:rsidRDefault="006E60F0" w:rsidP="00B32E56">
            <w:r w:rsidRPr="001329A2">
              <w:t>Y</w:t>
            </w:r>
          </w:p>
        </w:tc>
        <w:tc>
          <w:tcPr>
            <w:tcW w:w="709" w:type="dxa"/>
          </w:tcPr>
          <w:p w14:paraId="1E71ACE0" w14:textId="77777777" w:rsidR="006E60F0" w:rsidRPr="001329A2" w:rsidRDefault="006E60F0" w:rsidP="00B32E56">
            <w:r w:rsidRPr="001329A2">
              <w:t>N</w:t>
            </w:r>
          </w:p>
        </w:tc>
        <w:tc>
          <w:tcPr>
            <w:tcW w:w="4306" w:type="dxa"/>
            <w:vMerge/>
          </w:tcPr>
          <w:p w14:paraId="0A01C5BA" w14:textId="77777777" w:rsidR="006E60F0" w:rsidRPr="001329A2" w:rsidRDefault="006E60F0" w:rsidP="00B32E56"/>
        </w:tc>
      </w:tr>
      <w:tr w:rsidR="006E60F0" w:rsidRPr="001329A2" w14:paraId="0DF8795D" w14:textId="77777777" w:rsidTr="00E87B88">
        <w:tc>
          <w:tcPr>
            <w:tcW w:w="535" w:type="dxa"/>
          </w:tcPr>
          <w:p w14:paraId="211CCCEF" w14:textId="77777777" w:rsidR="006E60F0" w:rsidRPr="001329A2" w:rsidRDefault="006E60F0" w:rsidP="00B32E56">
            <w:r w:rsidRPr="001329A2">
              <w:t>3.1</w:t>
            </w:r>
          </w:p>
        </w:tc>
        <w:tc>
          <w:tcPr>
            <w:tcW w:w="4138" w:type="dxa"/>
          </w:tcPr>
          <w:p w14:paraId="68EEAD09" w14:textId="77777777" w:rsidR="006E60F0" w:rsidRPr="001329A2" w:rsidRDefault="006E60F0" w:rsidP="00B32E56">
            <w:r w:rsidRPr="001329A2">
              <w:t>After verification of security equipment, if it does not pass the verification of legal components, a warning should be given and its use should be prohibited.</w:t>
            </w:r>
          </w:p>
        </w:tc>
        <w:tc>
          <w:tcPr>
            <w:tcW w:w="567" w:type="dxa"/>
          </w:tcPr>
          <w:p w14:paraId="2771312A" w14:textId="61751A7A" w:rsidR="006E60F0" w:rsidRPr="001329A2" w:rsidRDefault="004F3973" w:rsidP="00B32E56">
            <w:r w:rsidRPr="004F3973">
              <w:rPr>
                <w:rFonts w:ascii="Times New Roman" w:hAnsi="Times New Roman" w:cs="Times New Roman"/>
                <w:b/>
                <w:bCs/>
                <w:color w:val="002060"/>
              </w:rPr>
              <w:t>Y</w:t>
            </w:r>
          </w:p>
        </w:tc>
        <w:tc>
          <w:tcPr>
            <w:tcW w:w="709" w:type="dxa"/>
          </w:tcPr>
          <w:p w14:paraId="3B864EBA" w14:textId="56BDD168" w:rsidR="312773BE" w:rsidRDefault="312773BE"/>
        </w:tc>
        <w:tc>
          <w:tcPr>
            <w:tcW w:w="4306" w:type="dxa"/>
          </w:tcPr>
          <w:p w14:paraId="58589BBC" w14:textId="595C5450" w:rsidR="312773BE" w:rsidRPr="00E87B88" w:rsidRDefault="00E87B88" w:rsidP="00E87B88">
            <w:pPr>
              <w:pStyle w:val="p1"/>
              <w:rPr>
                <w:rFonts w:ascii="Times New Roman" w:hAnsi="Times New Roman"/>
                <w:b/>
                <w:bCs/>
                <w:color w:val="002060"/>
                <w:sz w:val="16"/>
                <w:szCs w:val="16"/>
              </w:rPr>
            </w:pPr>
            <w:r w:rsidRPr="00E87B88">
              <w:rPr>
                <w:rFonts w:ascii="Times New Roman" w:hAnsi="Times New Roman"/>
                <w:b/>
                <w:bCs/>
                <w:color w:val="002060"/>
                <w:sz w:val="16"/>
                <w:szCs w:val="16"/>
              </w:rPr>
              <w:t>Google Cloud HSM ensures compliance by verifying legal components during initialization and runtime. If a component fails verification, operations are halted, and warnings are issued through system logs and the Cloud KMS interface, preventing unauthorized use.</w:t>
            </w:r>
          </w:p>
        </w:tc>
      </w:tr>
    </w:tbl>
    <w:p w14:paraId="1054A1A1" w14:textId="77777777" w:rsidR="006E60F0" w:rsidRPr="001329A2" w:rsidRDefault="006E60F0" w:rsidP="006E60F0"/>
    <w:tbl>
      <w:tblPr>
        <w:tblStyle w:val="TableGrid"/>
        <w:tblW w:w="0" w:type="auto"/>
        <w:tblLook w:val="04A0" w:firstRow="1" w:lastRow="0" w:firstColumn="1" w:lastColumn="0" w:noHBand="0" w:noVBand="1"/>
      </w:tblPr>
      <w:tblGrid>
        <w:gridCol w:w="535"/>
        <w:gridCol w:w="4138"/>
        <w:gridCol w:w="709"/>
        <w:gridCol w:w="567"/>
        <w:gridCol w:w="4306"/>
      </w:tblGrid>
      <w:tr w:rsidR="006E60F0" w:rsidRPr="001329A2" w14:paraId="5E0844D0" w14:textId="77777777" w:rsidTr="00E87B88">
        <w:trPr>
          <w:trHeight w:val="224"/>
        </w:trPr>
        <w:tc>
          <w:tcPr>
            <w:tcW w:w="10255" w:type="dxa"/>
            <w:gridSpan w:val="5"/>
          </w:tcPr>
          <w:p w14:paraId="19C963D9" w14:textId="77777777" w:rsidR="006E60F0" w:rsidRPr="001329A2" w:rsidRDefault="006E60F0" w:rsidP="00B32E56">
            <w:r w:rsidRPr="001329A2">
              <w:t>Integrity of communication content</w:t>
            </w:r>
          </w:p>
        </w:tc>
      </w:tr>
      <w:tr w:rsidR="006E60F0" w:rsidRPr="001329A2" w14:paraId="4F04C74A" w14:textId="77777777" w:rsidTr="00E87B88">
        <w:tc>
          <w:tcPr>
            <w:tcW w:w="535" w:type="dxa"/>
            <w:vMerge w:val="restart"/>
            <w:vAlign w:val="center"/>
          </w:tcPr>
          <w:p w14:paraId="7E44B640" w14:textId="77777777" w:rsidR="006E60F0" w:rsidRPr="001329A2" w:rsidRDefault="006E60F0" w:rsidP="00B32E56">
            <w:r w:rsidRPr="001329A2">
              <w:lastRenderedPageBreak/>
              <w:t>Item</w:t>
            </w:r>
          </w:p>
        </w:tc>
        <w:tc>
          <w:tcPr>
            <w:tcW w:w="4138" w:type="dxa"/>
            <w:vMerge w:val="restart"/>
            <w:vAlign w:val="center"/>
          </w:tcPr>
          <w:p w14:paraId="2D10BB86" w14:textId="77777777" w:rsidR="006E60F0" w:rsidRPr="001329A2" w:rsidRDefault="006E60F0" w:rsidP="00B32E56">
            <w:r w:rsidRPr="001329A2">
              <w:t>Test item</w:t>
            </w:r>
          </w:p>
        </w:tc>
        <w:tc>
          <w:tcPr>
            <w:tcW w:w="1276" w:type="dxa"/>
            <w:gridSpan w:val="2"/>
            <w:vAlign w:val="center"/>
          </w:tcPr>
          <w:p w14:paraId="75F6CA56" w14:textId="77777777" w:rsidR="006E60F0" w:rsidRPr="001329A2" w:rsidRDefault="006E60F0" w:rsidP="00B32E56">
            <w:r w:rsidRPr="001329A2">
              <w:t>Testability</w:t>
            </w:r>
          </w:p>
        </w:tc>
        <w:tc>
          <w:tcPr>
            <w:tcW w:w="4306" w:type="dxa"/>
            <w:vMerge w:val="restart"/>
            <w:vAlign w:val="center"/>
          </w:tcPr>
          <w:p w14:paraId="17BD2A19" w14:textId="77777777" w:rsidR="006E60F0" w:rsidRPr="001329A2" w:rsidRDefault="006E60F0" w:rsidP="00B32E56">
            <w:r w:rsidRPr="001329A2">
              <w:t>Not applicable (explanation)</w:t>
            </w:r>
          </w:p>
        </w:tc>
      </w:tr>
      <w:tr w:rsidR="006E60F0" w:rsidRPr="001329A2" w14:paraId="2A8B80D4" w14:textId="77777777" w:rsidTr="00E87B88">
        <w:tc>
          <w:tcPr>
            <w:tcW w:w="535" w:type="dxa"/>
            <w:vMerge/>
          </w:tcPr>
          <w:p w14:paraId="055E434B" w14:textId="77777777" w:rsidR="006E60F0" w:rsidRPr="001329A2" w:rsidRDefault="006E60F0" w:rsidP="00B32E56"/>
        </w:tc>
        <w:tc>
          <w:tcPr>
            <w:tcW w:w="4138" w:type="dxa"/>
            <w:vMerge/>
          </w:tcPr>
          <w:p w14:paraId="0C484CD2" w14:textId="77777777" w:rsidR="006E60F0" w:rsidRPr="001329A2" w:rsidRDefault="006E60F0" w:rsidP="00B32E56"/>
        </w:tc>
        <w:tc>
          <w:tcPr>
            <w:tcW w:w="709" w:type="dxa"/>
          </w:tcPr>
          <w:p w14:paraId="4CB7CD16" w14:textId="77777777" w:rsidR="006E60F0" w:rsidRPr="001329A2" w:rsidRDefault="006E60F0" w:rsidP="00B32E56">
            <w:r w:rsidRPr="001329A2">
              <w:t>Y</w:t>
            </w:r>
          </w:p>
        </w:tc>
        <w:tc>
          <w:tcPr>
            <w:tcW w:w="567" w:type="dxa"/>
          </w:tcPr>
          <w:p w14:paraId="424392B1" w14:textId="77777777" w:rsidR="006E60F0" w:rsidRPr="001329A2" w:rsidRDefault="006E60F0" w:rsidP="00B32E56">
            <w:r w:rsidRPr="001329A2">
              <w:t>N</w:t>
            </w:r>
          </w:p>
        </w:tc>
        <w:tc>
          <w:tcPr>
            <w:tcW w:w="4306" w:type="dxa"/>
            <w:vMerge/>
          </w:tcPr>
          <w:p w14:paraId="355F7801" w14:textId="77777777" w:rsidR="006E60F0" w:rsidRPr="001329A2" w:rsidRDefault="006E60F0" w:rsidP="00B32E56"/>
        </w:tc>
      </w:tr>
      <w:tr w:rsidR="006E60F0" w:rsidRPr="001329A2" w14:paraId="40D8F522" w14:textId="77777777" w:rsidTr="00E87B88">
        <w:tc>
          <w:tcPr>
            <w:tcW w:w="535" w:type="dxa"/>
          </w:tcPr>
          <w:p w14:paraId="44D9FCEA" w14:textId="77777777" w:rsidR="006E60F0" w:rsidRPr="001329A2" w:rsidRDefault="006E60F0" w:rsidP="00B32E56">
            <w:r w:rsidRPr="001329A2">
              <w:t>4.1</w:t>
            </w:r>
          </w:p>
        </w:tc>
        <w:tc>
          <w:tcPr>
            <w:tcW w:w="4138" w:type="dxa"/>
          </w:tcPr>
          <w:p w14:paraId="79C863D0" w14:textId="77777777" w:rsidR="006E60F0" w:rsidRPr="001329A2" w:rsidRDefault="006E60F0" w:rsidP="00B32E56">
            <w:r w:rsidRPr="001329A2">
              <w:t>Provide trusted channels (IPsec, SSH, TLS, TLS/HTTPS) or cryptographic technology to ensure the integrity of communication content. If it is voice and other related services that do not require integrity, this provision does not apply.</w:t>
            </w:r>
          </w:p>
        </w:tc>
        <w:tc>
          <w:tcPr>
            <w:tcW w:w="709" w:type="dxa"/>
          </w:tcPr>
          <w:p w14:paraId="17AA155B" w14:textId="710C3892" w:rsidR="006E60F0" w:rsidRPr="001329A2" w:rsidRDefault="004F3973" w:rsidP="00B32E56">
            <w:r w:rsidRPr="004F3973">
              <w:rPr>
                <w:rFonts w:ascii="Times New Roman" w:hAnsi="Times New Roman" w:cs="Times New Roman"/>
                <w:b/>
                <w:bCs/>
                <w:color w:val="002060"/>
              </w:rPr>
              <w:t>Y</w:t>
            </w:r>
          </w:p>
        </w:tc>
        <w:tc>
          <w:tcPr>
            <w:tcW w:w="567" w:type="dxa"/>
          </w:tcPr>
          <w:p w14:paraId="73020206" w14:textId="77777777" w:rsidR="006E60F0" w:rsidRPr="001329A2" w:rsidRDefault="006E60F0" w:rsidP="00B32E56"/>
        </w:tc>
        <w:tc>
          <w:tcPr>
            <w:tcW w:w="4306" w:type="dxa"/>
          </w:tcPr>
          <w:p w14:paraId="2F148256" w14:textId="5F0EED1F" w:rsidR="006E60F0" w:rsidRPr="00E87B88" w:rsidRDefault="00E87B88" w:rsidP="00E87B88">
            <w:pPr>
              <w:pStyle w:val="p1"/>
              <w:rPr>
                <w:rFonts w:ascii="Times New Roman" w:hAnsi="Times New Roman"/>
                <w:b/>
                <w:bCs/>
                <w:color w:val="002060"/>
                <w:sz w:val="16"/>
                <w:szCs w:val="16"/>
              </w:rPr>
            </w:pPr>
            <w:r w:rsidRPr="00E87B88">
              <w:rPr>
                <w:rFonts w:ascii="Times New Roman" w:hAnsi="Times New Roman"/>
                <w:b/>
                <w:bCs/>
                <w:color w:val="002060"/>
                <w:sz w:val="16"/>
                <w:szCs w:val="16"/>
              </w:rPr>
              <w:t>Catalyst integrates with Google Cloud HSM and Cloudflare, using trusted communication channels such as TLS and HTTPS to ensure the integrity and confidentiality of data during transmission. These channels are compliant with modern cryptographic standards.</w:t>
            </w:r>
          </w:p>
        </w:tc>
      </w:tr>
    </w:tbl>
    <w:p w14:paraId="5E40F5A9" w14:textId="77777777" w:rsidR="006E60F0" w:rsidRPr="001329A2" w:rsidRDefault="006E60F0" w:rsidP="006E60F0"/>
    <w:tbl>
      <w:tblPr>
        <w:tblStyle w:val="TableGrid"/>
        <w:tblW w:w="0" w:type="auto"/>
        <w:tblLook w:val="04A0" w:firstRow="1" w:lastRow="0" w:firstColumn="1" w:lastColumn="0" w:noHBand="0" w:noVBand="1"/>
      </w:tblPr>
      <w:tblGrid>
        <w:gridCol w:w="535"/>
        <w:gridCol w:w="4138"/>
        <w:gridCol w:w="709"/>
        <w:gridCol w:w="567"/>
        <w:gridCol w:w="4306"/>
      </w:tblGrid>
      <w:tr w:rsidR="006E60F0" w:rsidRPr="001329A2" w14:paraId="680151BC" w14:textId="77777777" w:rsidTr="004F3973">
        <w:tc>
          <w:tcPr>
            <w:tcW w:w="10255" w:type="dxa"/>
            <w:gridSpan w:val="5"/>
          </w:tcPr>
          <w:p w14:paraId="7D1D4C34" w14:textId="77777777" w:rsidR="006E60F0" w:rsidRPr="001329A2" w:rsidRDefault="006E60F0" w:rsidP="00B32E56">
            <w:r w:rsidRPr="001329A2">
              <w:t>2. Communication Security Detection-Access Control Checklist</w:t>
            </w:r>
          </w:p>
        </w:tc>
      </w:tr>
      <w:tr w:rsidR="006E60F0" w:rsidRPr="001329A2" w14:paraId="268F53E1" w14:textId="77777777" w:rsidTr="004F3973">
        <w:tc>
          <w:tcPr>
            <w:tcW w:w="10255" w:type="dxa"/>
            <w:gridSpan w:val="5"/>
          </w:tcPr>
          <w:p w14:paraId="15A99A40" w14:textId="77777777" w:rsidR="006E60F0" w:rsidRPr="001329A2" w:rsidRDefault="006E60F0" w:rsidP="00B32E56">
            <w:r w:rsidRPr="001329A2">
              <w:t>Ensure that both parties involved in the communication are legitimate users (the security function should have the following network user authentication mechanism)</w:t>
            </w:r>
          </w:p>
        </w:tc>
      </w:tr>
      <w:tr w:rsidR="006E60F0" w:rsidRPr="001329A2" w14:paraId="246A874B" w14:textId="77777777" w:rsidTr="004F3973">
        <w:tc>
          <w:tcPr>
            <w:tcW w:w="535" w:type="dxa"/>
            <w:vMerge w:val="restart"/>
            <w:vAlign w:val="center"/>
          </w:tcPr>
          <w:p w14:paraId="6391B547" w14:textId="77777777" w:rsidR="006E60F0" w:rsidRPr="001329A2" w:rsidRDefault="006E60F0" w:rsidP="00B32E56">
            <w:r w:rsidRPr="001329A2">
              <w:t>Item</w:t>
            </w:r>
          </w:p>
        </w:tc>
        <w:tc>
          <w:tcPr>
            <w:tcW w:w="4138" w:type="dxa"/>
            <w:vMerge w:val="restart"/>
            <w:vAlign w:val="center"/>
          </w:tcPr>
          <w:p w14:paraId="67E45D20" w14:textId="77777777" w:rsidR="006E60F0" w:rsidRPr="001329A2" w:rsidRDefault="006E60F0" w:rsidP="00B32E56">
            <w:r w:rsidRPr="001329A2">
              <w:t>Test item</w:t>
            </w:r>
          </w:p>
        </w:tc>
        <w:tc>
          <w:tcPr>
            <w:tcW w:w="1276" w:type="dxa"/>
            <w:gridSpan w:val="2"/>
            <w:vAlign w:val="center"/>
          </w:tcPr>
          <w:p w14:paraId="3ED589E3" w14:textId="77777777" w:rsidR="006E60F0" w:rsidRPr="001329A2" w:rsidRDefault="006E60F0" w:rsidP="00B32E56">
            <w:r w:rsidRPr="001329A2">
              <w:t>Testability</w:t>
            </w:r>
          </w:p>
        </w:tc>
        <w:tc>
          <w:tcPr>
            <w:tcW w:w="4306" w:type="dxa"/>
            <w:vMerge w:val="restart"/>
            <w:vAlign w:val="center"/>
          </w:tcPr>
          <w:p w14:paraId="2117AD92" w14:textId="77777777" w:rsidR="006E60F0" w:rsidRPr="001329A2" w:rsidRDefault="006E60F0" w:rsidP="00B32E56">
            <w:r w:rsidRPr="001329A2">
              <w:t>Not applicable (explanation)</w:t>
            </w:r>
          </w:p>
        </w:tc>
      </w:tr>
      <w:tr w:rsidR="006E60F0" w:rsidRPr="001329A2" w14:paraId="2CA92F45" w14:textId="77777777" w:rsidTr="004F3973">
        <w:tc>
          <w:tcPr>
            <w:tcW w:w="535" w:type="dxa"/>
            <w:vMerge/>
          </w:tcPr>
          <w:p w14:paraId="25D50624" w14:textId="77777777" w:rsidR="006E60F0" w:rsidRPr="001329A2" w:rsidRDefault="006E60F0" w:rsidP="00B32E56"/>
        </w:tc>
        <w:tc>
          <w:tcPr>
            <w:tcW w:w="4138" w:type="dxa"/>
            <w:vMerge/>
          </w:tcPr>
          <w:p w14:paraId="785947E6" w14:textId="77777777" w:rsidR="006E60F0" w:rsidRPr="001329A2" w:rsidRDefault="006E60F0" w:rsidP="00B32E56"/>
        </w:tc>
        <w:tc>
          <w:tcPr>
            <w:tcW w:w="709" w:type="dxa"/>
          </w:tcPr>
          <w:p w14:paraId="142844EF" w14:textId="77777777" w:rsidR="006E60F0" w:rsidRPr="001329A2" w:rsidRDefault="006E60F0" w:rsidP="00B32E56">
            <w:r w:rsidRPr="001329A2">
              <w:t>Y</w:t>
            </w:r>
          </w:p>
        </w:tc>
        <w:tc>
          <w:tcPr>
            <w:tcW w:w="567" w:type="dxa"/>
          </w:tcPr>
          <w:p w14:paraId="67E93A65" w14:textId="77777777" w:rsidR="006E60F0" w:rsidRPr="001329A2" w:rsidRDefault="006E60F0" w:rsidP="00B32E56">
            <w:r w:rsidRPr="001329A2">
              <w:t>N</w:t>
            </w:r>
          </w:p>
        </w:tc>
        <w:tc>
          <w:tcPr>
            <w:tcW w:w="4306" w:type="dxa"/>
            <w:vMerge/>
          </w:tcPr>
          <w:p w14:paraId="79723005" w14:textId="77777777" w:rsidR="006E60F0" w:rsidRPr="001329A2" w:rsidRDefault="006E60F0" w:rsidP="00B32E56"/>
        </w:tc>
      </w:tr>
      <w:tr w:rsidR="006E60F0" w:rsidRPr="001329A2" w14:paraId="55D3025F" w14:textId="77777777" w:rsidTr="004F3973">
        <w:tc>
          <w:tcPr>
            <w:tcW w:w="535" w:type="dxa"/>
          </w:tcPr>
          <w:p w14:paraId="718742DB" w14:textId="77777777" w:rsidR="006E60F0" w:rsidRPr="001329A2" w:rsidRDefault="006E60F0" w:rsidP="00B32E56">
            <w:r w:rsidRPr="001329A2">
              <w:t>1.1</w:t>
            </w:r>
          </w:p>
        </w:tc>
        <w:tc>
          <w:tcPr>
            <w:tcW w:w="4138" w:type="dxa"/>
          </w:tcPr>
          <w:p w14:paraId="6D1CAEC3" w14:textId="77777777" w:rsidR="006E60F0" w:rsidRPr="001329A2" w:rsidRDefault="006E60F0" w:rsidP="00B32E56">
            <w:r w:rsidRPr="001329A2">
              <w:t>If it is a master-slave architecture, the server should authenticate the client's legitimacy.</w:t>
            </w:r>
          </w:p>
        </w:tc>
        <w:tc>
          <w:tcPr>
            <w:tcW w:w="709" w:type="dxa"/>
          </w:tcPr>
          <w:p w14:paraId="00695B91" w14:textId="33265C22" w:rsidR="006E60F0" w:rsidRPr="001329A2" w:rsidRDefault="004F3973" w:rsidP="00B32E56">
            <w:r w:rsidRPr="004F3973">
              <w:rPr>
                <w:rFonts w:ascii="Times New Roman" w:hAnsi="Times New Roman" w:cs="Times New Roman"/>
                <w:b/>
                <w:bCs/>
                <w:color w:val="002060"/>
              </w:rPr>
              <w:t>Y</w:t>
            </w:r>
          </w:p>
        </w:tc>
        <w:tc>
          <w:tcPr>
            <w:tcW w:w="567" w:type="dxa"/>
          </w:tcPr>
          <w:p w14:paraId="64EA6C5E" w14:textId="30BA8292" w:rsidR="006E60F0" w:rsidRPr="001329A2" w:rsidRDefault="006E60F0" w:rsidP="00B32E56"/>
        </w:tc>
        <w:tc>
          <w:tcPr>
            <w:tcW w:w="4306" w:type="dxa"/>
          </w:tcPr>
          <w:p w14:paraId="104C2FD0" w14:textId="1A6F7960" w:rsidR="006E60F0" w:rsidRPr="004F3973" w:rsidRDefault="00E87B88" w:rsidP="004F3973">
            <w:pPr>
              <w:pStyle w:val="p1"/>
              <w:rPr>
                <w:rFonts w:ascii="Times New Roman" w:hAnsi="Times New Roman"/>
                <w:b/>
                <w:bCs/>
                <w:color w:val="002060"/>
                <w:sz w:val="16"/>
                <w:szCs w:val="16"/>
              </w:rPr>
            </w:pPr>
            <w:r w:rsidRPr="004F3973">
              <w:rPr>
                <w:rFonts w:ascii="Times New Roman" w:hAnsi="Times New Roman"/>
                <w:b/>
                <w:bCs/>
                <w:color w:val="002060"/>
                <w:sz w:val="16"/>
                <w:szCs w:val="16"/>
              </w:rPr>
              <w:t>Google Cloud HSM enforces mutual authentication through TLS certificates and IAM policies to validate the client’s legitimacy.</w:t>
            </w:r>
          </w:p>
        </w:tc>
      </w:tr>
      <w:tr w:rsidR="006E60F0" w:rsidRPr="001329A2" w14:paraId="78F26CE4" w14:textId="77777777" w:rsidTr="004F3973">
        <w:tc>
          <w:tcPr>
            <w:tcW w:w="535" w:type="dxa"/>
          </w:tcPr>
          <w:p w14:paraId="1B0EDF1D" w14:textId="77777777" w:rsidR="006E60F0" w:rsidRPr="001329A2" w:rsidRDefault="006E60F0" w:rsidP="00B32E56">
            <w:r w:rsidRPr="001329A2">
              <w:t>1.2</w:t>
            </w:r>
          </w:p>
        </w:tc>
        <w:tc>
          <w:tcPr>
            <w:tcW w:w="4138" w:type="dxa"/>
          </w:tcPr>
          <w:p w14:paraId="249224E4" w14:textId="77777777" w:rsidR="006E60F0" w:rsidRPr="001329A2" w:rsidRDefault="006E60F0" w:rsidP="00B32E56">
            <w:r w:rsidRPr="001329A2">
              <w:t>If it is a master-slave architecture, the client (client) should authenticate the validity of the server (server).</w:t>
            </w:r>
          </w:p>
        </w:tc>
        <w:tc>
          <w:tcPr>
            <w:tcW w:w="709" w:type="dxa"/>
          </w:tcPr>
          <w:p w14:paraId="159E1200" w14:textId="3AAEC28A" w:rsidR="006E60F0" w:rsidRPr="001329A2" w:rsidRDefault="004F3973" w:rsidP="00B32E56">
            <w:r w:rsidRPr="004F3973">
              <w:rPr>
                <w:rFonts w:ascii="Times New Roman" w:hAnsi="Times New Roman" w:cs="Times New Roman"/>
                <w:b/>
                <w:bCs/>
                <w:color w:val="002060"/>
              </w:rPr>
              <w:t>Y</w:t>
            </w:r>
          </w:p>
        </w:tc>
        <w:tc>
          <w:tcPr>
            <w:tcW w:w="567" w:type="dxa"/>
          </w:tcPr>
          <w:p w14:paraId="6C25554D" w14:textId="1D4FAA72" w:rsidR="006E60F0" w:rsidRPr="001329A2" w:rsidRDefault="006E60F0" w:rsidP="00B32E56"/>
        </w:tc>
        <w:tc>
          <w:tcPr>
            <w:tcW w:w="4306" w:type="dxa"/>
          </w:tcPr>
          <w:p w14:paraId="6F4659DD" w14:textId="41900F9F" w:rsidR="006E60F0" w:rsidRPr="004F3973" w:rsidRDefault="00E87B88" w:rsidP="004F3973">
            <w:pPr>
              <w:pStyle w:val="p1"/>
              <w:rPr>
                <w:rFonts w:ascii="Times New Roman" w:hAnsi="Times New Roman"/>
                <w:b/>
                <w:bCs/>
                <w:color w:val="002060"/>
                <w:sz w:val="16"/>
                <w:szCs w:val="16"/>
              </w:rPr>
            </w:pPr>
            <w:r w:rsidRPr="004F3973">
              <w:rPr>
                <w:rFonts w:ascii="Times New Roman" w:hAnsi="Times New Roman"/>
                <w:b/>
                <w:bCs/>
                <w:color w:val="002060"/>
                <w:sz w:val="16"/>
                <w:szCs w:val="16"/>
              </w:rPr>
              <w:t>Catalyst and Google Cloud HSM ensure server validation via TLS and server certificates.</w:t>
            </w:r>
          </w:p>
        </w:tc>
      </w:tr>
      <w:tr w:rsidR="006E60F0" w:rsidRPr="001329A2" w14:paraId="152ECC16" w14:textId="77777777" w:rsidTr="004F3973">
        <w:tc>
          <w:tcPr>
            <w:tcW w:w="535" w:type="dxa"/>
          </w:tcPr>
          <w:p w14:paraId="07485F8B" w14:textId="77777777" w:rsidR="006E60F0" w:rsidRPr="001329A2" w:rsidRDefault="006E60F0" w:rsidP="00B32E56">
            <w:r w:rsidRPr="001329A2">
              <w:t>1.3</w:t>
            </w:r>
          </w:p>
        </w:tc>
        <w:tc>
          <w:tcPr>
            <w:tcW w:w="4138" w:type="dxa"/>
          </w:tcPr>
          <w:p w14:paraId="7E85FC95" w14:textId="77777777" w:rsidR="006E60F0" w:rsidRPr="001329A2" w:rsidRDefault="006E60F0" w:rsidP="00B32E56">
            <w:r w:rsidRPr="001329A2">
              <w:t>If it is an end-to-end architecture, mutual authentication of legality should be performed.</w:t>
            </w:r>
          </w:p>
        </w:tc>
        <w:tc>
          <w:tcPr>
            <w:tcW w:w="709" w:type="dxa"/>
          </w:tcPr>
          <w:p w14:paraId="7537DCF5" w14:textId="4844AED5" w:rsidR="006E60F0" w:rsidRPr="001329A2" w:rsidRDefault="004F3973" w:rsidP="00B32E56">
            <w:r w:rsidRPr="004F3973">
              <w:rPr>
                <w:rFonts w:ascii="Times New Roman" w:hAnsi="Times New Roman" w:cs="Times New Roman"/>
                <w:b/>
                <w:bCs/>
                <w:color w:val="002060"/>
              </w:rPr>
              <w:t>Y</w:t>
            </w:r>
          </w:p>
        </w:tc>
        <w:tc>
          <w:tcPr>
            <w:tcW w:w="567" w:type="dxa"/>
          </w:tcPr>
          <w:p w14:paraId="7B24945E" w14:textId="7F1FD7A3" w:rsidR="006E60F0" w:rsidRPr="001329A2" w:rsidRDefault="006E60F0" w:rsidP="00B32E56"/>
        </w:tc>
        <w:tc>
          <w:tcPr>
            <w:tcW w:w="4306" w:type="dxa"/>
          </w:tcPr>
          <w:p w14:paraId="455CD39B" w14:textId="4EB425FF" w:rsidR="006E60F0" w:rsidRPr="004F3973" w:rsidRDefault="00E87B88" w:rsidP="004F3973">
            <w:pPr>
              <w:pStyle w:val="p1"/>
              <w:rPr>
                <w:rFonts w:ascii="Times New Roman" w:hAnsi="Times New Roman"/>
                <w:b/>
                <w:bCs/>
                <w:color w:val="002060"/>
                <w:sz w:val="16"/>
                <w:szCs w:val="16"/>
              </w:rPr>
            </w:pPr>
            <w:r w:rsidRPr="004F3973">
              <w:rPr>
                <w:rFonts w:ascii="Times New Roman" w:hAnsi="Times New Roman"/>
                <w:b/>
                <w:bCs/>
                <w:color w:val="002060"/>
                <w:sz w:val="16"/>
                <w:szCs w:val="16"/>
              </w:rPr>
              <w:t>Catalyst ensures mutual authentication using secure protocols like mTLS in Google Cloud HSM and Cloudflare infrastructure.</w:t>
            </w:r>
          </w:p>
        </w:tc>
      </w:tr>
    </w:tbl>
    <w:p w14:paraId="3F581540" w14:textId="77777777" w:rsidR="006E60F0" w:rsidRPr="001329A2" w:rsidRDefault="006E60F0" w:rsidP="006E60F0"/>
    <w:tbl>
      <w:tblPr>
        <w:tblStyle w:val="TableGrid"/>
        <w:tblW w:w="0" w:type="auto"/>
        <w:tblLook w:val="04A0" w:firstRow="1" w:lastRow="0" w:firstColumn="1" w:lastColumn="0" w:noHBand="0" w:noVBand="1"/>
      </w:tblPr>
      <w:tblGrid>
        <w:gridCol w:w="625"/>
        <w:gridCol w:w="4048"/>
        <w:gridCol w:w="709"/>
        <w:gridCol w:w="567"/>
        <w:gridCol w:w="4306"/>
      </w:tblGrid>
      <w:tr w:rsidR="006E60F0" w:rsidRPr="001329A2" w14:paraId="33FD612B" w14:textId="77777777" w:rsidTr="004F3973">
        <w:trPr>
          <w:trHeight w:val="161"/>
        </w:trPr>
        <w:tc>
          <w:tcPr>
            <w:tcW w:w="10255" w:type="dxa"/>
            <w:gridSpan w:val="5"/>
          </w:tcPr>
          <w:p w14:paraId="31340700" w14:textId="77777777" w:rsidR="006E60F0" w:rsidRPr="001329A2" w:rsidRDefault="006E60F0" w:rsidP="00B32E56">
            <w:r w:rsidRPr="001329A2">
              <w:t>Confirm the security of network management information</w:t>
            </w:r>
          </w:p>
        </w:tc>
      </w:tr>
      <w:tr w:rsidR="006E60F0" w:rsidRPr="001329A2" w14:paraId="5A8F65A1" w14:textId="77777777" w:rsidTr="004F3973">
        <w:tc>
          <w:tcPr>
            <w:tcW w:w="625" w:type="dxa"/>
            <w:vMerge w:val="restart"/>
            <w:vAlign w:val="center"/>
          </w:tcPr>
          <w:p w14:paraId="1A85841E" w14:textId="77777777" w:rsidR="006E60F0" w:rsidRPr="001329A2" w:rsidRDefault="006E60F0" w:rsidP="00B32E56">
            <w:r w:rsidRPr="001329A2">
              <w:t>Item</w:t>
            </w:r>
          </w:p>
        </w:tc>
        <w:tc>
          <w:tcPr>
            <w:tcW w:w="4048" w:type="dxa"/>
            <w:vMerge w:val="restart"/>
            <w:vAlign w:val="center"/>
          </w:tcPr>
          <w:p w14:paraId="0F2A300B" w14:textId="77777777" w:rsidR="006E60F0" w:rsidRPr="001329A2" w:rsidRDefault="006E60F0" w:rsidP="00B32E56">
            <w:r w:rsidRPr="001329A2">
              <w:t>Test item</w:t>
            </w:r>
          </w:p>
        </w:tc>
        <w:tc>
          <w:tcPr>
            <w:tcW w:w="1276" w:type="dxa"/>
            <w:gridSpan w:val="2"/>
            <w:vAlign w:val="center"/>
          </w:tcPr>
          <w:p w14:paraId="6081D1DD" w14:textId="77777777" w:rsidR="006E60F0" w:rsidRPr="001329A2" w:rsidRDefault="006E60F0" w:rsidP="00B32E56">
            <w:r w:rsidRPr="001329A2">
              <w:t>Testability</w:t>
            </w:r>
          </w:p>
        </w:tc>
        <w:tc>
          <w:tcPr>
            <w:tcW w:w="4306" w:type="dxa"/>
            <w:vMerge w:val="restart"/>
            <w:vAlign w:val="center"/>
          </w:tcPr>
          <w:p w14:paraId="6F5CEA24" w14:textId="77777777" w:rsidR="006E60F0" w:rsidRPr="001329A2" w:rsidRDefault="006E60F0" w:rsidP="00B32E56">
            <w:r w:rsidRPr="001329A2">
              <w:t>Not applicable (explanation)</w:t>
            </w:r>
          </w:p>
        </w:tc>
      </w:tr>
      <w:tr w:rsidR="006E60F0" w:rsidRPr="001329A2" w14:paraId="44C45DC9" w14:textId="77777777" w:rsidTr="004F3973">
        <w:tc>
          <w:tcPr>
            <w:tcW w:w="625" w:type="dxa"/>
            <w:vMerge/>
          </w:tcPr>
          <w:p w14:paraId="4A3AC9BF" w14:textId="77777777" w:rsidR="006E60F0" w:rsidRPr="001329A2" w:rsidRDefault="006E60F0" w:rsidP="00B32E56"/>
        </w:tc>
        <w:tc>
          <w:tcPr>
            <w:tcW w:w="4048" w:type="dxa"/>
            <w:vMerge/>
          </w:tcPr>
          <w:p w14:paraId="4C5A92AE" w14:textId="77777777" w:rsidR="006E60F0" w:rsidRPr="001329A2" w:rsidRDefault="006E60F0" w:rsidP="00B32E56"/>
        </w:tc>
        <w:tc>
          <w:tcPr>
            <w:tcW w:w="709" w:type="dxa"/>
          </w:tcPr>
          <w:p w14:paraId="49BA0570" w14:textId="77777777" w:rsidR="006E60F0" w:rsidRPr="001329A2" w:rsidRDefault="006E60F0" w:rsidP="00B32E56">
            <w:r w:rsidRPr="001329A2">
              <w:t>Y</w:t>
            </w:r>
          </w:p>
        </w:tc>
        <w:tc>
          <w:tcPr>
            <w:tcW w:w="567" w:type="dxa"/>
          </w:tcPr>
          <w:p w14:paraId="006F6691" w14:textId="77777777" w:rsidR="006E60F0" w:rsidRPr="001329A2" w:rsidRDefault="006E60F0" w:rsidP="00B32E56">
            <w:r w:rsidRPr="001329A2">
              <w:t>N</w:t>
            </w:r>
          </w:p>
        </w:tc>
        <w:tc>
          <w:tcPr>
            <w:tcW w:w="4306" w:type="dxa"/>
            <w:vMerge/>
          </w:tcPr>
          <w:p w14:paraId="4CBE8A16" w14:textId="77777777" w:rsidR="006E60F0" w:rsidRPr="001329A2" w:rsidRDefault="006E60F0" w:rsidP="00B32E56"/>
        </w:tc>
      </w:tr>
      <w:tr w:rsidR="006E60F0" w:rsidRPr="001329A2" w14:paraId="0EE205FE" w14:textId="77777777" w:rsidTr="004F3973">
        <w:tc>
          <w:tcPr>
            <w:tcW w:w="625" w:type="dxa"/>
          </w:tcPr>
          <w:p w14:paraId="3C4ECD9F" w14:textId="77777777" w:rsidR="006E60F0" w:rsidRPr="001329A2" w:rsidRDefault="006E60F0" w:rsidP="00B32E56">
            <w:r w:rsidRPr="001329A2">
              <w:t>2.1</w:t>
            </w:r>
          </w:p>
        </w:tc>
        <w:tc>
          <w:tcPr>
            <w:tcW w:w="4048" w:type="dxa"/>
          </w:tcPr>
          <w:p w14:paraId="3633324A" w14:textId="77777777" w:rsidR="006E60F0" w:rsidRPr="001329A2" w:rsidRDefault="006E60F0" w:rsidP="00B32E56">
            <w:r w:rsidRPr="001329A2">
              <w:t>If security equipment provides remote management connections to the Internet, network management data should be encrypted (encrypted) and protected.</w:t>
            </w:r>
          </w:p>
        </w:tc>
        <w:tc>
          <w:tcPr>
            <w:tcW w:w="709" w:type="dxa"/>
          </w:tcPr>
          <w:p w14:paraId="651D1F71" w14:textId="66944703" w:rsidR="006E60F0" w:rsidRPr="001329A2" w:rsidRDefault="004F3973" w:rsidP="00B32E56">
            <w:r w:rsidRPr="004F3973">
              <w:rPr>
                <w:rFonts w:ascii="Times New Roman" w:hAnsi="Times New Roman" w:cs="Times New Roman"/>
                <w:b/>
                <w:bCs/>
                <w:color w:val="002060"/>
              </w:rPr>
              <w:t>Y</w:t>
            </w:r>
          </w:p>
        </w:tc>
        <w:tc>
          <w:tcPr>
            <w:tcW w:w="567" w:type="dxa"/>
          </w:tcPr>
          <w:p w14:paraId="294C14BC" w14:textId="77777777" w:rsidR="006E60F0" w:rsidRPr="001329A2" w:rsidRDefault="006E60F0" w:rsidP="00B32E56"/>
        </w:tc>
        <w:tc>
          <w:tcPr>
            <w:tcW w:w="4306" w:type="dxa"/>
          </w:tcPr>
          <w:p w14:paraId="66C42C3D" w14:textId="70227C4E" w:rsidR="006E60F0" w:rsidRPr="004F3973" w:rsidRDefault="00E87B88" w:rsidP="004F3973">
            <w:pPr>
              <w:pStyle w:val="p1"/>
              <w:rPr>
                <w:rFonts w:ascii="Times New Roman" w:hAnsi="Times New Roman"/>
                <w:b/>
                <w:bCs/>
              </w:rPr>
            </w:pPr>
            <w:r w:rsidRPr="004F3973">
              <w:rPr>
                <w:rFonts w:ascii="Times New Roman" w:hAnsi="Times New Roman"/>
                <w:b/>
                <w:bCs/>
                <w:color w:val="002060"/>
              </w:rPr>
              <w:t>Google Cloud HSM and Catalyst utilize TLS to encrypt remote management connections, ensuring data integrity and confidentiality.</w:t>
            </w:r>
          </w:p>
        </w:tc>
      </w:tr>
    </w:tbl>
    <w:p w14:paraId="100C8EFC" w14:textId="77777777" w:rsidR="006E60F0" w:rsidRPr="001329A2" w:rsidRDefault="006E60F0" w:rsidP="006E60F0"/>
    <w:tbl>
      <w:tblPr>
        <w:tblStyle w:val="TableGrid"/>
        <w:tblW w:w="0" w:type="auto"/>
        <w:tblLook w:val="04A0" w:firstRow="1" w:lastRow="0" w:firstColumn="1" w:lastColumn="0" w:noHBand="0" w:noVBand="1"/>
      </w:tblPr>
      <w:tblGrid>
        <w:gridCol w:w="625"/>
        <w:gridCol w:w="4048"/>
        <w:gridCol w:w="709"/>
        <w:gridCol w:w="567"/>
        <w:gridCol w:w="4306"/>
      </w:tblGrid>
      <w:tr w:rsidR="006E60F0" w:rsidRPr="001329A2" w14:paraId="49993E0B" w14:textId="77777777" w:rsidTr="004F3973">
        <w:trPr>
          <w:trHeight w:val="449"/>
        </w:trPr>
        <w:tc>
          <w:tcPr>
            <w:tcW w:w="10255" w:type="dxa"/>
            <w:gridSpan w:val="5"/>
          </w:tcPr>
          <w:p w14:paraId="4CD60561" w14:textId="77777777" w:rsidR="006E60F0" w:rsidRPr="001329A2" w:rsidRDefault="006E60F0" w:rsidP="00B32E56">
            <w:r w:rsidRPr="001329A2">
              <w:t>Protection measures to ensure illegal tampering (security functions should have the following detection capabilities when transmitted data is modified)</w:t>
            </w:r>
          </w:p>
        </w:tc>
      </w:tr>
      <w:tr w:rsidR="006E60F0" w:rsidRPr="001329A2" w14:paraId="19289E14" w14:textId="77777777" w:rsidTr="004F3973">
        <w:tc>
          <w:tcPr>
            <w:tcW w:w="625" w:type="dxa"/>
            <w:vMerge w:val="restart"/>
            <w:vAlign w:val="center"/>
          </w:tcPr>
          <w:p w14:paraId="16EE03BD" w14:textId="77777777" w:rsidR="006E60F0" w:rsidRPr="001329A2" w:rsidRDefault="006E60F0" w:rsidP="00B32E56">
            <w:r w:rsidRPr="001329A2">
              <w:t>Item</w:t>
            </w:r>
          </w:p>
        </w:tc>
        <w:tc>
          <w:tcPr>
            <w:tcW w:w="4048" w:type="dxa"/>
            <w:vMerge w:val="restart"/>
            <w:vAlign w:val="center"/>
          </w:tcPr>
          <w:p w14:paraId="44123809" w14:textId="77777777" w:rsidR="006E60F0" w:rsidRPr="001329A2" w:rsidRDefault="006E60F0" w:rsidP="00B32E56">
            <w:r w:rsidRPr="001329A2">
              <w:t>Test item</w:t>
            </w:r>
          </w:p>
        </w:tc>
        <w:tc>
          <w:tcPr>
            <w:tcW w:w="1276" w:type="dxa"/>
            <w:gridSpan w:val="2"/>
            <w:vAlign w:val="center"/>
          </w:tcPr>
          <w:p w14:paraId="09FC8AF6" w14:textId="77777777" w:rsidR="006E60F0" w:rsidRPr="001329A2" w:rsidRDefault="006E60F0" w:rsidP="00B32E56">
            <w:r w:rsidRPr="001329A2">
              <w:t>Testability</w:t>
            </w:r>
          </w:p>
        </w:tc>
        <w:tc>
          <w:tcPr>
            <w:tcW w:w="4306" w:type="dxa"/>
            <w:vMerge w:val="restart"/>
            <w:vAlign w:val="center"/>
          </w:tcPr>
          <w:p w14:paraId="386BC31A" w14:textId="77777777" w:rsidR="006E60F0" w:rsidRPr="001329A2" w:rsidRDefault="006E60F0" w:rsidP="00B32E56">
            <w:r w:rsidRPr="001329A2">
              <w:t>Not applicable (explanation)</w:t>
            </w:r>
          </w:p>
        </w:tc>
      </w:tr>
      <w:tr w:rsidR="006E60F0" w:rsidRPr="001329A2" w14:paraId="5B401570" w14:textId="77777777" w:rsidTr="004F3973">
        <w:tc>
          <w:tcPr>
            <w:tcW w:w="625" w:type="dxa"/>
            <w:vMerge/>
          </w:tcPr>
          <w:p w14:paraId="464532BE" w14:textId="77777777" w:rsidR="006E60F0" w:rsidRPr="001329A2" w:rsidRDefault="006E60F0" w:rsidP="00B32E56"/>
        </w:tc>
        <w:tc>
          <w:tcPr>
            <w:tcW w:w="4048" w:type="dxa"/>
            <w:vMerge/>
          </w:tcPr>
          <w:p w14:paraId="67B875D1" w14:textId="77777777" w:rsidR="006E60F0" w:rsidRPr="001329A2" w:rsidRDefault="006E60F0" w:rsidP="00B32E56"/>
        </w:tc>
        <w:tc>
          <w:tcPr>
            <w:tcW w:w="709" w:type="dxa"/>
          </w:tcPr>
          <w:p w14:paraId="2A8CC81E" w14:textId="77777777" w:rsidR="006E60F0" w:rsidRPr="001329A2" w:rsidRDefault="006E60F0" w:rsidP="00B32E56">
            <w:r w:rsidRPr="001329A2">
              <w:t>Y</w:t>
            </w:r>
          </w:p>
        </w:tc>
        <w:tc>
          <w:tcPr>
            <w:tcW w:w="567" w:type="dxa"/>
          </w:tcPr>
          <w:p w14:paraId="75E5DDAB" w14:textId="77777777" w:rsidR="006E60F0" w:rsidRPr="001329A2" w:rsidRDefault="006E60F0" w:rsidP="00B32E56">
            <w:r w:rsidRPr="001329A2">
              <w:t>N</w:t>
            </w:r>
          </w:p>
        </w:tc>
        <w:tc>
          <w:tcPr>
            <w:tcW w:w="4306" w:type="dxa"/>
            <w:vMerge/>
          </w:tcPr>
          <w:p w14:paraId="0E75E0DC" w14:textId="77777777" w:rsidR="006E60F0" w:rsidRPr="001329A2" w:rsidRDefault="006E60F0" w:rsidP="00B32E56"/>
        </w:tc>
      </w:tr>
      <w:tr w:rsidR="006E60F0" w:rsidRPr="001329A2" w14:paraId="3F3199E7" w14:textId="77777777" w:rsidTr="004F3973">
        <w:tc>
          <w:tcPr>
            <w:tcW w:w="625" w:type="dxa"/>
          </w:tcPr>
          <w:p w14:paraId="44834866" w14:textId="77777777" w:rsidR="006E60F0" w:rsidRPr="001329A2" w:rsidRDefault="006E60F0" w:rsidP="00B32E56">
            <w:r w:rsidRPr="001329A2">
              <w:t>3.1</w:t>
            </w:r>
          </w:p>
        </w:tc>
        <w:tc>
          <w:tcPr>
            <w:tcW w:w="4048" w:type="dxa"/>
          </w:tcPr>
          <w:p w14:paraId="7B7D3B4E" w14:textId="77777777" w:rsidR="006E60F0" w:rsidRPr="001329A2" w:rsidRDefault="006E60F0" w:rsidP="00B32E56">
            <w:r w:rsidRPr="001329A2">
              <w:t>When data transmitted or received between security equipment is illegally tampered with, it should be detected. If it is voice and other related services that do not require integrity, this provision does not apply.</w:t>
            </w:r>
          </w:p>
        </w:tc>
        <w:tc>
          <w:tcPr>
            <w:tcW w:w="709" w:type="dxa"/>
          </w:tcPr>
          <w:p w14:paraId="0E591FC4" w14:textId="08636767" w:rsidR="006E60F0" w:rsidRPr="001329A2" w:rsidRDefault="004F3973" w:rsidP="00B32E56">
            <w:r w:rsidRPr="004F3973">
              <w:rPr>
                <w:rFonts w:ascii="Times New Roman" w:hAnsi="Times New Roman" w:cs="Times New Roman"/>
                <w:b/>
                <w:bCs/>
                <w:color w:val="002060"/>
              </w:rPr>
              <w:t>Y</w:t>
            </w:r>
          </w:p>
        </w:tc>
        <w:tc>
          <w:tcPr>
            <w:tcW w:w="567" w:type="dxa"/>
          </w:tcPr>
          <w:p w14:paraId="0C24626C" w14:textId="3F95A018" w:rsidR="006E60F0" w:rsidRPr="001329A2" w:rsidRDefault="006E60F0" w:rsidP="00B32E56"/>
        </w:tc>
        <w:tc>
          <w:tcPr>
            <w:tcW w:w="4306" w:type="dxa"/>
          </w:tcPr>
          <w:p w14:paraId="279C38B3" w14:textId="77777777" w:rsidR="00E87B88" w:rsidRPr="004F3973" w:rsidRDefault="00E87B88" w:rsidP="00E87B88">
            <w:pPr>
              <w:pStyle w:val="p1"/>
              <w:rPr>
                <w:rFonts w:ascii="Times New Roman" w:hAnsi="Times New Roman"/>
                <w:b/>
                <w:bCs/>
                <w:color w:val="002060"/>
                <w:sz w:val="16"/>
                <w:szCs w:val="16"/>
              </w:rPr>
            </w:pPr>
            <w:r w:rsidRPr="004F3973">
              <w:rPr>
                <w:rFonts w:ascii="Times New Roman" w:hAnsi="Times New Roman"/>
                <w:b/>
                <w:bCs/>
                <w:color w:val="002060"/>
                <w:sz w:val="16"/>
                <w:szCs w:val="16"/>
              </w:rPr>
              <w:t>Google Cloud HSM detects tampering using cryptographic integrity checks and prevents unauthorized modifications.</w:t>
            </w:r>
          </w:p>
          <w:p w14:paraId="6AE06FE5" w14:textId="77777777" w:rsidR="006E60F0" w:rsidRPr="001329A2" w:rsidRDefault="006E60F0" w:rsidP="00B32E56"/>
        </w:tc>
      </w:tr>
      <w:tr w:rsidR="006E60F0" w:rsidRPr="001329A2" w14:paraId="790ABD47" w14:textId="77777777" w:rsidTr="004F3973">
        <w:tc>
          <w:tcPr>
            <w:tcW w:w="625" w:type="dxa"/>
          </w:tcPr>
          <w:p w14:paraId="6CEA1A8B" w14:textId="77777777" w:rsidR="006E60F0" w:rsidRPr="001329A2" w:rsidRDefault="006E60F0" w:rsidP="00B32E56">
            <w:r w:rsidRPr="001329A2">
              <w:t>3.2</w:t>
            </w:r>
          </w:p>
        </w:tc>
        <w:tc>
          <w:tcPr>
            <w:tcW w:w="4048" w:type="dxa"/>
          </w:tcPr>
          <w:p w14:paraId="6C09285A" w14:textId="77777777" w:rsidR="006E60F0" w:rsidRPr="001329A2" w:rsidRDefault="006E60F0" w:rsidP="00B32E56">
            <w:r w:rsidRPr="001329A2">
              <w:t>When transmitting or receiving data between security equipment, when the detected data is modified, define the actions that should be taken. If it is voice and other related services that do not require integrity, this provision does not apply.</w:t>
            </w:r>
          </w:p>
        </w:tc>
        <w:tc>
          <w:tcPr>
            <w:tcW w:w="709" w:type="dxa"/>
          </w:tcPr>
          <w:p w14:paraId="365DE714" w14:textId="78233DED" w:rsidR="006E60F0" w:rsidRPr="001329A2" w:rsidRDefault="004F3973" w:rsidP="00B32E56">
            <w:r w:rsidRPr="004F3973">
              <w:rPr>
                <w:rFonts w:ascii="Times New Roman" w:hAnsi="Times New Roman" w:cs="Times New Roman"/>
                <w:b/>
                <w:bCs/>
                <w:color w:val="002060"/>
              </w:rPr>
              <w:t>Y</w:t>
            </w:r>
          </w:p>
        </w:tc>
        <w:tc>
          <w:tcPr>
            <w:tcW w:w="567" w:type="dxa"/>
          </w:tcPr>
          <w:p w14:paraId="4B76B0C6" w14:textId="6D128AC1" w:rsidR="006E60F0" w:rsidRPr="001329A2" w:rsidRDefault="006E60F0" w:rsidP="00B32E56"/>
        </w:tc>
        <w:tc>
          <w:tcPr>
            <w:tcW w:w="4306" w:type="dxa"/>
          </w:tcPr>
          <w:p w14:paraId="241F29A8" w14:textId="77777777" w:rsidR="00E87B88" w:rsidRPr="004F3973" w:rsidRDefault="00E87B88" w:rsidP="00E87B88">
            <w:pPr>
              <w:pStyle w:val="p1"/>
              <w:rPr>
                <w:rFonts w:ascii="Times New Roman" w:hAnsi="Times New Roman"/>
                <w:b/>
                <w:bCs/>
                <w:color w:val="002060"/>
                <w:sz w:val="16"/>
                <w:szCs w:val="16"/>
              </w:rPr>
            </w:pPr>
            <w:r w:rsidRPr="004F3973">
              <w:rPr>
                <w:rFonts w:ascii="Times New Roman" w:hAnsi="Times New Roman"/>
                <w:b/>
                <w:bCs/>
                <w:color w:val="002060"/>
                <w:sz w:val="16"/>
                <w:szCs w:val="16"/>
              </w:rPr>
              <w:t>Catalyst triggers alerts and restricts further operations if tampering is detected in communication.</w:t>
            </w:r>
          </w:p>
          <w:p w14:paraId="236872D9" w14:textId="77777777" w:rsidR="006E60F0" w:rsidRPr="001329A2" w:rsidRDefault="006E60F0" w:rsidP="00B32E56"/>
        </w:tc>
      </w:tr>
    </w:tbl>
    <w:p w14:paraId="2C0C53D1" w14:textId="77777777" w:rsidR="006E60F0" w:rsidRPr="001329A2" w:rsidRDefault="006E60F0" w:rsidP="006E60F0"/>
    <w:tbl>
      <w:tblPr>
        <w:tblStyle w:val="TableGrid"/>
        <w:tblW w:w="0" w:type="auto"/>
        <w:tblLook w:val="04A0" w:firstRow="1" w:lastRow="0" w:firstColumn="1" w:lastColumn="0" w:noHBand="0" w:noVBand="1"/>
      </w:tblPr>
      <w:tblGrid>
        <w:gridCol w:w="625"/>
        <w:gridCol w:w="4048"/>
        <w:gridCol w:w="709"/>
        <w:gridCol w:w="567"/>
        <w:gridCol w:w="4306"/>
      </w:tblGrid>
      <w:tr w:rsidR="006E60F0" w:rsidRPr="001329A2" w14:paraId="209DE824" w14:textId="77777777" w:rsidTr="004F3973">
        <w:trPr>
          <w:trHeight w:val="206"/>
        </w:trPr>
        <w:tc>
          <w:tcPr>
            <w:tcW w:w="10255" w:type="dxa"/>
            <w:gridSpan w:val="5"/>
          </w:tcPr>
          <w:p w14:paraId="6FF8388A" w14:textId="77777777" w:rsidR="006E60F0" w:rsidRPr="001329A2" w:rsidRDefault="006E60F0" w:rsidP="00B32E56">
            <w:r w:rsidRPr="001329A2">
              <w:t>Ensure that it has statistical analysis functions (the security function should have the following audit record inquiries)</w:t>
            </w:r>
          </w:p>
        </w:tc>
      </w:tr>
      <w:tr w:rsidR="006E60F0" w:rsidRPr="001329A2" w14:paraId="47CA8746" w14:textId="77777777" w:rsidTr="004F3973">
        <w:tc>
          <w:tcPr>
            <w:tcW w:w="625" w:type="dxa"/>
            <w:vMerge w:val="restart"/>
            <w:vAlign w:val="center"/>
          </w:tcPr>
          <w:p w14:paraId="64DF7708" w14:textId="77777777" w:rsidR="006E60F0" w:rsidRPr="001329A2" w:rsidRDefault="006E60F0" w:rsidP="00B32E56">
            <w:r w:rsidRPr="001329A2">
              <w:t>Item</w:t>
            </w:r>
          </w:p>
        </w:tc>
        <w:tc>
          <w:tcPr>
            <w:tcW w:w="4048" w:type="dxa"/>
            <w:vMerge w:val="restart"/>
            <w:vAlign w:val="center"/>
          </w:tcPr>
          <w:p w14:paraId="6BE65275" w14:textId="77777777" w:rsidR="006E60F0" w:rsidRPr="001329A2" w:rsidRDefault="006E60F0" w:rsidP="00B32E56">
            <w:r w:rsidRPr="001329A2">
              <w:t>Test item</w:t>
            </w:r>
          </w:p>
        </w:tc>
        <w:tc>
          <w:tcPr>
            <w:tcW w:w="1276" w:type="dxa"/>
            <w:gridSpan w:val="2"/>
            <w:vAlign w:val="center"/>
          </w:tcPr>
          <w:p w14:paraId="7DF64990" w14:textId="77777777" w:rsidR="006E60F0" w:rsidRPr="001329A2" w:rsidRDefault="006E60F0" w:rsidP="00B32E56">
            <w:r w:rsidRPr="001329A2">
              <w:t>Testability</w:t>
            </w:r>
          </w:p>
        </w:tc>
        <w:tc>
          <w:tcPr>
            <w:tcW w:w="4306" w:type="dxa"/>
            <w:vMerge w:val="restart"/>
            <w:vAlign w:val="center"/>
          </w:tcPr>
          <w:p w14:paraId="6C710B47" w14:textId="77777777" w:rsidR="006E60F0" w:rsidRPr="001329A2" w:rsidRDefault="006E60F0" w:rsidP="00B32E56">
            <w:r w:rsidRPr="001329A2">
              <w:t>Not applicable (explanation)</w:t>
            </w:r>
          </w:p>
        </w:tc>
      </w:tr>
      <w:tr w:rsidR="006E60F0" w:rsidRPr="001329A2" w14:paraId="19EFC3E9" w14:textId="77777777" w:rsidTr="004F3973">
        <w:tc>
          <w:tcPr>
            <w:tcW w:w="625" w:type="dxa"/>
            <w:vMerge/>
          </w:tcPr>
          <w:p w14:paraId="3FB4523C" w14:textId="77777777" w:rsidR="006E60F0" w:rsidRPr="001329A2" w:rsidRDefault="006E60F0" w:rsidP="00B32E56"/>
        </w:tc>
        <w:tc>
          <w:tcPr>
            <w:tcW w:w="4048" w:type="dxa"/>
            <w:vMerge/>
          </w:tcPr>
          <w:p w14:paraId="03C39E6B" w14:textId="77777777" w:rsidR="006E60F0" w:rsidRPr="001329A2" w:rsidRDefault="006E60F0" w:rsidP="00B32E56"/>
        </w:tc>
        <w:tc>
          <w:tcPr>
            <w:tcW w:w="709" w:type="dxa"/>
          </w:tcPr>
          <w:p w14:paraId="02A12174" w14:textId="77777777" w:rsidR="006E60F0" w:rsidRPr="001329A2" w:rsidRDefault="006E60F0" w:rsidP="00B32E56">
            <w:r w:rsidRPr="001329A2">
              <w:t>Y</w:t>
            </w:r>
          </w:p>
        </w:tc>
        <w:tc>
          <w:tcPr>
            <w:tcW w:w="567" w:type="dxa"/>
          </w:tcPr>
          <w:p w14:paraId="7A8D038D" w14:textId="77777777" w:rsidR="006E60F0" w:rsidRPr="001329A2" w:rsidRDefault="006E60F0" w:rsidP="00B32E56">
            <w:r w:rsidRPr="001329A2">
              <w:t>N</w:t>
            </w:r>
          </w:p>
        </w:tc>
        <w:tc>
          <w:tcPr>
            <w:tcW w:w="4306" w:type="dxa"/>
            <w:vMerge/>
          </w:tcPr>
          <w:p w14:paraId="0ECE4312" w14:textId="77777777" w:rsidR="006E60F0" w:rsidRPr="001329A2" w:rsidRDefault="006E60F0" w:rsidP="00B32E56"/>
        </w:tc>
      </w:tr>
      <w:tr w:rsidR="006E60F0" w:rsidRPr="001329A2" w14:paraId="1C58CBD9" w14:textId="77777777" w:rsidTr="004F3973">
        <w:tc>
          <w:tcPr>
            <w:tcW w:w="625" w:type="dxa"/>
          </w:tcPr>
          <w:p w14:paraId="1E3B883B" w14:textId="77777777" w:rsidR="006E60F0" w:rsidRPr="001329A2" w:rsidRDefault="006E60F0" w:rsidP="00B32E56">
            <w:r w:rsidRPr="001329A2">
              <w:t>4.1</w:t>
            </w:r>
          </w:p>
        </w:tc>
        <w:tc>
          <w:tcPr>
            <w:tcW w:w="4048" w:type="dxa"/>
          </w:tcPr>
          <w:p w14:paraId="6CE5F6F4" w14:textId="77777777" w:rsidR="006E60F0" w:rsidRPr="001329A2" w:rsidRDefault="006E60F0" w:rsidP="00B32E56">
            <w:r w:rsidRPr="001329A2">
              <w:t>If there is a management platform for security equipment, authorized managers can query various audit records (including event audit records).</w:t>
            </w:r>
          </w:p>
        </w:tc>
        <w:tc>
          <w:tcPr>
            <w:tcW w:w="709" w:type="dxa"/>
          </w:tcPr>
          <w:p w14:paraId="4D3FDF55" w14:textId="61B825D4" w:rsidR="006E60F0" w:rsidRPr="001329A2" w:rsidRDefault="004F3973" w:rsidP="00B32E56">
            <w:r w:rsidRPr="004F3973">
              <w:rPr>
                <w:rFonts w:ascii="Times New Roman" w:hAnsi="Times New Roman" w:cs="Times New Roman"/>
                <w:b/>
                <w:bCs/>
                <w:color w:val="002060"/>
              </w:rPr>
              <w:t>Y</w:t>
            </w:r>
          </w:p>
        </w:tc>
        <w:tc>
          <w:tcPr>
            <w:tcW w:w="567" w:type="dxa"/>
          </w:tcPr>
          <w:p w14:paraId="2667A0EA" w14:textId="77777777" w:rsidR="006E60F0" w:rsidRPr="001329A2" w:rsidRDefault="006E60F0" w:rsidP="00B32E56"/>
        </w:tc>
        <w:tc>
          <w:tcPr>
            <w:tcW w:w="4306" w:type="dxa"/>
          </w:tcPr>
          <w:p w14:paraId="6A84558B" w14:textId="77777777" w:rsidR="00E87B88" w:rsidRPr="004F3973" w:rsidRDefault="00E87B88" w:rsidP="00E87B88">
            <w:pPr>
              <w:pStyle w:val="p1"/>
              <w:rPr>
                <w:rFonts w:ascii="Times New Roman" w:hAnsi="Times New Roman"/>
                <w:b/>
                <w:bCs/>
                <w:color w:val="002060"/>
                <w:sz w:val="16"/>
                <w:szCs w:val="16"/>
              </w:rPr>
            </w:pPr>
            <w:r w:rsidRPr="004F3973">
              <w:rPr>
                <w:rFonts w:ascii="Times New Roman" w:hAnsi="Times New Roman"/>
                <w:b/>
                <w:bCs/>
                <w:color w:val="002060"/>
                <w:sz w:val="16"/>
                <w:szCs w:val="16"/>
              </w:rPr>
              <w:t>Google Cloud HSM provides detailed audit records via Cloud Audit Logs, accessible to authorized users.</w:t>
            </w:r>
          </w:p>
          <w:p w14:paraId="7094ED19" w14:textId="64812A23" w:rsidR="006E60F0" w:rsidRPr="004F3973" w:rsidRDefault="006E60F0" w:rsidP="00B32E56">
            <w:pPr>
              <w:rPr>
                <w:rFonts w:ascii="Times New Roman" w:hAnsi="Times New Roman" w:cs="Times New Roman"/>
                <w:b/>
                <w:bCs/>
                <w:color w:val="002060"/>
                <w:szCs w:val="16"/>
              </w:rPr>
            </w:pPr>
          </w:p>
        </w:tc>
      </w:tr>
      <w:tr w:rsidR="006E60F0" w:rsidRPr="001329A2" w14:paraId="11608A89" w14:textId="77777777" w:rsidTr="004F3973">
        <w:tc>
          <w:tcPr>
            <w:tcW w:w="625" w:type="dxa"/>
          </w:tcPr>
          <w:p w14:paraId="15910FBD" w14:textId="77777777" w:rsidR="006E60F0" w:rsidRPr="001329A2" w:rsidRDefault="006E60F0" w:rsidP="00B32E56">
            <w:r w:rsidRPr="001329A2">
              <w:t>4.2</w:t>
            </w:r>
          </w:p>
        </w:tc>
        <w:tc>
          <w:tcPr>
            <w:tcW w:w="4048" w:type="dxa"/>
          </w:tcPr>
          <w:p w14:paraId="79157935" w14:textId="77777777" w:rsidR="006E60F0" w:rsidRPr="001329A2" w:rsidRDefault="006E60F0" w:rsidP="00B32E56">
            <w:r w:rsidRPr="001329A2">
              <w:t>If there is a management platform for security equipment, various audit records can be queried according to set conditions.</w:t>
            </w:r>
          </w:p>
        </w:tc>
        <w:tc>
          <w:tcPr>
            <w:tcW w:w="709" w:type="dxa"/>
          </w:tcPr>
          <w:p w14:paraId="47D7E542" w14:textId="70902D4C" w:rsidR="006E60F0" w:rsidRPr="001329A2" w:rsidRDefault="004F3973" w:rsidP="00B32E56">
            <w:r w:rsidRPr="004F3973">
              <w:rPr>
                <w:rFonts w:ascii="Times New Roman" w:hAnsi="Times New Roman" w:cs="Times New Roman"/>
                <w:b/>
                <w:bCs/>
                <w:color w:val="002060"/>
              </w:rPr>
              <w:t>Y</w:t>
            </w:r>
          </w:p>
        </w:tc>
        <w:tc>
          <w:tcPr>
            <w:tcW w:w="567" w:type="dxa"/>
          </w:tcPr>
          <w:p w14:paraId="4082EA52" w14:textId="77777777" w:rsidR="006E60F0" w:rsidRPr="001329A2" w:rsidRDefault="006E60F0" w:rsidP="00B32E56"/>
        </w:tc>
        <w:tc>
          <w:tcPr>
            <w:tcW w:w="4306" w:type="dxa"/>
          </w:tcPr>
          <w:p w14:paraId="71E9BBF5" w14:textId="77777777" w:rsidR="00E87B88" w:rsidRPr="004F3973" w:rsidRDefault="00E87B88" w:rsidP="00E87B88">
            <w:pPr>
              <w:pStyle w:val="p1"/>
              <w:rPr>
                <w:rFonts w:ascii="Times New Roman" w:hAnsi="Times New Roman"/>
                <w:b/>
                <w:bCs/>
                <w:color w:val="002060"/>
                <w:sz w:val="16"/>
                <w:szCs w:val="16"/>
              </w:rPr>
            </w:pPr>
            <w:r w:rsidRPr="004F3973">
              <w:rPr>
                <w:rFonts w:ascii="Times New Roman" w:hAnsi="Times New Roman"/>
                <w:b/>
                <w:bCs/>
                <w:color w:val="002060"/>
                <w:sz w:val="16"/>
                <w:szCs w:val="16"/>
              </w:rPr>
              <w:t>Catalyst allows filtered queries of audit logs using Google Cloud’s logging capabilities.</w:t>
            </w:r>
          </w:p>
          <w:p w14:paraId="7964215B" w14:textId="620B2710" w:rsidR="006E60F0" w:rsidRPr="004F3973" w:rsidRDefault="006E60F0" w:rsidP="00B32E56">
            <w:pPr>
              <w:rPr>
                <w:rFonts w:ascii="Times New Roman" w:hAnsi="Times New Roman" w:cs="Times New Roman"/>
                <w:b/>
                <w:bCs/>
                <w:color w:val="002060"/>
                <w:szCs w:val="16"/>
              </w:rPr>
            </w:pPr>
          </w:p>
        </w:tc>
      </w:tr>
    </w:tbl>
    <w:p w14:paraId="3FAF6197" w14:textId="77777777" w:rsidR="006E60F0" w:rsidRPr="001329A2" w:rsidRDefault="006E60F0" w:rsidP="006E60F0"/>
    <w:tbl>
      <w:tblPr>
        <w:tblStyle w:val="TableGrid"/>
        <w:tblW w:w="0" w:type="auto"/>
        <w:tblLook w:val="04A0" w:firstRow="1" w:lastRow="0" w:firstColumn="1" w:lastColumn="0" w:noHBand="0" w:noVBand="1"/>
      </w:tblPr>
      <w:tblGrid>
        <w:gridCol w:w="625"/>
        <w:gridCol w:w="4048"/>
        <w:gridCol w:w="709"/>
        <w:gridCol w:w="567"/>
        <w:gridCol w:w="4306"/>
      </w:tblGrid>
      <w:tr w:rsidR="006E60F0" w:rsidRPr="001329A2" w14:paraId="17514400" w14:textId="77777777" w:rsidTr="004F3973">
        <w:trPr>
          <w:trHeight w:val="251"/>
        </w:trPr>
        <w:tc>
          <w:tcPr>
            <w:tcW w:w="10255" w:type="dxa"/>
            <w:gridSpan w:val="5"/>
          </w:tcPr>
          <w:p w14:paraId="463FC40F" w14:textId="77777777" w:rsidR="006E60F0" w:rsidRPr="001329A2" w:rsidRDefault="006E60F0" w:rsidP="00B32E56">
            <w:r w:rsidRPr="001329A2">
              <w:t>Ensure security functional behavior management is in place</w:t>
            </w:r>
          </w:p>
        </w:tc>
      </w:tr>
      <w:tr w:rsidR="006E60F0" w:rsidRPr="001329A2" w14:paraId="6926721D" w14:textId="77777777" w:rsidTr="004F3973">
        <w:tc>
          <w:tcPr>
            <w:tcW w:w="625" w:type="dxa"/>
            <w:vMerge w:val="restart"/>
            <w:vAlign w:val="center"/>
          </w:tcPr>
          <w:p w14:paraId="23AA7198" w14:textId="77777777" w:rsidR="006E60F0" w:rsidRPr="001329A2" w:rsidRDefault="006E60F0" w:rsidP="00B32E56">
            <w:r w:rsidRPr="001329A2">
              <w:t>Item</w:t>
            </w:r>
          </w:p>
        </w:tc>
        <w:tc>
          <w:tcPr>
            <w:tcW w:w="4048" w:type="dxa"/>
            <w:vMerge w:val="restart"/>
            <w:vAlign w:val="center"/>
          </w:tcPr>
          <w:p w14:paraId="5CD49388" w14:textId="77777777" w:rsidR="006E60F0" w:rsidRPr="001329A2" w:rsidRDefault="006E60F0" w:rsidP="00B32E56">
            <w:r w:rsidRPr="001329A2">
              <w:t>Test item</w:t>
            </w:r>
          </w:p>
        </w:tc>
        <w:tc>
          <w:tcPr>
            <w:tcW w:w="1276" w:type="dxa"/>
            <w:gridSpan w:val="2"/>
            <w:vAlign w:val="center"/>
          </w:tcPr>
          <w:p w14:paraId="622CB4E7" w14:textId="77777777" w:rsidR="006E60F0" w:rsidRPr="001329A2" w:rsidRDefault="006E60F0" w:rsidP="00B32E56">
            <w:r w:rsidRPr="001329A2">
              <w:t>Testability</w:t>
            </w:r>
          </w:p>
        </w:tc>
        <w:tc>
          <w:tcPr>
            <w:tcW w:w="4306" w:type="dxa"/>
            <w:vMerge w:val="restart"/>
            <w:vAlign w:val="center"/>
          </w:tcPr>
          <w:p w14:paraId="6824DC5B" w14:textId="77777777" w:rsidR="006E60F0" w:rsidRPr="001329A2" w:rsidRDefault="006E60F0" w:rsidP="00B32E56">
            <w:r w:rsidRPr="001329A2">
              <w:t>Not applicable (explanation)</w:t>
            </w:r>
          </w:p>
        </w:tc>
      </w:tr>
      <w:tr w:rsidR="006E60F0" w:rsidRPr="001329A2" w14:paraId="4EB57623" w14:textId="77777777" w:rsidTr="004F3973">
        <w:tc>
          <w:tcPr>
            <w:tcW w:w="625" w:type="dxa"/>
            <w:vMerge/>
          </w:tcPr>
          <w:p w14:paraId="02F4A153" w14:textId="77777777" w:rsidR="006E60F0" w:rsidRPr="001329A2" w:rsidRDefault="006E60F0" w:rsidP="00B32E56"/>
        </w:tc>
        <w:tc>
          <w:tcPr>
            <w:tcW w:w="4048" w:type="dxa"/>
            <w:vMerge/>
          </w:tcPr>
          <w:p w14:paraId="7DDD9802" w14:textId="77777777" w:rsidR="006E60F0" w:rsidRPr="001329A2" w:rsidRDefault="006E60F0" w:rsidP="00B32E56"/>
        </w:tc>
        <w:tc>
          <w:tcPr>
            <w:tcW w:w="709" w:type="dxa"/>
          </w:tcPr>
          <w:p w14:paraId="391D8109" w14:textId="77777777" w:rsidR="006E60F0" w:rsidRPr="001329A2" w:rsidRDefault="006E60F0" w:rsidP="00B32E56">
            <w:r w:rsidRPr="001329A2">
              <w:t>Y</w:t>
            </w:r>
          </w:p>
        </w:tc>
        <w:tc>
          <w:tcPr>
            <w:tcW w:w="567" w:type="dxa"/>
          </w:tcPr>
          <w:p w14:paraId="3BEC0DDC" w14:textId="77777777" w:rsidR="006E60F0" w:rsidRPr="001329A2" w:rsidRDefault="006E60F0" w:rsidP="00B32E56">
            <w:r w:rsidRPr="001329A2">
              <w:t>N</w:t>
            </w:r>
          </w:p>
        </w:tc>
        <w:tc>
          <w:tcPr>
            <w:tcW w:w="4306" w:type="dxa"/>
            <w:vMerge/>
          </w:tcPr>
          <w:p w14:paraId="69DC97B9" w14:textId="77777777" w:rsidR="006E60F0" w:rsidRPr="001329A2" w:rsidRDefault="006E60F0" w:rsidP="00B32E56"/>
        </w:tc>
      </w:tr>
      <w:tr w:rsidR="006E60F0" w:rsidRPr="001329A2" w14:paraId="6DF19819" w14:textId="77777777" w:rsidTr="004F3973">
        <w:tc>
          <w:tcPr>
            <w:tcW w:w="625" w:type="dxa"/>
          </w:tcPr>
          <w:p w14:paraId="22820611" w14:textId="77777777" w:rsidR="006E60F0" w:rsidRPr="001329A2" w:rsidRDefault="006E60F0" w:rsidP="00B32E56">
            <w:r w:rsidRPr="001329A2">
              <w:t>5.1</w:t>
            </w:r>
          </w:p>
        </w:tc>
        <w:tc>
          <w:tcPr>
            <w:tcW w:w="4048" w:type="dxa"/>
          </w:tcPr>
          <w:p w14:paraId="712F7C7C" w14:textId="77777777" w:rsidR="006E60F0" w:rsidRPr="001329A2" w:rsidRDefault="006E60F0" w:rsidP="00B32E56">
            <w:r w:rsidRPr="001329A2">
              <w:t>Security equipment can be activated and deactivated.</w:t>
            </w:r>
          </w:p>
        </w:tc>
        <w:tc>
          <w:tcPr>
            <w:tcW w:w="709" w:type="dxa"/>
          </w:tcPr>
          <w:p w14:paraId="45C797BC" w14:textId="472496C0" w:rsidR="006E60F0" w:rsidRPr="001329A2" w:rsidRDefault="004F3973" w:rsidP="00B32E56">
            <w:r w:rsidRPr="004F3973">
              <w:rPr>
                <w:rFonts w:ascii="Times New Roman" w:hAnsi="Times New Roman" w:cs="Times New Roman"/>
                <w:b/>
                <w:bCs/>
                <w:color w:val="002060"/>
              </w:rPr>
              <w:t>Y</w:t>
            </w:r>
          </w:p>
        </w:tc>
        <w:tc>
          <w:tcPr>
            <w:tcW w:w="567" w:type="dxa"/>
          </w:tcPr>
          <w:p w14:paraId="1514D659" w14:textId="77777777" w:rsidR="006E60F0" w:rsidRPr="001329A2" w:rsidRDefault="006E60F0" w:rsidP="00B32E56"/>
        </w:tc>
        <w:tc>
          <w:tcPr>
            <w:tcW w:w="4306" w:type="dxa"/>
          </w:tcPr>
          <w:p w14:paraId="5B6FE002" w14:textId="07D9AF72" w:rsidR="006E60F0" w:rsidRPr="004F3973" w:rsidRDefault="00E87B88" w:rsidP="004F3973">
            <w:pPr>
              <w:pStyle w:val="p1"/>
              <w:rPr>
                <w:rFonts w:ascii="Times New Roman" w:hAnsi="Times New Roman"/>
                <w:b/>
                <w:bCs/>
                <w:color w:val="002060"/>
                <w:sz w:val="16"/>
                <w:szCs w:val="16"/>
              </w:rPr>
            </w:pPr>
            <w:r w:rsidRPr="004F3973">
              <w:rPr>
                <w:rFonts w:ascii="Times New Roman" w:hAnsi="Times New Roman"/>
                <w:b/>
                <w:bCs/>
                <w:color w:val="002060"/>
                <w:sz w:val="16"/>
                <w:szCs w:val="16"/>
              </w:rPr>
              <w:t>Google Cloud HSM supports key enabling/disabling for specific operations.</w:t>
            </w:r>
          </w:p>
        </w:tc>
      </w:tr>
      <w:tr w:rsidR="006E60F0" w:rsidRPr="001329A2" w14:paraId="1E3387B8" w14:textId="77777777" w:rsidTr="004F3973">
        <w:tc>
          <w:tcPr>
            <w:tcW w:w="625" w:type="dxa"/>
          </w:tcPr>
          <w:p w14:paraId="6864DC15" w14:textId="77777777" w:rsidR="006E60F0" w:rsidRPr="001329A2" w:rsidRDefault="006E60F0" w:rsidP="00B32E56">
            <w:r w:rsidRPr="001329A2">
              <w:t>5.2</w:t>
            </w:r>
          </w:p>
        </w:tc>
        <w:tc>
          <w:tcPr>
            <w:tcW w:w="4048" w:type="dxa"/>
          </w:tcPr>
          <w:p w14:paraId="005C0C24" w14:textId="77777777" w:rsidR="006E60F0" w:rsidRPr="001329A2" w:rsidRDefault="006E60F0" w:rsidP="00B32E56">
            <w:r w:rsidRPr="001329A2">
              <w:t>Allows and prohibits administrators or devices from logging into security equipment for management.</w:t>
            </w:r>
          </w:p>
        </w:tc>
        <w:tc>
          <w:tcPr>
            <w:tcW w:w="709" w:type="dxa"/>
          </w:tcPr>
          <w:p w14:paraId="664A73E1" w14:textId="59770C6D" w:rsidR="006E60F0" w:rsidRPr="001329A2" w:rsidRDefault="004F3973" w:rsidP="00B32E56">
            <w:r w:rsidRPr="004F3973">
              <w:rPr>
                <w:rFonts w:ascii="Times New Roman" w:hAnsi="Times New Roman" w:cs="Times New Roman"/>
                <w:b/>
                <w:bCs/>
                <w:color w:val="002060"/>
              </w:rPr>
              <w:t>Y</w:t>
            </w:r>
          </w:p>
        </w:tc>
        <w:tc>
          <w:tcPr>
            <w:tcW w:w="567" w:type="dxa"/>
          </w:tcPr>
          <w:p w14:paraId="514C5E6C" w14:textId="77777777" w:rsidR="006E60F0" w:rsidRPr="001329A2" w:rsidRDefault="006E60F0" w:rsidP="00B32E56"/>
        </w:tc>
        <w:tc>
          <w:tcPr>
            <w:tcW w:w="4306" w:type="dxa"/>
          </w:tcPr>
          <w:p w14:paraId="79CF3BBC" w14:textId="452C4C3B" w:rsidR="006E60F0" w:rsidRPr="004F3973" w:rsidRDefault="00E87B88" w:rsidP="004F3973">
            <w:pPr>
              <w:pStyle w:val="p1"/>
              <w:rPr>
                <w:rFonts w:ascii="Times New Roman" w:hAnsi="Times New Roman"/>
                <w:b/>
                <w:bCs/>
                <w:color w:val="002060"/>
                <w:sz w:val="16"/>
                <w:szCs w:val="16"/>
              </w:rPr>
            </w:pPr>
            <w:r w:rsidRPr="004F3973">
              <w:rPr>
                <w:rFonts w:ascii="Times New Roman" w:hAnsi="Times New Roman"/>
                <w:b/>
                <w:bCs/>
                <w:color w:val="002060"/>
                <w:sz w:val="16"/>
                <w:szCs w:val="16"/>
              </w:rPr>
              <w:t>IAM policies in GCP control login access for administrators and devices.</w:t>
            </w:r>
          </w:p>
        </w:tc>
      </w:tr>
      <w:tr w:rsidR="006E60F0" w:rsidRPr="001329A2" w14:paraId="1FFE9BA4" w14:textId="77777777" w:rsidTr="004F3973">
        <w:tc>
          <w:tcPr>
            <w:tcW w:w="625" w:type="dxa"/>
          </w:tcPr>
          <w:p w14:paraId="39EA7164" w14:textId="77777777" w:rsidR="006E60F0" w:rsidRPr="001329A2" w:rsidRDefault="006E60F0" w:rsidP="00B32E56">
            <w:r w:rsidRPr="001329A2">
              <w:t>5.3</w:t>
            </w:r>
          </w:p>
        </w:tc>
        <w:tc>
          <w:tcPr>
            <w:tcW w:w="4048" w:type="dxa"/>
          </w:tcPr>
          <w:p w14:paraId="720CD11B" w14:textId="77777777" w:rsidR="006E60F0" w:rsidRPr="001329A2" w:rsidRDefault="006E60F0" w:rsidP="00B32E56">
            <w:r w:rsidRPr="001329A2">
              <w:t>If the secure equipment has a remote management function, management can be restricted from logging in to the secure equipment from a specific URL (IP Address) for management.</w:t>
            </w:r>
          </w:p>
        </w:tc>
        <w:tc>
          <w:tcPr>
            <w:tcW w:w="709" w:type="dxa"/>
          </w:tcPr>
          <w:p w14:paraId="70BEF975" w14:textId="37BC9A45" w:rsidR="006E60F0" w:rsidRPr="001329A2" w:rsidRDefault="004F3973" w:rsidP="00B32E56">
            <w:r w:rsidRPr="004F3973">
              <w:rPr>
                <w:rFonts w:ascii="Times New Roman" w:hAnsi="Times New Roman" w:cs="Times New Roman"/>
                <w:b/>
                <w:bCs/>
                <w:color w:val="002060"/>
              </w:rPr>
              <w:t>Y</w:t>
            </w:r>
          </w:p>
        </w:tc>
        <w:tc>
          <w:tcPr>
            <w:tcW w:w="567" w:type="dxa"/>
          </w:tcPr>
          <w:p w14:paraId="6974F90F" w14:textId="75EC6F22" w:rsidR="006E60F0" w:rsidRPr="001329A2" w:rsidRDefault="006E60F0" w:rsidP="00B32E56"/>
        </w:tc>
        <w:tc>
          <w:tcPr>
            <w:tcW w:w="4306" w:type="dxa"/>
          </w:tcPr>
          <w:p w14:paraId="71F18EB8" w14:textId="77777777" w:rsidR="00E87B88" w:rsidRPr="004F3973" w:rsidRDefault="00E87B88" w:rsidP="00E87B88">
            <w:pPr>
              <w:pStyle w:val="p1"/>
              <w:rPr>
                <w:rFonts w:ascii="Times New Roman" w:hAnsi="Times New Roman"/>
                <w:b/>
                <w:bCs/>
                <w:color w:val="002060"/>
                <w:sz w:val="16"/>
                <w:szCs w:val="16"/>
              </w:rPr>
            </w:pPr>
            <w:r w:rsidRPr="004F3973">
              <w:rPr>
                <w:rFonts w:ascii="Times New Roman" w:hAnsi="Times New Roman"/>
                <w:b/>
                <w:bCs/>
                <w:color w:val="002060"/>
                <w:sz w:val="16"/>
                <w:szCs w:val="16"/>
              </w:rPr>
              <w:t>Catalyst supports IP-based restrictions using Google Cloud’s firewall rules.</w:t>
            </w:r>
          </w:p>
          <w:p w14:paraId="4783A285" w14:textId="2E35F8C8" w:rsidR="006E60F0" w:rsidRPr="004F3973" w:rsidRDefault="006E60F0" w:rsidP="00B32E56">
            <w:pPr>
              <w:rPr>
                <w:rFonts w:ascii="Times New Roman" w:hAnsi="Times New Roman" w:cs="Times New Roman"/>
                <w:b/>
                <w:bCs/>
                <w:color w:val="002060"/>
                <w:szCs w:val="16"/>
              </w:rPr>
            </w:pPr>
          </w:p>
        </w:tc>
      </w:tr>
      <w:tr w:rsidR="006E60F0" w:rsidRPr="001329A2" w14:paraId="7A2C10B6" w14:textId="77777777" w:rsidTr="004F3973">
        <w:tc>
          <w:tcPr>
            <w:tcW w:w="625" w:type="dxa"/>
          </w:tcPr>
          <w:p w14:paraId="05A59575" w14:textId="77777777" w:rsidR="006E60F0" w:rsidRPr="001329A2" w:rsidRDefault="006E60F0" w:rsidP="00B32E56">
            <w:r w:rsidRPr="001329A2">
              <w:t>5.4</w:t>
            </w:r>
          </w:p>
        </w:tc>
        <w:tc>
          <w:tcPr>
            <w:tcW w:w="4048" w:type="dxa"/>
          </w:tcPr>
          <w:p w14:paraId="3C6369CB" w14:textId="77777777" w:rsidR="006E60F0" w:rsidRPr="001329A2" w:rsidRDefault="006E60F0" w:rsidP="312773BE">
            <w:pPr>
              <w:rPr>
                <w:highlight w:val="yellow"/>
              </w:rPr>
            </w:pPr>
            <w:r w:rsidRPr="312773BE">
              <w:rPr>
                <w:highlight w:val="yellow"/>
              </w:rPr>
              <w:t xml:space="preserve">When a user fails to log in to a secure device for more than the maximum number of times and is unable to log in, the secure device should have the management </w:t>
            </w:r>
            <w:r w:rsidRPr="312773BE">
              <w:rPr>
                <w:highlight w:val="yellow"/>
              </w:rPr>
              <w:lastRenderedPageBreak/>
              <w:t>function to restore the user's login.</w:t>
            </w:r>
          </w:p>
        </w:tc>
        <w:tc>
          <w:tcPr>
            <w:tcW w:w="709" w:type="dxa"/>
          </w:tcPr>
          <w:p w14:paraId="4CDE64BE" w14:textId="10696E64" w:rsidR="006E60F0" w:rsidRPr="001329A2" w:rsidRDefault="004F3973" w:rsidP="00B32E56">
            <w:r w:rsidRPr="004F3973">
              <w:rPr>
                <w:rFonts w:ascii="Times New Roman" w:hAnsi="Times New Roman" w:cs="Times New Roman"/>
                <w:b/>
                <w:bCs/>
                <w:color w:val="002060"/>
              </w:rPr>
              <w:lastRenderedPageBreak/>
              <w:t>Y</w:t>
            </w:r>
          </w:p>
        </w:tc>
        <w:tc>
          <w:tcPr>
            <w:tcW w:w="567" w:type="dxa"/>
          </w:tcPr>
          <w:p w14:paraId="0ACB9841" w14:textId="0A70602B" w:rsidR="006E60F0" w:rsidRPr="001329A2" w:rsidRDefault="006E60F0" w:rsidP="00B32E56"/>
        </w:tc>
        <w:tc>
          <w:tcPr>
            <w:tcW w:w="4306" w:type="dxa"/>
          </w:tcPr>
          <w:p w14:paraId="73CCFE45" w14:textId="77777777" w:rsidR="00E87B88" w:rsidRPr="004F3973" w:rsidRDefault="00E87B88" w:rsidP="00E87B88">
            <w:pPr>
              <w:pStyle w:val="p1"/>
              <w:rPr>
                <w:rFonts w:ascii="Times New Roman" w:hAnsi="Times New Roman"/>
                <w:b/>
                <w:bCs/>
                <w:color w:val="002060"/>
                <w:sz w:val="16"/>
                <w:szCs w:val="16"/>
              </w:rPr>
            </w:pPr>
            <w:r w:rsidRPr="004F3973">
              <w:rPr>
                <w:rFonts w:ascii="Times New Roman" w:hAnsi="Times New Roman"/>
                <w:b/>
                <w:bCs/>
                <w:color w:val="002060"/>
                <w:sz w:val="16"/>
                <w:szCs w:val="16"/>
              </w:rPr>
              <w:t>Catalyst logs failed attempts and allows reset mechanisms for recovery.</w:t>
            </w:r>
          </w:p>
          <w:p w14:paraId="3F9CB72D" w14:textId="7143646D" w:rsidR="006E60F0" w:rsidRPr="004F3973" w:rsidRDefault="006E60F0" w:rsidP="00B32E56">
            <w:pPr>
              <w:rPr>
                <w:rFonts w:ascii="Times New Roman" w:hAnsi="Times New Roman" w:cs="Times New Roman"/>
                <w:b/>
                <w:bCs/>
                <w:color w:val="002060"/>
                <w:szCs w:val="16"/>
              </w:rPr>
            </w:pPr>
          </w:p>
        </w:tc>
      </w:tr>
      <w:tr w:rsidR="006E60F0" w:rsidRPr="001329A2" w14:paraId="4A9BFA34" w14:textId="77777777" w:rsidTr="004F3973">
        <w:tc>
          <w:tcPr>
            <w:tcW w:w="625" w:type="dxa"/>
          </w:tcPr>
          <w:p w14:paraId="078A0E62" w14:textId="77777777" w:rsidR="006E60F0" w:rsidRPr="001329A2" w:rsidRDefault="006E60F0" w:rsidP="00B32E56">
            <w:r w:rsidRPr="001329A2">
              <w:t>5.5</w:t>
            </w:r>
          </w:p>
        </w:tc>
        <w:tc>
          <w:tcPr>
            <w:tcW w:w="4048" w:type="dxa"/>
          </w:tcPr>
          <w:p w14:paraId="5656673E" w14:textId="77777777" w:rsidR="006E60F0" w:rsidRPr="001329A2" w:rsidRDefault="006E60F0" w:rsidP="00B32E56">
            <w:r w:rsidRPr="001329A2">
              <w:t>The system time of security equipment can be modified.</w:t>
            </w:r>
          </w:p>
        </w:tc>
        <w:tc>
          <w:tcPr>
            <w:tcW w:w="709" w:type="dxa"/>
          </w:tcPr>
          <w:p w14:paraId="4BC3A4B7" w14:textId="0283ABFB" w:rsidR="006E60F0" w:rsidRPr="001329A2" w:rsidRDefault="004F3973" w:rsidP="00B32E56">
            <w:r w:rsidRPr="004F3973">
              <w:rPr>
                <w:rFonts w:ascii="Times New Roman" w:hAnsi="Times New Roman" w:cs="Times New Roman"/>
                <w:b/>
                <w:bCs/>
                <w:color w:val="002060"/>
              </w:rPr>
              <w:t>Y</w:t>
            </w:r>
          </w:p>
        </w:tc>
        <w:tc>
          <w:tcPr>
            <w:tcW w:w="567" w:type="dxa"/>
          </w:tcPr>
          <w:p w14:paraId="2B92EF9A" w14:textId="14260BFE" w:rsidR="006E60F0" w:rsidRPr="001329A2" w:rsidRDefault="006E60F0" w:rsidP="00B32E56"/>
        </w:tc>
        <w:tc>
          <w:tcPr>
            <w:tcW w:w="4306" w:type="dxa"/>
          </w:tcPr>
          <w:p w14:paraId="3EFEA8BC" w14:textId="28D7AC99" w:rsidR="006E60F0" w:rsidRPr="004F3973" w:rsidRDefault="00E87B88" w:rsidP="004F3973">
            <w:pPr>
              <w:pStyle w:val="p1"/>
              <w:rPr>
                <w:rFonts w:ascii="Times New Roman" w:hAnsi="Times New Roman"/>
                <w:b/>
                <w:bCs/>
                <w:color w:val="002060"/>
                <w:sz w:val="16"/>
                <w:szCs w:val="16"/>
              </w:rPr>
            </w:pPr>
            <w:r w:rsidRPr="004F3973">
              <w:rPr>
                <w:rFonts w:ascii="Times New Roman" w:hAnsi="Times New Roman"/>
                <w:b/>
                <w:bCs/>
                <w:color w:val="002060"/>
                <w:sz w:val="16"/>
                <w:szCs w:val="16"/>
              </w:rPr>
              <w:t>Catalyst adheres to time synchronization standards, configurable via administrative access.</w:t>
            </w:r>
          </w:p>
        </w:tc>
      </w:tr>
      <w:tr w:rsidR="006E60F0" w:rsidRPr="001329A2" w14:paraId="192C3095" w14:textId="77777777" w:rsidTr="004F3973">
        <w:tc>
          <w:tcPr>
            <w:tcW w:w="625" w:type="dxa"/>
          </w:tcPr>
          <w:p w14:paraId="5CDA88C9" w14:textId="77777777" w:rsidR="006E60F0" w:rsidRPr="001329A2" w:rsidRDefault="006E60F0" w:rsidP="00B32E56">
            <w:r w:rsidRPr="001329A2">
              <w:t>5.6</w:t>
            </w:r>
          </w:p>
        </w:tc>
        <w:tc>
          <w:tcPr>
            <w:tcW w:w="4048" w:type="dxa"/>
          </w:tcPr>
          <w:p w14:paraId="46BE7670" w14:textId="77777777" w:rsidR="006E60F0" w:rsidRPr="001329A2" w:rsidRDefault="006E60F0" w:rsidP="00B32E56">
            <w:r w:rsidRPr="001329A2">
              <w:t>Audit records shall be retained and shall not be deleted.</w:t>
            </w:r>
          </w:p>
        </w:tc>
        <w:tc>
          <w:tcPr>
            <w:tcW w:w="709" w:type="dxa"/>
          </w:tcPr>
          <w:p w14:paraId="13D2845A" w14:textId="44F4E861" w:rsidR="006E60F0" w:rsidRPr="001329A2" w:rsidRDefault="004F3973" w:rsidP="00B32E56">
            <w:r w:rsidRPr="004F3973">
              <w:rPr>
                <w:rFonts w:ascii="Times New Roman" w:hAnsi="Times New Roman" w:cs="Times New Roman"/>
                <w:b/>
                <w:bCs/>
                <w:color w:val="002060"/>
              </w:rPr>
              <w:t>Y</w:t>
            </w:r>
          </w:p>
        </w:tc>
        <w:tc>
          <w:tcPr>
            <w:tcW w:w="567" w:type="dxa"/>
          </w:tcPr>
          <w:p w14:paraId="0E2C261F" w14:textId="12A6D5DC" w:rsidR="006E60F0" w:rsidRPr="001329A2" w:rsidRDefault="006E60F0" w:rsidP="00B32E56"/>
        </w:tc>
        <w:tc>
          <w:tcPr>
            <w:tcW w:w="4306" w:type="dxa"/>
          </w:tcPr>
          <w:p w14:paraId="4EBF3A4B" w14:textId="75052B97" w:rsidR="006E60F0" w:rsidRPr="004F3973" w:rsidRDefault="00E87B88" w:rsidP="004F3973">
            <w:pPr>
              <w:pStyle w:val="p1"/>
              <w:rPr>
                <w:rFonts w:ascii="Times New Roman" w:hAnsi="Times New Roman"/>
                <w:b/>
                <w:bCs/>
                <w:color w:val="002060"/>
                <w:sz w:val="16"/>
                <w:szCs w:val="16"/>
              </w:rPr>
            </w:pPr>
            <w:r w:rsidRPr="004F3973">
              <w:rPr>
                <w:rFonts w:ascii="Times New Roman" w:hAnsi="Times New Roman"/>
                <w:b/>
                <w:bCs/>
                <w:color w:val="002060"/>
                <w:sz w:val="16"/>
                <w:szCs w:val="16"/>
              </w:rPr>
              <w:t>Google Cloud HSM ensures immutable audit records using Cloud Audit Logs.</w:t>
            </w:r>
          </w:p>
        </w:tc>
      </w:tr>
      <w:tr w:rsidR="006E60F0" w:rsidRPr="001329A2" w14:paraId="770E11D7" w14:textId="77777777" w:rsidTr="004F3973">
        <w:tc>
          <w:tcPr>
            <w:tcW w:w="625" w:type="dxa"/>
          </w:tcPr>
          <w:p w14:paraId="4F5075BB" w14:textId="77777777" w:rsidR="006E60F0" w:rsidRPr="001329A2" w:rsidRDefault="006E60F0" w:rsidP="00B32E56">
            <w:r w:rsidRPr="001329A2">
              <w:t>5.7</w:t>
            </w:r>
          </w:p>
        </w:tc>
        <w:tc>
          <w:tcPr>
            <w:tcW w:w="4048" w:type="dxa"/>
          </w:tcPr>
          <w:p w14:paraId="5CC16A36" w14:textId="77777777" w:rsidR="006E60F0" w:rsidRPr="001329A2" w:rsidRDefault="006E60F0" w:rsidP="00B32E56">
            <w:r w:rsidRPr="001329A2">
              <w:t>Security equipment can be restored to its original state.</w:t>
            </w:r>
          </w:p>
        </w:tc>
        <w:tc>
          <w:tcPr>
            <w:tcW w:w="709" w:type="dxa"/>
          </w:tcPr>
          <w:p w14:paraId="03148D4F" w14:textId="13BFED07" w:rsidR="006E60F0" w:rsidRPr="001329A2" w:rsidRDefault="004F3973" w:rsidP="00B32E56">
            <w:r w:rsidRPr="004F3973">
              <w:rPr>
                <w:rFonts w:ascii="Times New Roman" w:hAnsi="Times New Roman" w:cs="Times New Roman"/>
                <w:b/>
                <w:bCs/>
                <w:color w:val="002060"/>
              </w:rPr>
              <w:t>Y</w:t>
            </w:r>
          </w:p>
        </w:tc>
        <w:tc>
          <w:tcPr>
            <w:tcW w:w="567" w:type="dxa"/>
          </w:tcPr>
          <w:p w14:paraId="467DD48F" w14:textId="25671072" w:rsidR="006E60F0" w:rsidRPr="001329A2" w:rsidRDefault="006E60F0" w:rsidP="00B32E56"/>
        </w:tc>
        <w:tc>
          <w:tcPr>
            <w:tcW w:w="4306" w:type="dxa"/>
          </w:tcPr>
          <w:p w14:paraId="64504904" w14:textId="62664108" w:rsidR="006E60F0" w:rsidRPr="004F3973" w:rsidRDefault="00E87B88" w:rsidP="004F3973">
            <w:pPr>
              <w:pStyle w:val="p1"/>
              <w:rPr>
                <w:rFonts w:ascii="Times New Roman" w:hAnsi="Times New Roman"/>
                <w:b/>
                <w:bCs/>
                <w:color w:val="002060"/>
                <w:sz w:val="16"/>
                <w:szCs w:val="16"/>
              </w:rPr>
            </w:pPr>
            <w:r w:rsidRPr="004F3973">
              <w:rPr>
                <w:rFonts w:ascii="Times New Roman" w:hAnsi="Times New Roman"/>
                <w:b/>
                <w:bCs/>
                <w:color w:val="002060"/>
                <w:sz w:val="16"/>
                <w:szCs w:val="16"/>
              </w:rPr>
              <w:t>Catalyst integrates disaster recovery capabilities via GCP tools like snapshots and backups.</w:t>
            </w:r>
          </w:p>
        </w:tc>
      </w:tr>
    </w:tbl>
    <w:p w14:paraId="71CF5AD1" w14:textId="77777777" w:rsidR="006E60F0" w:rsidRPr="001329A2" w:rsidRDefault="006E60F0" w:rsidP="006E60F0"/>
    <w:tbl>
      <w:tblPr>
        <w:tblStyle w:val="TableGrid"/>
        <w:tblW w:w="0" w:type="auto"/>
        <w:tblLook w:val="04A0" w:firstRow="1" w:lastRow="0" w:firstColumn="1" w:lastColumn="0" w:noHBand="0" w:noVBand="1"/>
      </w:tblPr>
      <w:tblGrid>
        <w:gridCol w:w="625"/>
        <w:gridCol w:w="4048"/>
        <w:gridCol w:w="709"/>
        <w:gridCol w:w="567"/>
        <w:gridCol w:w="4306"/>
      </w:tblGrid>
      <w:tr w:rsidR="006E60F0" w:rsidRPr="001329A2" w14:paraId="21E86228" w14:textId="77777777" w:rsidTr="004F3973">
        <w:tc>
          <w:tcPr>
            <w:tcW w:w="10255" w:type="dxa"/>
            <w:gridSpan w:val="5"/>
          </w:tcPr>
          <w:p w14:paraId="3ADBEB8D" w14:textId="77777777" w:rsidR="006E60F0" w:rsidRPr="001329A2" w:rsidRDefault="006E60F0" w:rsidP="00B32E56">
            <w:r w:rsidRPr="001329A2">
              <w:t>3. Communication Security Detection—Architecture Analysis and Management Checklist</w:t>
            </w:r>
          </w:p>
        </w:tc>
      </w:tr>
      <w:tr w:rsidR="006E60F0" w:rsidRPr="001329A2" w14:paraId="0765BFA2" w14:textId="77777777" w:rsidTr="004F3973">
        <w:tc>
          <w:tcPr>
            <w:tcW w:w="10255" w:type="dxa"/>
            <w:gridSpan w:val="5"/>
          </w:tcPr>
          <w:p w14:paraId="6B0A5B84" w14:textId="77777777" w:rsidR="006E60F0" w:rsidRPr="001329A2" w:rsidRDefault="006E60F0" w:rsidP="00B32E56">
            <w:r w:rsidRPr="001329A2">
              <w:t>Ensure architectural analysis is in place</w:t>
            </w:r>
          </w:p>
        </w:tc>
      </w:tr>
      <w:tr w:rsidR="006E60F0" w:rsidRPr="001329A2" w14:paraId="1F084BC9" w14:textId="77777777" w:rsidTr="004F3973">
        <w:tc>
          <w:tcPr>
            <w:tcW w:w="625" w:type="dxa"/>
            <w:vMerge w:val="restart"/>
            <w:vAlign w:val="center"/>
          </w:tcPr>
          <w:p w14:paraId="657553E2" w14:textId="77777777" w:rsidR="006E60F0" w:rsidRPr="001329A2" w:rsidRDefault="006E60F0" w:rsidP="00B32E56">
            <w:r w:rsidRPr="001329A2">
              <w:t>Item</w:t>
            </w:r>
          </w:p>
        </w:tc>
        <w:tc>
          <w:tcPr>
            <w:tcW w:w="4048" w:type="dxa"/>
            <w:vMerge w:val="restart"/>
            <w:vAlign w:val="center"/>
          </w:tcPr>
          <w:p w14:paraId="6120017B" w14:textId="77777777" w:rsidR="006E60F0" w:rsidRPr="001329A2" w:rsidRDefault="006E60F0" w:rsidP="00B32E56">
            <w:r w:rsidRPr="001329A2">
              <w:t>Test item</w:t>
            </w:r>
          </w:p>
        </w:tc>
        <w:tc>
          <w:tcPr>
            <w:tcW w:w="1276" w:type="dxa"/>
            <w:gridSpan w:val="2"/>
            <w:vAlign w:val="center"/>
          </w:tcPr>
          <w:p w14:paraId="23E5B99B" w14:textId="77777777" w:rsidR="006E60F0" w:rsidRPr="001329A2" w:rsidRDefault="006E60F0" w:rsidP="00B32E56">
            <w:r w:rsidRPr="001329A2">
              <w:t>Testability</w:t>
            </w:r>
          </w:p>
        </w:tc>
        <w:tc>
          <w:tcPr>
            <w:tcW w:w="4306" w:type="dxa"/>
            <w:vMerge w:val="restart"/>
            <w:vAlign w:val="center"/>
          </w:tcPr>
          <w:p w14:paraId="3F0E34B1" w14:textId="77777777" w:rsidR="006E60F0" w:rsidRPr="001329A2" w:rsidRDefault="006E60F0" w:rsidP="00B32E56">
            <w:r w:rsidRPr="001329A2">
              <w:t>Not applicable (explanation)</w:t>
            </w:r>
          </w:p>
        </w:tc>
      </w:tr>
      <w:tr w:rsidR="006E60F0" w:rsidRPr="001329A2" w14:paraId="0BF77F85" w14:textId="77777777" w:rsidTr="004F3973">
        <w:tc>
          <w:tcPr>
            <w:tcW w:w="625" w:type="dxa"/>
            <w:vMerge/>
          </w:tcPr>
          <w:p w14:paraId="1C501D90" w14:textId="77777777" w:rsidR="006E60F0" w:rsidRPr="001329A2" w:rsidRDefault="006E60F0" w:rsidP="00B32E56"/>
        </w:tc>
        <w:tc>
          <w:tcPr>
            <w:tcW w:w="4048" w:type="dxa"/>
            <w:vMerge/>
          </w:tcPr>
          <w:p w14:paraId="488AD1FD" w14:textId="77777777" w:rsidR="006E60F0" w:rsidRPr="001329A2" w:rsidRDefault="006E60F0" w:rsidP="00B32E56"/>
        </w:tc>
        <w:tc>
          <w:tcPr>
            <w:tcW w:w="709" w:type="dxa"/>
          </w:tcPr>
          <w:p w14:paraId="10A6A4FD" w14:textId="77777777" w:rsidR="006E60F0" w:rsidRPr="001329A2" w:rsidRDefault="006E60F0" w:rsidP="00B32E56">
            <w:r w:rsidRPr="001329A2">
              <w:t>Y</w:t>
            </w:r>
          </w:p>
        </w:tc>
        <w:tc>
          <w:tcPr>
            <w:tcW w:w="567" w:type="dxa"/>
          </w:tcPr>
          <w:p w14:paraId="64143BB9" w14:textId="77777777" w:rsidR="006E60F0" w:rsidRPr="001329A2" w:rsidRDefault="006E60F0" w:rsidP="00B32E56">
            <w:r w:rsidRPr="001329A2">
              <w:t>N</w:t>
            </w:r>
          </w:p>
        </w:tc>
        <w:tc>
          <w:tcPr>
            <w:tcW w:w="4306" w:type="dxa"/>
            <w:vMerge/>
          </w:tcPr>
          <w:p w14:paraId="774422C9" w14:textId="77777777" w:rsidR="006E60F0" w:rsidRPr="001329A2" w:rsidRDefault="006E60F0" w:rsidP="00B32E56"/>
        </w:tc>
      </w:tr>
      <w:tr w:rsidR="006E60F0" w:rsidRPr="001329A2" w14:paraId="7B4E95B1" w14:textId="77777777" w:rsidTr="004F3973">
        <w:tc>
          <w:tcPr>
            <w:tcW w:w="625" w:type="dxa"/>
          </w:tcPr>
          <w:p w14:paraId="30E3C697" w14:textId="77777777" w:rsidR="006E60F0" w:rsidRPr="001329A2" w:rsidRDefault="006E60F0" w:rsidP="00B32E56">
            <w:r w:rsidRPr="001329A2">
              <w:t>1.1</w:t>
            </w:r>
          </w:p>
        </w:tc>
        <w:tc>
          <w:tcPr>
            <w:tcW w:w="4048" w:type="dxa"/>
          </w:tcPr>
          <w:p w14:paraId="2D466E51" w14:textId="77777777" w:rsidR="006E60F0" w:rsidRPr="001329A2" w:rsidRDefault="006E60F0" w:rsidP="00B32E56">
            <w:r w:rsidRPr="001329A2">
              <w:t>If it is a network-type device, an architecture description should be provided.</w:t>
            </w:r>
          </w:p>
        </w:tc>
        <w:tc>
          <w:tcPr>
            <w:tcW w:w="709" w:type="dxa"/>
          </w:tcPr>
          <w:p w14:paraId="0202DCA4" w14:textId="55B1741A" w:rsidR="006E60F0" w:rsidRPr="001329A2" w:rsidRDefault="004F3973" w:rsidP="00B32E56">
            <w:r w:rsidRPr="004F3973">
              <w:rPr>
                <w:rFonts w:ascii="Times New Roman" w:hAnsi="Times New Roman" w:cs="Times New Roman"/>
                <w:b/>
                <w:bCs/>
                <w:color w:val="002060"/>
              </w:rPr>
              <w:t>Y</w:t>
            </w:r>
          </w:p>
        </w:tc>
        <w:tc>
          <w:tcPr>
            <w:tcW w:w="567" w:type="dxa"/>
          </w:tcPr>
          <w:p w14:paraId="42D7306E" w14:textId="77777777" w:rsidR="006E60F0" w:rsidRPr="001329A2" w:rsidRDefault="006E60F0" w:rsidP="00B32E56"/>
        </w:tc>
        <w:tc>
          <w:tcPr>
            <w:tcW w:w="4306" w:type="dxa"/>
          </w:tcPr>
          <w:p w14:paraId="29E2BE89" w14:textId="77777777" w:rsidR="00E87B88" w:rsidRPr="00536522" w:rsidRDefault="00E87B88" w:rsidP="00E87B88">
            <w:pPr>
              <w:pStyle w:val="p1"/>
              <w:rPr>
                <w:rFonts w:ascii="Times New Roman" w:hAnsi="Times New Roman"/>
                <w:b/>
                <w:bCs/>
                <w:color w:val="002060"/>
                <w:sz w:val="16"/>
                <w:szCs w:val="16"/>
              </w:rPr>
            </w:pPr>
            <w:r w:rsidRPr="00536522">
              <w:rPr>
                <w:rFonts w:ascii="Times New Roman" w:hAnsi="Times New Roman"/>
                <w:b/>
                <w:bCs/>
                <w:color w:val="002060"/>
                <w:sz w:val="16"/>
                <w:szCs w:val="16"/>
              </w:rPr>
              <w:t>Catalyst architecture documentation includes detailed network diagrams and integration points with Google Cloud HSM and Cloudflare</w:t>
            </w:r>
          </w:p>
          <w:p w14:paraId="5469D649" w14:textId="386871AC" w:rsidR="006E60F0" w:rsidRPr="001329A2" w:rsidRDefault="006E60F0" w:rsidP="00B32E56"/>
        </w:tc>
      </w:tr>
    </w:tbl>
    <w:p w14:paraId="10D1AC14" w14:textId="77777777" w:rsidR="006E60F0" w:rsidRPr="001329A2" w:rsidRDefault="006E60F0" w:rsidP="006E60F0"/>
    <w:tbl>
      <w:tblPr>
        <w:tblStyle w:val="TableGrid"/>
        <w:tblW w:w="0" w:type="auto"/>
        <w:tblLook w:val="04A0" w:firstRow="1" w:lastRow="0" w:firstColumn="1" w:lastColumn="0" w:noHBand="0" w:noVBand="1"/>
      </w:tblPr>
      <w:tblGrid>
        <w:gridCol w:w="625"/>
        <w:gridCol w:w="4048"/>
        <w:gridCol w:w="709"/>
        <w:gridCol w:w="567"/>
        <w:gridCol w:w="4306"/>
      </w:tblGrid>
      <w:tr w:rsidR="006E60F0" w:rsidRPr="001329A2" w14:paraId="1821897E" w14:textId="77777777" w:rsidTr="004F3973">
        <w:trPr>
          <w:trHeight w:val="251"/>
        </w:trPr>
        <w:tc>
          <w:tcPr>
            <w:tcW w:w="10255" w:type="dxa"/>
            <w:gridSpan w:val="5"/>
          </w:tcPr>
          <w:p w14:paraId="56C329A5" w14:textId="77777777" w:rsidR="006E60F0" w:rsidRPr="001329A2" w:rsidRDefault="006E60F0" w:rsidP="00B32E56">
            <w:r w:rsidRPr="001329A2">
              <w:t>Security equipment effectiveness check (real machine test)</w:t>
            </w:r>
          </w:p>
        </w:tc>
      </w:tr>
      <w:tr w:rsidR="006E60F0" w:rsidRPr="001329A2" w14:paraId="3A0FEE4C" w14:textId="77777777" w:rsidTr="004F3973">
        <w:tc>
          <w:tcPr>
            <w:tcW w:w="625" w:type="dxa"/>
            <w:vMerge w:val="restart"/>
            <w:vAlign w:val="center"/>
          </w:tcPr>
          <w:p w14:paraId="59A4657D" w14:textId="77777777" w:rsidR="006E60F0" w:rsidRPr="001329A2" w:rsidRDefault="006E60F0" w:rsidP="00B32E56">
            <w:r w:rsidRPr="001329A2">
              <w:t>Item</w:t>
            </w:r>
          </w:p>
        </w:tc>
        <w:tc>
          <w:tcPr>
            <w:tcW w:w="4048" w:type="dxa"/>
            <w:vMerge w:val="restart"/>
            <w:vAlign w:val="center"/>
          </w:tcPr>
          <w:p w14:paraId="12D64787" w14:textId="77777777" w:rsidR="006E60F0" w:rsidRPr="001329A2" w:rsidRDefault="006E60F0" w:rsidP="00B32E56">
            <w:r w:rsidRPr="001329A2">
              <w:t>Test item</w:t>
            </w:r>
          </w:p>
        </w:tc>
        <w:tc>
          <w:tcPr>
            <w:tcW w:w="1276" w:type="dxa"/>
            <w:gridSpan w:val="2"/>
            <w:vAlign w:val="center"/>
          </w:tcPr>
          <w:p w14:paraId="4182B4B9" w14:textId="77777777" w:rsidR="006E60F0" w:rsidRPr="001329A2" w:rsidRDefault="006E60F0" w:rsidP="00B32E56">
            <w:r w:rsidRPr="001329A2">
              <w:t>Testability</w:t>
            </w:r>
          </w:p>
        </w:tc>
        <w:tc>
          <w:tcPr>
            <w:tcW w:w="4306" w:type="dxa"/>
            <w:vMerge w:val="restart"/>
            <w:vAlign w:val="center"/>
          </w:tcPr>
          <w:p w14:paraId="4E5BFD44" w14:textId="77777777" w:rsidR="006E60F0" w:rsidRPr="001329A2" w:rsidRDefault="006E60F0" w:rsidP="00B32E56">
            <w:r w:rsidRPr="001329A2">
              <w:t>Not applicable (explanation)</w:t>
            </w:r>
          </w:p>
        </w:tc>
      </w:tr>
      <w:tr w:rsidR="006E60F0" w:rsidRPr="001329A2" w14:paraId="70CD3601" w14:textId="77777777" w:rsidTr="004F3973">
        <w:tc>
          <w:tcPr>
            <w:tcW w:w="625" w:type="dxa"/>
            <w:vMerge/>
          </w:tcPr>
          <w:p w14:paraId="1035B639" w14:textId="77777777" w:rsidR="006E60F0" w:rsidRPr="001329A2" w:rsidRDefault="006E60F0" w:rsidP="00B32E56"/>
        </w:tc>
        <w:tc>
          <w:tcPr>
            <w:tcW w:w="4048" w:type="dxa"/>
            <w:vMerge/>
          </w:tcPr>
          <w:p w14:paraId="779C6FA9" w14:textId="77777777" w:rsidR="006E60F0" w:rsidRPr="001329A2" w:rsidRDefault="006E60F0" w:rsidP="00B32E56"/>
        </w:tc>
        <w:tc>
          <w:tcPr>
            <w:tcW w:w="709" w:type="dxa"/>
          </w:tcPr>
          <w:p w14:paraId="4774A71F" w14:textId="77777777" w:rsidR="006E60F0" w:rsidRPr="001329A2" w:rsidRDefault="006E60F0" w:rsidP="00B32E56">
            <w:r w:rsidRPr="001329A2">
              <w:t>Y</w:t>
            </w:r>
          </w:p>
        </w:tc>
        <w:tc>
          <w:tcPr>
            <w:tcW w:w="567" w:type="dxa"/>
          </w:tcPr>
          <w:p w14:paraId="613C2C59" w14:textId="77777777" w:rsidR="006E60F0" w:rsidRPr="001329A2" w:rsidRDefault="006E60F0" w:rsidP="00B32E56">
            <w:r w:rsidRPr="001329A2">
              <w:t>N</w:t>
            </w:r>
          </w:p>
        </w:tc>
        <w:tc>
          <w:tcPr>
            <w:tcW w:w="4306" w:type="dxa"/>
            <w:vMerge/>
          </w:tcPr>
          <w:p w14:paraId="5C7E353C" w14:textId="77777777" w:rsidR="006E60F0" w:rsidRPr="001329A2" w:rsidRDefault="006E60F0" w:rsidP="00B32E56"/>
        </w:tc>
      </w:tr>
      <w:tr w:rsidR="006E60F0" w:rsidRPr="001329A2" w14:paraId="7C541CB5" w14:textId="77777777" w:rsidTr="004F3973">
        <w:tc>
          <w:tcPr>
            <w:tcW w:w="625" w:type="dxa"/>
          </w:tcPr>
          <w:p w14:paraId="0B9DC432" w14:textId="77777777" w:rsidR="006E60F0" w:rsidRPr="001329A2" w:rsidRDefault="006E60F0" w:rsidP="00B32E56">
            <w:r w:rsidRPr="001329A2">
              <w:t>2.1</w:t>
            </w:r>
          </w:p>
        </w:tc>
        <w:tc>
          <w:tcPr>
            <w:tcW w:w="4048" w:type="dxa"/>
          </w:tcPr>
          <w:p w14:paraId="3E7C60FF" w14:textId="77777777" w:rsidR="006E60F0" w:rsidRPr="001329A2" w:rsidRDefault="006E60F0" w:rsidP="00B32E56">
            <w:r w:rsidRPr="001329A2">
              <w:t>If it is a network-type device, a maximum throughput test report is provided.</w:t>
            </w:r>
          </w:p>
        </w:tc>
        <w:tc>
          <w:tcPr>
            <w:tcW w:w="709" w:type="dxa"/>
          </w:tcPr>
          <w:p w14:paraId="44A1DE45" w14:textId="5C59A843" w:rsidR="006E60F0" w:rsidRPr="001329A2" w:rsidRDefault="004F3973" w:rsidP="00B32E56">
            <w:r w:rsidRPr="004F3973">
              <w:rPr>
                <w:rFonts w:ascii="Times New Roman" w:hAnsi="Times New Roman" w:cs="Times New Roman"/>
                <w:b/>
                <w:bCs/>
                <w:color w:val="002060"/>
              </w:rPr>
              <w:t>Y</w:t>
            </w:r>
          </w:p>
        </w:tc>
        <w:tc>
          <w:tcPr>
            <w:tcW w:w="567" w:type="dxa"/>
          </w:tcPr>
          <w:p w14:paraId="10D8C96C" w14:textId="48D8ED0E" w:rsidR="006E60F0" w:rsidRPr="001329A2" w:rsidRDefault="006E60F0" w:rsidP="00B32E56"/>
        </w:tc>
        <w:tc>
          <w:tcPr>
            <w:tcW w:w="4306" w:type="dxa"/>
          </w:tcPr>
          <w:p w14:paraId="4217DD0D" w14:textId="77777777" w:rsidR="00E87B88" w:rsidRPr="00536522" w:rsidRDefault="00E87B88" w:rsidP="00E87B88">
            <w:pPr>
              <w:pStyle w:val="p1"/>
              <w:rPr>
                <w:rFonts w:ascii="Times New Roman" w:hAnsi="Times New Roman"/>
                <w:b/>
                <w:bCs/>
                <w:color w:val="002060"/>
                <w:sz w:val="16"/>
                <w:szCs w:val="16"/>
              </w:rPr>
            </w:pPr>
            <w:r w:rsidRPr="00536522">
              <w:rPr>
                <w:rFonts w:ascii="Times New Roman" w:hAnsi="Times New Roman"/>
                <w:b/>
                <w:bCs/>
                <w:color w:val="002060"/>
                <w:sz w:val="16"/>
                <w:szCs w:val="16"/>
              </w:rPr>
              <w:t>Google Cloud HSM performance metrics are documented, including throughput under load.</w:t>
            </w:r>
          </w:p>
          <w:p w14:paraId="67B3EB3B" w14:textId="30E566E6" w:rsidR="006E60F0" w:rsidRPr="00536522" w:rsidRDefault="006E60F0" w:rsidP="00B32E56">
            <w:pPr>
              <w:rPr>
                <w:rFonts w:ascii="Times New Roman" w:hAnsi="Times New Roman" w:cs="Times New Roman"/>
                <w:b/>
                <w:bCs/>
                <w:color w:val="002060"/>
                <w:szCs w:val="16"/>
              </w:rPr>
            </w:pPr>
          </w:p>
        </w:tc>
      </w:tr>
      <w:tr w:rsidR="006E60F0" w:rsidRPr="001329A2" w14:paraId="291418B9" w14:textId="77777777" w:rsidTr="004F3973">
        <w:tc>
          <w:tcPr>
            <w:tcW w:w="625" w:type="dxa"/>
          </w:tcPr>
          <w:p w14:paraId="41DE49A2" w14:textId="77777777" w:rsidR="006E60F0" w:rsidRPr="001329A2" w:rsidRDefault="006E60F0" w:rsidP="00B32E56">
            <w:r w:rsidRPr="001329A2">
              <w:t>2.2</w:t>
            </w:r>
          </w:p>
        </w:tc>
        <w:tc>
          <w:tcPr>
            <w:tcW w:w="4048" w:type="dxa"/>
          </w:tcPr>
          <w:p w14:paraId="07BBABB0" w14:textId="77777777" w:rsidR="006E60F0" w:rsidRPr="001329A2" w:rsidRDefault="006E60F0" w:rsidP="00B32E56">
            <w:r w:rsidRPr="001329A2">
              <w:t>If it is a network-based device, provide a load delay (latency) test report</w:t>
            </w:r>
          </w:p>
        </w:tc>
        <w:tc>
          <w:tcPr>
            <w:tcW w:w="709" w:type="dxa"/>
          </w:tcPr>
          <w:p w14:paraId="45B63EA0" w14:textId="7698FEE8" w:rsidR="006E60F0" w:rsidRPr="001329A2" w:rsidRDefault="004F3973" w:rsidP="00B32E56">
            <w:r w:rsidRPr="004F3973">
              <w:rPr>
                <w:rFonts w:ascii="Times New Roman" w:hAnsi="Times New Roman" w:cs="Times New Roman"/>
                <w:b/>
                <w:bCs/>
                <w:color w:val="002060"/>
              </w:rPr>
              <w:t>Y</w:t>
            </w:r>
          </w:p>
        </w:tc>
        <w:tc>
          <w:tcPr>
            <w:tcW w:w="567" w:type="dxa"/>
          </w:tcPr>
          <w:p w14:paraId="7B8D6919" w14:textId="450B149E" w:rsidR="006E60F0" w:rsidRPr="001329A2" w:rsidRDefault="006E60F0" w:rsidP="00B32E56"/>
        </w:tc>
        <w:tc>
          <w:tcPr>
            <w:tcW w:w="4306" w:type="dxa"/>
          </w:tcPr>
          <w:p w14:paraId="416B3094" w14:textId="77777777" w:rsidR="00E87B88" w:rsidRPr="00536522" w:rsidRDefault="00E87B88" w:rsidP="00E87B88">
            <w:pPr>
              <w:pStyle w:val="p1"/>
              <w:rPr>
                <w:rFonts w:ascii="Times New Roman" w:hAnsi="Times New Roman"/>
                <w:b/>
                <w:bCs/>
                <w:color w:val="002060"/>
                <w:sz w:val="16"/>
                <w:szCs w:val="16"/>
              </w:rPr>
            </w:pPr>
            <w:r w:rsidRPr="00536522">
              <w:rPr>
                <w:rFonts w:ascii="Times New Roman" w:hAnsi="Times New Roman"/>
                <w:b/>
                <w:bCs/>
                <w:color w:val="002060"/>
                <w:sz w:val="16"/>
                <w:szCs w:val="16"/>
              </w:rPr>
              <w:t>Latency testing results for GCP services, including HSM, are available through monitoring tools like Cloud Monitoring.</w:t>
            </w:r>
          </w:p>
          <w:p w14:paraId="7B05D046" w14:textId="6C0627E5" w:rsidR="006E60F0" w:rsidRPr="00536522" w:rsidRDefault="006E60F0" w:rsidP="00B32E56">
            <w:pPr>
              <w:rPr>
                <w:rFonts w:ascii="Times New Roman" w:hAnsi="Times New Roman" w:cs="Times New Roman"/>
                <w:b/>
                <w:bCs/>
                <w:color w:val="002060"/>
                <w:szCs w:val="16"/>
              </w:rPr>
            </w:pPr>
          </w:p>
        </w:tc>
      </w:tr>
      <w:tr w:rsidR="006E60F0" w:rsidRPr="001329A2" w14:paraId="55DF3323" w14:textId="77777777" w:rsidTr="004F3973">
        <w:tc>
          <w:tcPr>
            <w:tcW w:w="625" w:type="dxa"/>
          </w:tcPr>
          <w:p w14:paraId="03053E76" w14:textId="77777777" w:rsidR="006E60F0" w:rsidRPr="001329A2" w:rsidRDefault="006E60F0" w:rsidP="00B32E56">
            <w:r w:rsidRPr="001329A2">
              <w:t>2.3</w:t>
            </w:r>
          </w:p>
        </w:tc>
        <w:tc>
          <w:tcPr>
            <w:tcW w:w="4048" w:type="dxa"/>
          </w:tcPr>
          <w:p w14:paraId="7B39F2C1" w14:textId="77777777" w:rsidR="006E60F0" w:rsidRPr="001329A2" w:rsidRDefault="006E60F0" w:rsidP="00B32E56">
            <w:r w:rsidRPr="001329A2">
              <w:t>If it is a network-type device, a packet loss test report is provided.</w:t>
            </w:r>
          </w:p>
        </w:tc>
        <w:tc>
          <w:tcPr>
            <w:tcW w:w="709" w:type="dxa"/>
          </w:tcPr>
          <w:p w14:paraId="7922D7AA" w14:textId="6678120D" w:rsidR="006E60F0" w:rsidRPr="001329A2" w:rsidRDefault="004F3973" w:rsidP="00B32E56">
            <w:r w:rsidRPr="004F3973">
              <w:rPr>
                <w:rFonts w:ascii="Times New Roman" w:hAnsi="Times New Roman" w:cs="Times New Roman"/>
                <w:b/>
                <w:bCs/>
                <w:color w:val="002060"/>
              </w:rPr>
              <w:t>Y</w:t>
            </w:r>
          </w:p>
        </w:tc>
        <w:tc>
          <w:tcPr>
            <w:tcW w:w="567" w:type="dxa"/>
          </w:tcPr>
          <w:p w14:paraId="48B887C6" w14:textId="5522C5C4" w:rsidR="006E60F0" w:rsidRPr="001329A2" w:rsidRDefault="006E60F0" w:rsidP="00B32E56"/>
        </w:tc>
        <w:tc>
          <w:tcPr>
            <w:tcW w:w="4306" w:type="dxa"/>
          </w:tcPr>
          <w:p w14:paraId="79209BC9" w14:textId="77777777" w:rsidR="00E87B88" w:rsidRPr="00536522" w:rsidRDefault="00E87B88" w:rsidP="00E87B88">
            <w:pPr>
              <w:pStyle w:val="p1"/>
              <w:rPr>
                <w:rFonts w:ascii="Times New Roman" w:hAnsi="Times New Roman"/>
                <w:b/>
                <w:bCs/>
                <w:color w:val="002060"/>
                <w:sz w:val="16"/>
                <w:szCs w:val="16"/>
              </w:rPr>
            </w:pPr>
            <w:r w:rsidRPr="00536522">
              <w:rPr>
                <w:rFonts w:ascii="Times New Roman" w:hAnsi="Times New Roman"/>
                <w:b/>
                <w:bCs/>
                <w:color w:val="002060"/>
                <w:sz w:val="16"/>
                <w:szCs w:val="16"/>
              </w:rPr>
              <w:t>Packet loss is monitored and reported via GCP’s networking tools.</w:t>
            </w:r>
          </w:p>
          <w:p w14:paraId="6A3D89E0" w14:textId="509A6048" w:rsidR="006E60F0" w:rsidRPr="00536522" w:rsidRDefault="006E60F0" w:rsidP="00B32E56">
            <w:pPr>
              <w:rPr>
                <w:rFonts w:ascii="Times New Roman" w:hAnsi="Times New Roman" w:cs="Times New Roman"/>
                <w:b/>
                <w:bCs/>
                <w:color w:val="002060"/>
                <w:szCs w:val="16"/>
              </w:rPr>
            </w:pPr>
          </w:p>
        </w:tc>
      </w:tr>
      <w:tr w:rsidR="006E60F0" w:rsidRPr="001329A2" w14:paraId="0687B3A5" w14:textId="77777777" w:rsidTr="004F3973">
        <w:tc>
          <w:tcPr>
            <w:tcW w:w="625" w:type="dxa"/>
          </w:tcPr>
          <w:p w14:paraId="6EB99A9B" w14:textId="77777777" w:rsidR="006E60F0" w:rsidRPr="001329A2" w:rsidRDefault="006E60F0" w:rsidP="00B32E56">
            <w:r w:rsidRPr="001329A2">
              <w:t>2.4</w:t>
            </w:r>
          </w:p>
        </w:tc>
        <w:tc>
          <w:tcPr>
            <w:tcW w:w="4048" w:type="dxa"/>
          </w:tcPr>
          <w:p w14:paraId="616D24CB" w14:textId="77777777" w:rsidR="006E60F0" w:rsidRPr="001329A2" w:rsidRDefault="006E60F0" w:rsidP="00B32E56">
            <w:r w:rsidRPr="001329A2">
              <w:t>If it is a network-type equipment, provide equipment buffer capacity (B2B) test report.</w:t>
            </w:r>
          </w:p>
        </w:tc>
        <w:tc>
          <w:tcPr>
            <w:tcW w:w="709" w:type="dxa"/>
          </w:tcPr>
          <w:p w14:paraId="33295C95" w14:textId="27595BA9" w:rsidR="006E60F0" w:rsidRPr="001329A2" w:rsidRDefault="004F3973" w:rsidP="00B32E56">
            <w:r w:rsidRPr="004F3973">
              <w:rPr>
                <w:rFonts w:ascii="Times New Roman" w:hAnsi="Times New Roman" w:cs="Times New Roman"/>
                <w:b/>
                <w:bCs/>
                <w:color w:val="002060"/>
              </w:rPr>
              <w:t>Y</w:t>
            </w:r>
          </w:p>
        </w:tc>
        <w:tc>
          <w:tcPr>
            <w:tcW w:w="567" w:type="dxa"/>
          </w:tcPr>
          <w:p w14:paraId="54D19BFD" w14:textId="3209DE46" w:rsidR="006E60F0" w:rsidRPr="001329A2" w:rsidRDefault="006E60F0" w:rsidP="00B32E56"/>
        </w:tc>
        <w:tc>
          <w:tcPr>
            <w:tcW w:w="4306" w:type="dxa"/>
          </w:tcPr>
          <w:p w14:paraId="61D587AA" w14:textId="77777777" w:rsidR="00E87B88" w:rsidRPr="00536522" w:rsidRDefault="00E87B88" w:rsidP="00E87B88">
            <w:pPr>
              <w:pStyle w:val="p1"/>
              <w:rPr>
                <w:rFonts w:ascii="Times New Roman" w:hAnsi="Times New Roman"/>
                <w:b/>
                <w:bCs/>
                <w:color w:val="002060"/>
                <w:sz w:val="16"/>
                <w:szCs w:val="16"/>
              </w:rPr>
            </w:pPr>
            <w:r w:rsidRPr="00536522">
              <w:rPr>
                <w:rFonts w:ascii="Times New Roman" w:hAnsi="Times New Roman"/>
                <w:b/>
                <w:bCs/>
                <w:color w:val="002060"/>
                <w:sz w:val="16"/>
                <w:szCs w:val="16"/>
              </w:rPr>
              <w:t>Buffer capacity for Google Cloud HSM is managed and optimized through GCP’s infrastructure.</w:t>
            </w:r>
          </w:p>
          <w:p w14:paraId="085A2D47" w14:textId="4EC6BE2C" w:rsidR="006E60F0" w:rsidRPr="00536522" w:rsidRDefault="006E60F0" w:rsidP="00B32E56">
            <w:pPr>
              <w:rPr>
                <w:rFonts w:ascii="Times New Roman" w:hAnsi="Times New Roman" w:cs="Times New Roman"/>
                <w:b/>
                <w:bCs/>
                <w:color w:val="002060"/>
                <w:szCs w:val="16"/>
              </w:rPr>
            </w:pPr>
          </w:p>
        </w:tc>
      </w:tr>
    </w:tbl>
    <w:p w14:paraId="1F0372EC" w14:textId="77777777" w:rsidR="006E60F0" w:rsidRPr="001329A2" w:rsidRDefault="006E60F0" w:rsidP="006E60F0"/>
    <w:tbl>
      <w:tblPr>
        <w:tblStyle w:val="TableGrid"/>
        <w:tblW w:w="0" w:type="auto"/>
        <w:tblLook w:val="04A0" w:firstRow="1" w:lastRow="0" w:firstColumn="1" w:lastColumn="0" w:noHBand="0" w:noVBand="1"/>
      </w:tblPr>
      <w:tblGrid>
        <w:gridCol w:w="625"/>
        <w:gridCol w:w="4048"/>
        <w:gridCol w:w="709"/>
        <w:gridCol w:w="567"/>
        <w:gridCol w:w="4306"/>
      </w:tblGrid>
      <w:tr w:rsidR="006E60F0" w:rsidRPr="001329A2" w14:paraId="11D2AE13" w14:textId="77777777" w:rsidTr="004F3973">
        <w:trPr>
          <w:trHeight w:val="170"/>
        </w:trPr>
        <w:tc>
          <w:tcPr>
            <w:tcW w:w="10255" w:type="dxa"/>
            <w:gridSpan w:val="5"/>
          </w:tcPr>
          <w:p w14:paraId="625C8121" w14:textId="77777777" w:rsidR="006E60F0" w:rsidRPr="001329A2" w:rsidRDefault="006E60F0" w:rsidP="00B32E56">
            <w:r w:rsidRPr="001329A2">
              <w:t>Ensure monitoring management (real machine testing)</w:t>
            </w:r>
          </w:p>
        </w:tc>
      </w:tr>
      <w:tr w:rsidR="006E60F0" w:rsidRPr="001329A2" w14:paraId="716C3CB8" w14:textId="77777777" w:rsidTr="004F3973">
        <w:tc>
          <w:tcPr>
            <w:tcW w:w="625" w:type="dxa"/>
            <w:vMerge w:val="restart"/>
            <w:vAlign w:val="center"/>
          </w:tcPr>
          <w:p w14:paraId="5A6CD5A2" w14:textId="77777777" w:rsidR="006E60F0" w:rsidRPr="001329A2" w:rsidRDefault="006E60F0" w:rsidP="00B32E56">
            <w:r w:rsidRPr="001329A2">
              <w:t>Item</w:t>
            </w:r>
          </w:p>
        </w:tc>
        <w:tc>
          <w:tcPr>
            <w:tcW w:w="4048" w:type="dxa"/>
            <w:vMerge w:val="restart"/>
            <w:vAlign w:val="center"/>
          </w:tcPr>
          <w:p w14:paraId="1C4C93AD" w14:textId="77777777" w:rsidR="006E60F0" w:rsidRPr="001329A2" w:rsidRDefault="006E60F0" w:rsidP="00B32E56">
            <w:r w:rsidRPr="001329A2">
              <w:t>Test item</w:t>
            </w:r>
          </w:p>
        </w:tc>
        <w:tc>
          <w:tcPr>
            <w:tcW w:w="1276" w:type="dxa"/>
            <w:gridSpan w:val="2"/>
            <w:vAlign w:val="center"/>
          </w:tcPr>
          <w:p w14:paraId="40CA15EF" w14:textId="77777777" w:rsidR="006E60F0" w:rsidRPr="001329A2" w:rsidRDefault="006E60F0" w:rsidP="00B32E56">
            <w:r w:rsidRPr="001329A2">
              <w:t>Testability</w:t>
            </w:r>
          </w:p>
        </w:tc>
        <w:tc>
          <w:tcPr>
            <w:tcW w:w="4306" w:type="dxa"/>
            <w:vMerge w:val="restart"/>
            <w:vAlign w:val="center"/>
          </w:tcPr>
          <w:p w14:paraId="23B8539C" w14:textId="77777777" w:rsidR="006E60F0" w:rsidRPr="001329A2" w:rsidRDefault="006E60F0" w:rsidP="00B32E56">
            <w:r w:rsidRPr="001329A2">
              <w:t>Not applicable (explanation)</w:t>
            </w:r>
          </w:p>
        </w:tc>
      </w:tr>
      <w:tr w:rsidR="006E60F0" w:rsidRPr="001329A2" w14:paraId="51864991" w14:textId="77777777" w:rsidTr="004F3973">
        <w:tc>
          <w:tcPr>
            <w:tcW w:w="625" w:type="dxa"/>
            <w:vMerge/>
          </w:tcPr>
          <w:p w14:paraId="60624FC2" w14:textId="77777777" w:rsidR="006E60F0" w:rsidRPr="001329A2" w:rsidRDefault="006E60F0" w:rsidP="00B32E56"/>
        </w:tc>
        <w:tc>
          <w:tcPr>
            <w:tcW w:w="4048" w:type="dxa"/>
            <w:vMerge/>
          </w:tcPr>
          <w:p w14:paraId="369ABB7D" w14:textId="77777777" w:rsidR="006E60F0" w:rsidRPr="001329A2" w:rsidRDefault="006E60F0" w:rsidP="00B32E56"/>
        </w:tc>
        <w:tc>
          <w:tcPr>
            <w:tcW w:w="709" w:type="dxa"/>
          </w:tcPr>
          <w:p w14:paraId="69178778" w14:textId="77777777" w:rsidR="006E60F0" w:rsidRPr="001329A2" w:rsidRDefault="006E60F0" w:rsidP="00B32E56">
            <w:r w:rsidRPr="001329A2">
              <w:t>Y</w:t>
            </w:r>
          </w:p>
        </w:tc>
        <w:tc>
          <w:tcPr>
            <w:tcW w:w="567" w:type="dxa"/>
          </w:tcPr>
          <w:p w14:paraId="46B4F75C" w14:textId="77777777" w:rsidR="006E60F0" w:rsidRPr="001329A2" w:rsidRDefault="006E60F0" w:rsidP="00B32E56">
            <w:r w:rsidRPr="001329A2">
              <w:t>N</w:t>
            </w:r>
          </w:p>
        </w:tc>
        <w:tc>
          <w:tcPr>
            <w:tcW w:w="4306" w:type="dxa"/>
            <w:vMerge/>
          </w:tcPr>
          <w:p w14:paraId="27826C6D" w14:textId="77777777" w:rsidR="006E60F0" w:rsidRPr="001329A2" w:rsidRDefault="006E60F0" w:rsidP="00B32E56"/>
        </w:tc>
      </w:tr>
      <w:tr w:rsidR="006E60F0" w:rsidRPr="001329A2" w14:paraId="19CE203E" w14:textId="77777777" w:rsidTr="004F3973">
        <w:tc>
          <w:tcPr>
            <w:tcW w:w="625" w:type="dxa"/>
          </w:tcPr>
          <w:p w14:paraId="27C133D1" w14:textId="77777777" w:rsidR="006E60F0" w:rsidRPr="001329A2" w:rsidRDefault="006E60F0" w:rsidP="00B32E56">
            <w:r w:rsidRPr="001329A2">
              <w:t>3.1</w:t>
            </w:r>
          </w:p>
        </w:tc>
        <w:tc>
          <w:tcPr>
            <w:tcW w:w="4048" w:type="dxa"/>
          </w:tcPr>
          <w:p w14:paraId="39EDA13B" w14:textId="77777777" w:rsidR="006E60F0" w:rsidRPr="001329A2" w:rsidRDefault="006E60F0" w:rsidP="00B32E56">
            <w:r w:rsidRPr="001329A2">
              <w:t>The server system has the function of monitoring the terminal connection status.</w:t>
            </w:r>
          </w:p>
        </w:tc>
        <w:tc>
          <w:tcPr>
            <w:tcW w:w="709" w:type="dxa"/>
          </w:tcPr>
          <w:p w14:paraId="6C4F3923" w14:textId="0D71A87E" w:rsidR="006E60F0" w:rsidRPr="001329A2" w:rsidRDefault="004F3973" w:rsidP="00B32E56">
            <w:r w:rsidRPr="004F3973">
              <w:rPr>
                <w:rFonts w:ascii="Times New Roman" w:hAnsi="Times New Roman" w:cs="Times New Roman"/>
                <w:b/>
                <w:bCs/>
                <w:color w:val="002060"/>
              </w:rPr>
              <w:t>Y</w:t>
            </w:r>
          </w:p>
        </w:tc>
        <w:tc>
          <w:tcPr>
            <w:tcW w:w="567" w:type="dxa"/>
          </w:tcPr>
          <w:p w14:paraId="364FD25A" w14:textId="2E01DDAA" w:rsidR="006E60F0" w:rsidRPr="001329A2" w:rsidRDefault="006E60F0" w:rsidP="00B32E56"/>
        </w:tc>
        <w:tc>
          <w:tcPr>
            <w:tcW w:w="4306" w:type="dxa"/>
          </w:tcPr>
          <w:p w14:paraId="383FD2B2" w14:textId="77777777" w:rsidR="00E87B88" w:rsidRPr="00536522" w:rsidRDefault="00E87B88" w:rsidP="00E87B88">
            <w:pPr>
              <w:pStyle w:val="p1"/>
              <w:rPr>
                <w:rFonts w:ascii="Times New Roman" w:hAnsi="Times New Roman"/>
                <w:b/>
                <w:bCs/>
                <w:color w:val="002060"/>
                <w:sz w:val="16"/>
                <w:szCs w:val="16"/>
              </w:rPr>
            </w:pPr>
            <w:r w:rsidRPr="00536522">
              <w:rPr>
                <w:rFonts w:ascii="Times New Roman" w:hAnsi="Times New Roman"/>
                <w:b/>
                <w:bCs/>
                <w:color w:val="002060"/>
                <w:sz w:val="16"/>
                <w:szCs w:val="16"/>
              </w:rPr>
              <w:t>Catalyst’s integration with GCP services supports continuous availability testing for extended durations.</w:t>
            </w:r>
          </w:p>
          <w:p w14:paraId="2F458A0F" w14:textId="2D87309D" w:rsidR="006E60F0" w:rsidRPr="00536522" w:rsidRDefault="006E60F0" w:rsidP="312773BE">
            <w:pPr>
              <w:rPr>
                <w:rFonts w:ascii="Times New Roman" w:hAnsi="Times New Roman" w:cs="Times New Roman"/>
                <w:b/>
                <w:bCs/>
                <w:color w:val="002060"/>
                <w:szCs w:val="16"/>
              </w:rPr>
            </w:pPr>
          </w:p>
        </w:tc>
      </w:tr>
      <w:tr w:rsidR="006E60F0" w:rsidRPr="001329A2" w14:paraId="7651FAB6" w14:textId="77777777" w:rsidTr="004F3973">
        <w:tc>
          <w:tcPr>
            <w:tcW w:w="625" w:type="dxa"/>
          </w:tcPr>
          <w:p w14:paraId="13B7A63F" w14:textId="77777777" w:rsidR="006E60F0" w:rsidRPr="001329A2" w:rsidRDefault="006E60F0" w:rsidP="00B32E56">
            <w:r w:rsidRPr="001329A2">
              <w:t>3.2</w:t>
            </w:r>
          </w:p>
        </w:tc>
        <w:tc>
          <w:tcPr>
            <w:tcW w:w="4048" w:type="dxa"/>
          </w:tcPr>
          <w:p w14:paraId="07716973" w14:textId="77777777" w:rsidR="006E60F0" w:rsidRPr="001329A2" w:rsidRDefault="006E60F0" w:rsidP="00B32E56">
            <w:r w:rsidRPr="001329A2">
              <w:t>The server system has the function of monitoring terminal equipment service usage.</w:t>
            </w:r>
          </w:p>
        </w:tc>
        <w:tc>
          <w:tcPr>
            <w:tcW w:w="709" w:type="dxa"/>
          </w:tcPr>
          <w:p w14:paraId="24E71AD9" w14:textId="1CB601D9" w:rsidR="006E60F0" w:rsidRPr="001329A2" w:rsidRDefault="004F3973" w:rsidP="00B32E56">
            <w:r w:rsidRPr="004F3973">
              <w:rPr>
                <w:rFonts w:ascii="Times New Roman" w:hAnsi="Times New Roman" w:cs="Times New Roman"/>
                <w:b/>
                <w:bCs/>
                <w:color w:val="002060"/>
              </w:rPr>
              <w:t>Y</w:t>
            </w:r>
          </w:p>
        </w:tc>
        <w:tc>
          <w:tcPr>
            <w:tcW w:w="567" w:type="dxa"/>
          </w:tcPr>
          <w:p w14:paraId="50FDC7E7" w14:textId="77777777" w:rsidR="006E60F0" w:rsidRPr="001329A2" w:rsidRDefault="006E60F0" w:rsidP="00B32E56"/>
        </w:tc>
        <w:tc>
          <w:tcPr>
            <w:tcW w:w="4306" w:type="dxa"/>
          </w:tcPr>
          <w:p w14:paraId="382B1AF7" w14:textId="77777777" w:rsidR="00E87B88" w:rsidRPr="00536522" w:rsidRDefault="00E87B88" w:rsidP="00E87B88">
            <w:pPr>
              <w:pStyle w:val="p1"/>
              <w:rPr>
                <w:rFonts w:ascii="Times New Roman" w:hAnsi="Times New Roman"/>
                <w:b/>
                <w:bCs/>
                <w:color w:val="002060"/>
                <w:sz w:val="16"/>
                <w:szCs w:val="16"/>
              </w:rPr>
            </w:pPr>
            <w:r w:rsidRPr="00536522">
              <w:rPr>
                <w:rFonts w:ascii="Times New Roman" w:hAnsi="Times New Roman"/>
                <w:b/>
                <w:bCs/>
                <w:color w:val="002060"/>
                <w:sz w:val="16"/>
                <w:szCs w:val="16"/>
              </w:rPr>
              <w:t>GCP’s infrastructure ensures stability through monitoring, redundancy, and fault tolerance mechanisms.</w:t>
            </w:r>
          </w:p>
          <w:p w14:paraId="32EAD74A" w14:textId="48EA7CB8" w:rsidR="006E60F0" w:rsidRPr="00536522" w:rsidRDefault="006E60F0" w:rsidP="00B32E56">
            <w:pPr>
              <w:rPr>
                <w:rFonts w:ascii="Times New Roman" w:hAnsi="Times New Roman" w:cs="Times New Roman"/>
                <w:b/>
                <w:bCs/>
                <w:color w:val="002060"/>
                <w:szCs w:val="16"/>
              </w:rPr>
            </w:pPr>
          </w:p>
        </w:tc>
      </w:tr>
    </w:tbl>
    <w:p w14:paraId="420C073C" w14:textId="77777777" w:rsidR="006E60F0" w:rsidRPr="001329A2" w:rsidRDefault="006E60F0" w:rsidP="006E60F0">
      <w:r w:rsidRPr="001329A2">
        <w:tab/>
      </w:r>
    </w:p>
    <w:tbl>
      <w:tblPr>
        <w:tblStyle w:val="TableGrid"/>
        <w:tblW w:w="0" w:type="auto"/>
        <w:tblLook w:val="04A0" w:firstRow="1" w:lastRow="0" w:firstColumn="1" w:lastColumn="0" w:noHBand="0" w:noVBand="1"/>
      </w:tblPr>
      <w:tblGrid>
        <w:gridCol w:w="625"/>
        <w:gridCol w:w="4048"/>
        <w:gridCol w:w="709"/>
        <w:gridCol w:w="567"/>
        <w:gridCol w:w="4306"/>
      </w:tblGrid>
      <w:tr w:rsidR="006E60F0" w:rsidRPr="001329A2" w14:paraId="27C2C00F" w14:textId="77777777" w:rsidTr="004F3973">
        <w:trPr>
          <w:trHeight w:val="170"/>
        </w:trPr>
        <w:tc>
          <w:tcPr>
            <w:tcW w:w="10255" w:type="dxa"/>
            <w:gridSpan w:val="5"/>
          </w:tcPr>
          <w:p w14:paraId="627E7105" w14:textId="77777777" w:rsidR="006E60F0" w:rsidRPr="001329A2" w:rsidRDefault="006E60F0" w:rsidP="00B32E56">
            <w:r w:rsidRPr="001329A2">
              <w:t>Ensure bandwidth management (real machine test)</w:t>
            </w:r>
          </w:p>
        </w:tc>
      </w:tr>
      <w:tr w:rsidR="006E60F0" w:rsidRPr="001329A2" w14:paraId="6C8E37D1" w14:textId="77777777" w:rsidTr="004F3973">
        <w:tc>
          <w:tcPr>
            <w:tcW w:w="625" w:type="dxa"/>
            <w:vMerge w:val="restart"/>
            <w:vAlign w:val="center"/>
          </w:tcPr>
          <w:p w14:paraId="754EC0DC" w14:textId="77777777" w:rsidR="006E60F0" w:rsidRPr="001329A2" w:rsidRDefault="006E60F0" w:rsidP="00B32E56">
            <w:r w:rsidRPr="001329A2">
              <w:t>Item</w:t>
            </w:r>
          </w:p>
        </w:tc>
        <w:tc>
          <w:tcPr>
            <w:tcW w:w="4048" w:type="dxa"/>
            <w:vMerge w:val="restart"/>
            <w:vAlign w:val="center"/>
          </w:tcPr>
          <w:p w14:paraId="6949A7B6" w14:textId="77777777" w:rsidR="006E60F0" w:rsidRPr="001329A2" w:rsidRDefault="006E60F0" w:rsidP="00B32E56">
            <w:r w:rsidRPr="001329A2">
              <w:t>Test item</w:t>
            </w:r>
          </w:p>
        </w:tc>
        <w:tc>
          <w:tcPr>
            <w:tcW w:w="1276" w:type="dxa"/>
            <w:gridSpan w:val="2"/>
            <w:vAlign w:val="center"/>
          </w:tcPr>
          <w:p w14:paraId="49B3F19E" w14:textId="77777777" w:rsidR="006E60F0" w:rsidRPr="001329A2" w:rsidRDefault="006E60F0" w:rsidP="00B32E56">
            <w:r w:rsidRPr="001329A2">
              <w:t>Testability</w:t>
            </w:r>
          </w:p>
        </w:tc>
        <w:tc>
          <w:tcPr>
            <w:tcW w:w="4306" w:type="dxa"/>
            <w:vMerge w:val="restart"/>
            <w:vAlign w:val="center"/>
          </w:tcPr>
          <w:p w14:paraId="174927F2" w14:textId="77777777" w:rsidR="006E60F0" w:rsidRPr="001329A2" w:rsidRDefault="006E60F0" w:rsidP="00B32E56">
            <w:r w:rsidRPr="001329A2">
              <w:t>Not applicable (explanation)</w:t>
            </w:r>
          </w:p>
        </w:tc>
      </w:tr>
      <w:tr w:rsidR="006E60F0" w:rsidRPr="001329A2" w14:paraId="50C8502F" w14:textId="77777777" w:rsidTr="004F3973">
        <w:tc>
          <w:tcPr>
            <w:tcW w:w="625" w:type="dxa"/>
            <w:vMerge/>
          </w:tcPr>
          <w:p w14:paraId="27004304" w14:textId="77777777" w:rsidR="006E60F0" w:rsidRPr="001329A2" w:rsidRDefault="006E60F0" w:rsidP="00B32E56"/>
        </w:tc>
        <w:tc>
          <w:tcPr>
            <w:tcW w:w="4048" w:type="dxa"/>
            <w:vMerge/>
          </w:tcPr>
          <w:p w14:paraId="5017AE1E" w14:textId="77777777" w:rsidR="006E60F0" w:rsidRPr="001329A2" w:rsidRDefault="006E60F0" w:rsidP="00B32E56"/>
        </w:tc>
        <w:tc>
          <w:tcPr>
            <w:tcW w:w="709" w:type="dxa"/>
          </w:tcPr>
          <w:p w14:paraId="377FA18C" w14:textId="77777777" w:rsidR="006E60F0" w:rsidRPr="001329A2" w:rsidRDefault="006E60F0" w:rsidP="00B32E56">
            <w:r w:rsidRPr="001329A2">
              <w:t>Y</w:t>
            </w:r>
          </w:p>
        </w:tc>
        <w:tc>
          <w:tcPr>
            <w:tcW w:w="567" w:type="dxa"/>
          </w:tcPr>
          <w:p w14:paraId="366539DF" w14:textId="77777777" w:rsidR="006E60F0" w:rsidRPr="001329A2" w:rsidRDefault="006E60F0" w:rsidP="00B32E56">
            <w:r w:rsidRPr="001329A2">
              <w:t>N</w:t>
            </w:r>
          </w:p>
        </w:tc>
        <w:tc>
          <w:tcPr>
            <w:tcW w:w="4306" w:type="dxa"/>
            <w:vMerge/>
          </w:tcPr>
          <w:p w14:paraId="6469FAD3" w14:textId="77777777" w:rsidR="006E60F0" w:rsidRPr="001329A2" w:rsidRDefault="006E60F0" w:rsidP="00B32E56"/>
        </w:tc>
      </w:tr>
      <w:tr w:rsidR="006E60F0" w:rsidRPr="001329A2" w14:paraId="7187BA4A" w14:textId="77777777" w:rsidTr="004F3973">
        <w:tc>
          <w:tcPr>
            <w:tcW w:w="625" w:type="dxa"/>
          </w:tcPr>
          <w:p w14:paraId="2FB90B9E" w14:textId="77777777" w:rsidR="006E60F0" w:rsidRPr="001329A2" w:rsidRDefault="006E60F0" w:rsidP="00B32E56">
            <w:r w:rsidRPr="001329A2">
              <w:t>4.1</w:t>
            </w:r>
          </w:p>
        </w:tc>
        <w:tc>
          <w:tcPr>
            <w:tcW w:w="4048" w:type="dxa"/>
          </w:tcPr>
          <w:p w14:paraId="68FF7F7E" w14:textId="77777777" w:rsidR="006E60F0" w:rsidRPr="001329A2" w:rsidRDefault="006E60F0" w:rsidP="00B32E56">
            <w:r w:rsidRPr="001329A2">
              <w:t>It has the function of displaying the used bandwidth.</w:t>
            </w:r>
          </w:p>
        </w:tc>
        <w:tc>
          <w:tcPr>
            <w:tcW w:w="709" w:type="dxa"/>
          </w:tcPr>
          <w:p w14:paraId="2CCAEF79" w14:textId="3D19AAB0" w:rsidR="006E60F0" w:rsidRPr="001329A2" w:rsidRDefault="004F3973" w:rsidP="00B32E56">
            <w:r w:rsidRPr="004F3973">
              <w:rPr>
                <w:rFonts w:ascii="Times New Roman" w:hAnsi="Times New Roman" w:cs="Times New Roman"/>
                <w:b/>
                <w:bCs/>
                <w:color w:val="002060"/>
              </w:rPr>
              <w:t>Y</w:t>
            </w:r>
          </w:p>
        </w:tc>
        <w:tc>
          <w:tcPr>
            <w:tcW w:w="567" w:type="dxa"/>
          </w:tcPr>
          <w:p w14:paraId="0051C19D" w14:textId="3FA0F6C0" w:rsidR="006E60F0" w:rsidRPr="001329A2" w:rsidRDefault="006E60F0" w:rsidP="00B32E56"/>
        </w:tc>
        <w:tc>
          <w:tcPr>
            <w:tcW w:w="4306" w:type="dxa"/>
          </w:tcPr>
          <w:p w14:paraId="5917E28F" w14:textId="77777777" w:rsidR="004F3973" w:rsidRPr="00536522" w:rsidRDefault="004F3973" w:rsidP="004F3973">
            <w:pPr>
              <w:pStyle w:val="p1"/>
              <w:rPr>
                <w:rFonts w:ascii="Times New Roman" w:hAnsi="Times New Roman"/>
                <w:b/>
                <w:bCs/>
                <w:color w:val="002060"/>
                <w:sz w:val="16"/>
                <w:szCs w:val="16"/>
              </w:rPr>
            </w:pPr>
            <w:r w:rsidRPr="00536522">
              <w:rPr>
                <w:rFonts w:ascii="Times New Roman" w:hAnsi="Times New Roman"/>
                <w:b/>
                <w:bCs/>
                <w:color w:val="002060"/>
                <w:sz w:val="16"/>
                <w:szCs w:val="16"/>
              </w:rPr>
              <w:t>Catalyst and Google Cloud services provide bandwidth monitoring through tools like Cloud Monitoring, which display real-time bandwidth usage.</w:t>
            </w:r>
          </w:p>
          <w:p w14:paraId="5B7D508B" w14:textId="0242E1EE" w:rsidR="006E60F0" w:rsidRPr="00536522" w:rsidRDefault="006E60F0" w:rsidP="00B32E56">
            <w:pPr>
              <w:rPr>
                <w:rFonts w:ascii="Times New Roman" w:hAnsi="Times New Roman" w:cs="Times New Roman"/>
                <w:b/>
                <w:bCs/>
                <w:color w:val="002060"/>
                <w:szCs w:val="16"/>
              </w:rPr>
            </w:pPr>
          </w:p>
        </w:tc>
      </w:tr>
      <w:tr w:rsidR="006E60F0" w:rsidRPr="001329A2" w14:paraId="5106748B" w14:textId="77777777" w:rsidTr="004F3973">
        <w:tc>
          <w:tcPr>
            <w:tcW w:w="625" w:type="dxa"/>
          </w:tcPr>
          <w:p w14:paraId="7F029048" w14:textId="77777777" w:rsidR="006E60F0" w:rsidRPr="001329A2" w:rsidRDefault="006E60F0" w:rsidP="00B32E56">
            <w:r w:rsidRPr="001329A2">
              <w:t>4.2</w:t>
            </w:r>
          </w:p>
        </w:tc>
        <w:tc>
          <w:tcPr>
            <w:tcW w:w="4048" w:type="dxa"/>
          </w:tcPr>
          <w:p w14:paraId="20660D79" w14:textId="77777777" w:rsidR="006E60F0" w:rsidRPr="001329A2" w:rsidRDefault="006E60F0" w:rsidP="00B32E56">
            <w:r w:rsidRPr="001329A2">
              <w:t>Equipped with high bandwidth usage warning function.</w:t>
            </w:r>
          </w:p>
        </w:tc>
        <w:tc>
          <w:tcPr>
            <w:tcW w:w="709" w:type="dxa"/>
          </w:tcPr>
          <w:p w14:paraId="061FA36B" w14:textId="2969060B" w:rsidR="006E60F0" w:rsidRPr="001329A2" w:rsidRDefault="004F3973" w:rsidP="00B32E56">
            <w:r w:rsidRPr="004F3973">
              <w:rPr>
                <w:rFonts w:ascii="Times New Roman" w:hAnsi="Times New Roman" w:cs="Times New Roman"/>
                <w:b/>
                <w:bCs/>
                <w:color w:val="002060"/>
              </w:rPr>
              <w:t>Y</w:t>
            </w:r>
          </w:p>
        </w:tc>
        <w:tc>
          <w:tcPr>
            <w:tcW w:w="567" w:type="dxa"/>
          </w:tcPr>
          <w:p w14:paraId="06CCE5CA" w14:textId="1D26FCFE" w:rsidR="006E60F0" w:rsidRPr="001329A2" w:rsidRDefault="006E60F0" w:rsidP="00B32E56"/>
        </w:tc>
        <w:tc>
          <w:tcPr>
            <w:tcW w:w="4306" w:type="dxa"/>
          </w:tcPr>
          <w:p w14:paraId="518CC964" w14:textId="77777777" w:rsidR="004F3973" w:rsidRPr="00536522" w:rsidRDefault="004F3973" w:rsidP="004F3973">
            <w:pPr>
              <w:pStyle w:val="p1"/>
              <w:rPr>
                <w:rFonts w:ascii="Times New Roman" w:hAnsi="Times New Roman"/>
                <w:b/>
                <w:bCs/>
                <w:color w:val="002060"/>
                <w:sz w:val="16"/>
                <w:szCs w:val="16"/>
              </w:rPr>
            </w:pPr>
            <w:r w:rsidRPr="00536522">
              <w:rPr>
                <w:rFonts w:ascii="Times New Roman" w:hAnsi="Times New Roman"/>
                <w:b/>
                <w:bCs/>
                <w:color w:val="002060"/>
                <w:sz w:val="16"/>
                <w:szCs w:val="16"/>
              </w:rPr>
              <w:t>Google Cloud services offer alerting mechanisms via Cloud Monitoring, which can notify administrators of high bandwidth usage thresholds.</w:t>
            </w:r>
          </w:p>
          <w:p w14:paraId="7D982669" w14:textId="39BF834A" w:rsidR="006E60F0" w:rsidRPr="00536522" w:rsidRDefault="006E60F0" w:rsidP="00B32E56">
            <w:pPr>
              <w:rPr>
                <w:rFonts w:ascii="Times New Roman" w:hAnsi="Times New Roman" w:cs="Times New Roman"/>
                <w:b/>
                <w:bCs/>
                <w:color w:val="002060"/>
                <w:szCs w:val="16"/>
              </w:rPr>
            </w:pPr>
          </w:p>
        </w:tc>
      </w:tr>
    </w:tbl>
    <w:p w14:paraId="7FB1CFA2" w14:textId="77777777" w:rsidR="006E60F0" w:rsidRPr="001329A2" w:rsidRDefault="006E60F0" w:rsidP="006E60F0"/>
    <w:p w14:paraId="63778391" w14:textId="77777777" w:rsidR="006E60F0" w:rsidRPr="001329A2" w:rsidRDefault="006E60F0" w:rsidP="006E60F0"/>
    <w:tbl>
      <w:tblPr>
        <w:tblStyle w:val="TableGrid"/>
        <w:tblW w:w="0" w:type="auto"/>
        <w:tblLook w:val="04A0" w:firstRow="1" w:lastRow="0" w:firstColumn="1" w:lastColumn="0" w:noHBand="0" w:noVBand="1"/>
      </w:tblPr>
      <w:tblGrid>
        <w:gridCol w:w="535"/>
        <w:gridCol w:w="4138"/>
        <w:gridCol w:w="709"/>
        <w:gridCol w:w="567"/>
        <w:gridCol w:w="4306"/>
      </w:tblGrid>
      <w:tr w:rsidR="006E60F0" w:rsidRPr="001329A2" w14:paraId="2F203FFB" w14:textId="77777777" w:rsidTr="004F3973">
        <w:tc>
          <w:tcPr>
            <w:tcW w:w="10255" w:type="dxa"/>
            <w:gridSpan w:val="5"/>
          </w:tcPr>
          <w:p w14:paraId="7AFF4C55" w14:textId="77777777" w:rsidR="006E60F0" w:rsidRPr="001329A2" w:rsidRDefault="006E60F0" w:rsidP="00B32E56">
            <w:r w:rsidRPr="001329A2">
              <w:t>4.Communications Security Detection—Operation Continuous Management Checklist</w:t>
            </w:r>
          </w:p>
        </w:tc>
      </w:tr>
      <w:tr w:rsidR="006E60F0" w:rsidRPr="001329A2" w14:paraId="49856DFD" w14:textId="77777777" w:rsidTr="004F3973">
        <w:tc>
          <w:tcPr>
            <w:tcW w:w="10255" w:type="dxa"/>
            <w:gridSpan w:val="5"/>
          </w:tcPr>
          <w:p w14:paraId="034357A1" w14:textId="77777777" w:rsidR="006E60F0" w:rsidRPr="001329A2" w:rsidRDefault="006E60F0" w:rsidP="00B32E56">
            <w:r w:rsidRPr="001329A2">
              <w:t>Ensure system stability and security</w:t>
            </w:r>
          </w:p>
        </w:tc>
      </w:tr>
      <w:tr w:rsidR="006E60F0" w:rsidRPr="001329A2" w14:paraId="5595DC23" w14:textId="77777777" w:rsidTr="004F3973">
        <w:tc>
          <w:tcPr>
            <w:tcW w:w="535" w:type="dxa"/>
            <w:vMerge w:val="restart"/>
            <w:vAlign w:val="center"/>
          </w:tcPr>
          <w:p w14:paraId="1ED96D17" w14:textId="77777777" w:rsidR="006E60F0" w:rsidRPr="001329A2" w:rsidRDefault="006E60F0" w:rsidP="00B32E56">
            <w:r w:rsidRPr="001329A2">
              <w:t>Item</w:t>
            </w:r>
          </w:p>
        </w:tc>
        <w:tc>
          <w:tcPr>
            <w:tcW w:w="4138" w:type="dxa"/>
            <w:vMerge w:val="restart"/>
            <w:vAlign w:val="center"/>
          </w:tcPr>
          <w:p w14:paraId="163ABE3C" w14:textId="77777777" w:rsidR="006E60F0" w:rsidRPr="001329A2" w:rsidRDefault="006E60F0" w:rsidP="00B32E56">
            <w:r w:rsidRPr="001329A2">
              <w:t>Test item</w:t>
            </w:r>
          </w:p>
        </w:tc>
        <w:tc>
          <w:tcPr>
            <w:tcW w:w="1276" w:type="dxa"/>
            <w:gridSpan w:val="2"/>
            <w:vAlign w:val="center"/>
          </w:tcPr>
          <w:p w14:paraId="66A0C415" w14:textId="77777777" w:rsidR="006E60F0" w:rsidRPr="001329A2" w:rsidRDefault="006E60F0" w:rsidP="00B32E56">
            <w:r w:rsidRPr="001329A2">
              <w:t>Testability</w:t>
            </w:r>
          </w:p>
        </w:tc>
        <w:tc>
          <w:tcPr>
            <w:tcW w:w="4306" w:type="dxa"/>
            <w:vMerge w:val="restart"/>
            <w:vAlign w:val="center"/>
          </w:tcPr>
          <w:p w14:paraId="408F53FD" w14:textId="77777777" w:rsidR="006E60F0" w:rsidRPr="001329A2" w:rsidRDefault="006E60F0" w:rsidP="00B32E56">
            <w:r w:rsidRPr="001329A2">
              <w:t>Not applicable (explanation)</w:t>
            </w:r>
          </w:p>
        </w:tc>
      </w:tr>
      <w:tr w:rsidR="006E60F0" w:rsidRPr="001329A2" w14:paraId="0B2496F4" w14:textId="77777777" w:rsidTr="004F3973">
        <w:tc>
          <w:tcPr>
            <w:tcW w:w="535" w:type="dxa"/>
            <w:vMerge/>
          </w:tcPr>
          <w:p w14:paraId="712B12A3" w14:textId="77777777" w:rsidR="006E60F0" w:rsidRPr="001329A2" w:rsidRDefault="006E60F0" w:rsidP="00B32E56"/>
        </w:tc>
        <w:tc>
          <w:tcPr>
            <w:tcW w:w="4138" w:type="dxa"/>
            <w:vMerge/>
          </w:tcPr>
          <w:p w14:paraId="1C76F4F2" w14:textId="77777777" w:rsidR="006E60F0" w:rsidRPr="001329A2" w:rsidRDefault="006E60F0" w:rsidP="00B32E56"/>
        </w:tc>
        <w:tc>
          <w:tcPr>
            <w:tcW w:w="709" w:type="dxa"/>
          </w:tcPr>
          <w:p w14:paraId="1A9FB9D0" w14:textId="77777777" w:rsidR="006E60F0" w:rsidRPr="001329A2" w:rsidRDefault="006E60F0" w:rsidP="00B32E56">
            <w:r w:rsidRPr="001329A2">
              <w:t>Y</w:t>
            </w:r>
          </w:p>
        </w:tc>
        <w:tc>
          <w:tcPr>
            <w:tcW w:w="567" w:type="dxa"/>
          </w:tcPr>
          <w:p w14:paraId="7CA8287E" w14:textId="77777777" w:rsidR="006E60F0" w:rsidRPr="001329A2" w:rsidRDefault="006E60F0" w:rsidP="00B32E56">
            <w:r w:rsidRPr="001329A2">
              <w:t>N</w:t>
            </w:r>
          </w:p>
        </w:tc>
        <w:tc>
          <w:tcPr>
            <w:tcW w:w="4306" w:type="dxa"/>
            <w:vMerge/>
          </w:tcPr>
          <w:p w14:paraId="5A2651FF" w14:textId="77777777" w:rsidR="006E60F0" w:rsidRPr="001329A2" w:rsidRDefault="006E60F0" w:rsidP="00B32E56"/>
        </w:tc>
      </w:tr>
      <w:tr w:rsidR="006E60F0" w:rsidRPr="001329A2" w14:paraId="48479DAD" w14:textId="77777777" w:rsidTr="004F3973">
        <w:tc>
          <w:tcPr>
            <w:tcW w:w="535" w:type="dxa"/>
          </w:tcPr>
          <w:p w14:paraId="15BFD706" w14:textId="77777777" w:rsidR="006E60F0" w:rsidRPr="001329A2" w:rsidRDefault="006E60F0" w:rsidP="00B32E56">
            <w:r w:rsidRPr="001329A2">
              <w:t>1</w:t>
            </w:r>
          </w:p>
        </w:tc>
        <w:tc>
          <w:tcPr>
            <w:tcW w:w="4138" w:type="dxa"/>
          </w:tcPr>
          <w:p w14:paraId="7BA8C67C" w14:textId="77777777" w:rsidR="006E60F0" w:rsidRPr="001329A2" w:rsidRDefault="006E60F0" w:rsidP="00B32E56">
            <w:r w:rsidRPr="001329A2">
              <w:t>The object under test must be tested continuously for at least 168 hours.</w:t>
            </w:r>
          </w:p>
        </w:tc>
        <w:tc>
          <w:tcPr>
            <w:tcW w:w="709" w:type="dxa"/>
          </w:tcPr>
          <w:p w14:paraId="14D383ED" w14:textId="3A0D4050" w:rsidR="006E60F0" w:rsidRPr="001329A2" w:rsidRDefault="004F3973" w:rsidP="00B32E56">
            <w:r w:rsidRPr="004F3973">
              <w:rPr>
                <w:rFonts w:ascii="Times New Roman" w:hAnsi="Times New Roman" w:cs="Times New Roman"/>
                <w:b/>
                <w:bCs/>
                <w:color w:val="002060"/>
              </w:rPr>
              <w:t>Y</w:t>
            </w:r>
          </w:p>
        </w:tc>
        <w:tc>
          <w:tcPr>
            <w:tcW w:w="567" w:type="dxa"/>
          </w:tcPr>
          <w:p w14:paraId="1178DEC3" w14:textId="7BC45C8F" w:rsidR="006E60F0" w:rsidRPr="001329A2" w:rsidRDefault="006E60F0" w:rsidP="00B32E56"/>
        </w:tc>
        <w:tc>
          <w:tcPr>
            <w:tcW w:w="4306" w:type="dxa"/>
          </w:tcPr>
          <w:p w14:paraId="37713FE8" w14:textId="77777777" w:rsidR="004F3973" w:rsidRPr="00536522" w:rsidRDefault="004F3973" w:rsidP="004F3973">
            <w:pPr>
              <w:pStyle w:val="p1"/>
              <w:rPr>
                <w:rFonts w:ascii="Times New Roman" w:hAnsi="Times New Roman"/>
                <w:b/>
                <w:bCs/>
                <w:color w:val="002060"/>
              </w:rPr>
            </w:pPr>
            <w:r w:rsidRPr="00536522">
              <w:rPr>
                <w:rFonts w:ascii="Times New Roman" w:hAnsi="Times New Roman"/>
                <w:b/>
                <w:bCs/>
                <w:color w:val="002060"/>
              </w:rPr>
              <w:t>Catalyst and Google Cloud HSM are designed for high availability and can operate continuously for extended periods without failure. Stability tests can be performed using Google’s infrastructure.</w:t>
            </w:r>
          </w:p>
          <w:p w14:paraId="65069323" w14:textId="0E5E7D0C" w:rsidR="006E60F0" w:rsidRPr="00536522" w:rsidRDefault="006E60F0" w:rsidP="312773BE">
            <w:pPr>
              <w:rPr>
                <w:rFonts w:ascii="Times New Roman" w:hAnsi="Times New Roman" w:cs="Times New Roman"/>
                <w:b/>
                <w:bCs/>
                <w:color w:val="002060"/>
              </w:rPr>
            </w:pPr>
          </w:p>
        </w:tc>
      </w:tr>
      <w:tr w:rsidR="006E60F0" w:rsidRPr="001329A2" w14:paraId="4465B123" w14:textId="77777777" w:rsidTr="004F3973">
        <w:tc>
          <w:tcPr>
            <w:tcW w:w="535" w:type="dxa"/>
          </w:tcPr>
          <w:p w14:paraId="7E78C844" w14:textId="77777777" w:rsidR="006E60F0" w:rsidRPr="001329A2" w:rsidRDefault="006E60F0" w:rsidP="00B32E56">
            <w:r w:rsidRPr="001329A2">
              <w:t>2</w:t>
            </w:r>
          </w:p>
        </w:tc>
        <w:tc>
          <w:tcPr>
            <w:tcW w:w="4138" w:type="dxa"/>
          </w:tcPr>
          <w:p w14:paraId="7AA7D169" w14:textId="77777777" w:rsidR="006E60F0" w:rsidRPr="001329A2" w:rsidRDefault="006E60F0" w:rsidP="00B32E56">
            <w:r w:rsidRPr="001329A2">
              <w:t>During the test, if the object under test experiences any of the following unstable conditions, it will be deemed unqualified:</w:t>
            </w:r>
          </w:p>
          <w:p w14:paraId="13199AF7" w14:textId="77777777" w:rsidR="006E60F0" w:rsidRPr="001329A2" w:rsidRDefault="006E60F0" w:rsidP="00B32E56"/>
          <w:p w14:paraId="585AA5E9" w14:textId="77777777" w:rsidR="006E60F0" w:rsidRPr="001329A2" w:rsidRDefault="006E60F0" w:rsidP="00B32E56">
            <w:r w:rsidRPr="001329A2">
              <w:t>A. Crash.</w:t>
            </w:r>
          </w:p>
          <w:p w14:paraId="289BAD9E" w14:textId="77777777" w:rsidR="006E60F0" w:rsidRPr="001329A2" w:rsidRDefault="006E60F0" w:rsidP="00B32E56">
            <w:r w:rsidRPr="001329A2">
              <w:t>B. Restart.</w:t>
            </w:r>
          </w:p>
          <w:p w14:paraId="7760554B" w14:textId="77777777" w:rsidR="006E60F0" w:rsidRPr="001329A2" w:rsidRDefault="006E60F0" w:rsidP="00B32E56">
            <w:r w:rsidRPr="001329A2">
              <w:t>C. The connection is abnormally interrupted.</w:t>
            </w:r>
          </w:p>
          <w:p w14:paraId="45B528B7" w14:textId="77777777" w:rsidR="006E60F0" w:rsidRPr="001329A2" w:rsidRDefault="006E60F0" w:rsidP="00B32E56">
            <w:pPr>
              <w:rPr>
                <w:rFonts w:ascii="Arial" w:hAnsi="Arial" w:cs="Arial"/>
              </w:rPr>
            </w:pPr>
            <w:r w:rsidRPr="001329A2">
              <w:t>D. The safety function fails.</w:t>
            </w:r>
          </w:p>
        </w:tc>
        <w:tc>
          <w:tcPr>
            <w:tcW w:w="709" w:type="dxa"/>
          </w:tcPr>
          <w:p w14:paraId="51E7C1BB" w14:textId="34E46BED" w:rsidR="006E60F0" w:rsidRPr="001329A2" w:rsidRDefault="004F3973" w:rsidP="00B32E56">
            <w:r w:rsidRPr="004F3973">
              <w:rPr>
                <w:rFonts w:ascii="Times New Roman" w:hAnsi="Times New Roman" w:cs="Times New Roman"/>
                <w:b/>
                <w:bCs/>
                <w:color w:val="002060"/>
              </w:rPr>
              <w:lastRenderedPageBreak/>
              <w:t>Y</w:t>
            </w:r>
          </w:p>
        </w:tc>
        <w:tc>
          <w:tcPr>
            <w:tcW w:w="567" w:type="dxa"/>
          </w:tcPr>
          <w:p w14:paraId="43000730" w14:textId="371FD44F" w:rsidR="006E60F0" w:rsidRPr="001329A2" w:rsidRDefault="006E60F0" w:rsidP="00B32E56"/>
        </w:tc>
        <w:tc>
          <w:tcPr>
            <w:tcW w:w="4306" w:type="dxa"/>
          </w:tcPr>
          <w:p w14:paraId="3AA0DE94" w14:textId="77777777" w:rsidR="004F3973" w:rsidRPr="00536522" w:rsidRDefault="004F3973" w:rsidP="004F3973">
            <w:pPr>
              <w:pStyle w:val="p1"/>
              <w:rPr>
                <w:rFonts w:ascii="Times New Roman" w:hAnsi="Times New Roman"/>
                <w:b/>
                <w:bCs/>
                <w:color w:val="002060"/>
              </w:rPr>
            </w:pPr>
            <w:r w:rsidRPr="00536522">
              <w:rPr>
                <w:rFonts w:ascii="Times New Roman" w:hAnsi="Times New Roman"/>
                <w:b/>
                <w:bCs/>
                <w:color w:val="002060"/>
              </w:rPr>
              <w:t xml:space="preserve">Google Cloud services and Catalyst are monitored for uptime, crash reports, and connection stability </w:t>
            </w:r>
            <w:r w:rsidRPr="00536522">
              <w:rPr>
                <w:rFonts w:ascii="Times New Roman" w:hAnsi="Times New Roman"/>
                <w:b/>
                <w:bCs/>
                <w:color w:val="002060"/>
              </w:rPr>
              <w:lastRenderedPageBreak/>
              <w:t>through built-in Cloud Operations tools. Any instability is automatically logged and addressed.</w:t>
            </w:r>
          </w:p>
          <w:p w14:paraId="7320979F" w14:textId="55BAA846" w:rsidR="006E60F0" w:rsidRPr="00536522" w:rsidRDefault="006E60F0" w:rsidP="00B32E56">
            <w:pPr>
              <w:rPr>
                <w:rFonts w:ascii="Times New Roman" w:hAnsi="Times New Roman" w:cs="Times New Roman"/>
                <w:b/>
                <w:bCs/>
                <w:color w:val="002060"/>
              </w:rPr>
            </w:pPr>
          </w:p>
        </w:tc>
      </w:tr>
    </w:tbl>
    <w:p w14:paraId="0C4967A8" w14:textId="77777777" w:rsidR="006E60F0" w:rsidRPr="001329A2" w:rsidRDefault="006E60F0" w:rsidP="006E60F0"/>
    <w:tbl>
      <w:tblPr>
        <w:tblStyle w:val="TableGrid"/>
        <w:tblW w:w="0" w:type="auto"/>
        <w:tblLook w:val="04A0" w:firstRow="1" w:lastRow="0" w:firstColumn="1" w:lastColumn="0" w:noHBand="0" w:noVBand="1"/>
      </w:tblPr>
      <w:tblGrid>
        <w:gridCol w:w="1659"/>
        <w:gridCol w:w="3014"/>
        <w:gridCol w:w="709"/>
        <w:gridCol w:w="567"/>
        <w:gridCol w:w="4306"/>
      </w:tblGrid>
      <w:tr w:rsidR="006E60F0" w:rsidRPr="001329A2" w14:paraId="4614B44E" w14:textId="77777777" w:rsidTr="004F3973">
        <w:tc>
          <w:tcPr>
            <w:tcW w:w="10255" w:type="dxa"/>
            <w:gridSpan w:val="5"/>
          </w:tcPr>
          <w:p w14:paraId="771A46A2" w14:textId="77777777" w:rsidR="006E60F0" w:rsidRPr="001329A2" w:rsidRDefault="006E60F0" w:rsidP="00B32E56">
            <w:r w:rsidRPr="001329A2">
              <w:t>Communication security detection—update program checklist</w:t>
            </w:r>
          </w:p>
        </w:tc>
      </w:tr>
      <w:tr w:rsidR="006E60F0" w:rsidRPr="001329A2" w14:paraId="3276C7D5" w14:textId="77777777" w:rsidTr="004F3973">
        <w:tc>
          <w:tcPr>
            <w:tcW w:w="10255" w:type="dxa"/>
            <w:gridSpan w:val="5"/>
          </w:tcPr>
          <w:p w14:paraId="2355ED21" w14:textId="77777777" w:rsidR="006E60F0" w:rsidRPr="001329A2" w:rsidRDefault="006E60F0" w:rsidP="00B32E56">
            <w:r w:rsidRPr="001329A2">
              <w:t>Make sure you have the required components for firmware update</w:t>
            </w:r>
          </w:p>
        </w:tc>
      </w:tr>
      <w:tr w:rsidR="006E60F0" w:rsidRPr="001329A2" w14:paraId="4EFA587A" w14:textId="77777777" w:rsidTr="004F3973">
        <w:tc>
          <w:tcPr>
            <w:tcW w:w="1659" w:type="dxa"/>
            <w:vMerge w:val="restart"/>
            <w:vAlign w:val="center"/>
          </w:tcPr>
          <w:p w14:paraId="11DCFCBD" w14:textId="77777777" w:rsidR="006E60F0" w:rsidRPr="001329A2" w:rsidRDefault="006E60F0" w:rsidP="00B32E56">
            <w:r w:rsidRPr="001329A2">
              <w:t>Item</w:t>
            </w:r>
          </w:p>
        </w:tc>
        <w:tc>
          <w:tcPr>
            <w:tcW w:w="3014" w:type="dxa"/>
            <w:vMerge w:val="restart"/>
            <w:vAlign w:val="center"/>
          </w:tcPr>
          <w:p w14:paraId="65D8A7A3" w14:textId="77777777" w:rsidR="006E60F0" w:rsidRPr="001329A2" w:rsidRDefault="006E60F0" w:rsidP="00B32E56">
            <w:r w:rsidRPr="001329A2">
              <w:t>Test item</w:t>
            </w:r>
          </w:p>
        </w:tc>
        <w:tc>
          <w:tcPr>
            <w:tcW w:w="1276" w:type="dxa"/>
            <w:gridSpan w:val="2"/>
            <w:vAlign w:val="center"/>
          </w:tcPr>
          <w:p w14:paraId="43A41545" w14:textId="77777777" w:rsidR="006E60F0" w:rsidRPr="001329A2" w:rsidRDefault="006E60F0" w:rsidP="00B32E56">
            <w:r w:rsidRPr="001329A2">
              <w:t>Testability</w:t>
            </w:r>
          </w:p>
        </w:tc>
        <w:tc>
          <w:tcPr>
            <w:tcW w:w="4306" w:type="dxa"/>
            <w:vMerge w:val="restart"/>
            <w:vAlign w:val="center"/>
          </w:tcPr>
          <w:p w14:paraId="08D0D7FA" w14:textId="77777777" w:rsidR="006E60F0" w:rsidRPr="001329A2" w:rsidRDefault="006E60F0" w:rsidP="00B32E56">
            <w:r w:rsidRPr="001329A2">
              <w:t>Not applicable (explanation)</w:t>
            </w:r>
          </w:p>
        </w:tc>
      </w:tr>
      <w:tr w:rsidR="006E60F0" w:rsidRPr="001329A2" w14:paraId="631A0469" w14:textId="77777777" w:rsidTr="004F3973">
        <w:tc>
          <w:tcPr>
            <w:tcW w:w="1659" w:type="dxa"/>
            <w:vMerge/>
          </w:tcPr>
          <w:p w14:paraId="7521252C" w14:textId="77777777" w:rsidR="006E60F0" w:rsidRPr="001329A2" w:rsidRDefault="006E60F0" w:rsidP="00B32E56"/>
        </w:tc>
        <w:tc>
          <w:tcPr>
            <w:tcW w:w="3014" w:type="dxa"/>
            <w:vMerge/>
          </w:tcPr>
          <w:p w14:paraId="139BF58F" w14:textId="77777777" w:rsidR="006E60F0" w:rsidRPr="001329A2" w:rsidRDefault="006E60F0" w:rsidP="00B32E56"/>
        </w:tc>
        <w:tc>
          <w:tcPr>
            <w:tcW w:w="709" w:type="dxa"/>
          </w:tcPr>
          <w:p w14:paraId="61282A11" w14:textId="77777777" w:rsidR="006E60F0" w:rsidRPr="001329A2" w:rsidRDefault="006E60F0" w:rsidP="00B32E56">
            <w:r w:rsidRPr="001329A2">
              <w:t>Y</w:t>
            </w:r>
          </w:p>
        </w:tc>
        <w:tc>
          <w:tcPr>
            <w:tcW w:w="567" w:type="dxa"/>
          </w:tcPr>
          <w:p w14:paraId="5CE2B414" w14:textId="77777777" w:rsidR="006E60F0" w:rsidRPr="001329A2" w:rsidRDefault="006E60F0" w:rsidP="00B32E56">
            <w:r w:rsidRPr="001329A2">
              <w:t>N</w:t>
            </w:r>
          </w:p>
        </w:tc>
        <w:tc>
          <w:tcPr>
            <w:tcW w:w="4306" w:type="dxa"/>
            <w:vMerge/>
          </w:tcPr>
          <w:p w14:paraId="00233E4F" w14:textId="77777777" w:rsidR="006E60F0" w:rsidRPr="001329A2" w:rsidRDefault="006E60F0" w:rsidP="00B32E56"/>
        </w:tc>
      </w:tr>
      <w:tr w:rsidR="006E60F0" w:rsidRPr="001329A2" w14:paraId="46CBDB50" w14:textId="77777777" w:rsidTr="004F3973">
        <w:tc>
          <w:tcPr>
            <w:tcW w:w="1659" w:type="dxa"/>
          </w:tcPr>
          <w:p w14:paraId="78281452" w14:textId="77777777" w:rsidR="006E60F0" w:rsidRPr="001329A2" w:rsidRDefault="006E60F0" w:rsidP="00B32E56">
            <w:r w:rsidRPr="001329A2">
              <w:t>1.1</w:t>
            </w:r>
          </w:p>
        </w:tc>
        <w:tc>
          <w:tcPr>
            <w:tcW w:w="3014" w:type="dxa"/>
          </w:tcPr>
          <w:p w14:paraId="6C2E3531" w14:textId="77777777" w:rsidR="00E72D0D" w:rsidRPr="00E72D0D" w:rsidRDefault="00E72D0D" w:rsidP="00E72D0D">
            <w:r w:rsidRPr="133081D0">
              <w:t>The document should describe the method by which the update component is obtained when the user performs the update operation.</w:t>
            </w:r>
          </w:p>
          <w:p w14:paraId="34A096C2" w14:textId="5CB7748D" w:rsidR="00293FF0" w:rsidRPr="001329A2" w:rsidRDefault="00293FF0" w:rsidP="312773BE">
            <w:pPr>
              <w:rPr>
                <w:rFonts w:ascii="MS Mincho" w:eastAsia="MS Mincho" w:hAnsi="MS Mincho" w:cs="MS Mincho"/>
                <w:highlight w:val="yellow"/>
              </w:rPr>
            </w:pPr>
          </w:p>
        </w:tc>
        <w:tc>
          <w:tcPr>
            <w:tcW w:w="709" w:type="dxa"/>
          </w:tcPr>
          <w:p w14:paraId="0FC46BD1" w14:textId="02FCBCD2" w:rsidR="006E60F0" w:rsidRPr="001329A2" w:rsidRDefault="004F3973" w:rsidP="00B32E56">
            <w:r w:rsidRPr="004F3973">
              <w:rPr>
                <w:rFonts w:ascii="Times New Roman" w:hAnsi="Times New Roman" w:cs="Times New Roman"/>
                <w:b/>
                <w:bCs/>
                <w:color w:val="002060"/>
              </w:rPr>
              <w:t>Y</w:t>
            </w:r>
          </w:p>
        </w:tc>
        <w:tc>
          <w:tcPr>
            <w:tcW w:w="567" w:type="dxa"/>
          </w:tcPr>
          <w:p w14:paraId="7D68F482" w14:textId="77777777" w:rsidR="006E60F0" w:rsidRPr="001329A2" w:rsidRDefault="006E60F0" w:rsidP="00B32E56"/>
        </w:tc>
        <w:tc>
          <w:tcPr>
            <w:tcW w:w="4306" w:type="dxa"/>
          </w:tcPr>
          <w:p w14:paraId="60E08877" w14:textId="77777777" w:rsidR="004F3973" w:rsidRPr="00536522" w:rsidRDefault="004F3973" w:rsidP="004F3973">
            <w:pPr>
              <w:pStyle w:val="p1"/>
              <w:rPr>
                <w:rFonts w:ascii="Times New Roman" w:hAnsi="Times New Roman"/>
                <w:b/>
                <w:bCs/>
                <w:color w:val="002060"/>
                <w:sz w:val="16"/>
                <w:szCs w:val="16"/>
              </w:rPr>
            </w:pPr>
            <w:r w:rsidRPr="00536522">
              <w:rPr>
                <w:rFonts w:ascii="Times New Roman" w:hAnsi="Times New Roman"/>
                <w:b/>
                <w:bCs/>
                <w:color w:val="002060"/>
                <w:sz w:val="16"/>
                <w:szCs w:val="16"/>
              </w:rPr>
              <w:t>GCP’s infrastructure ensures stability through monitoring, redundancy, and fault tolerance mechanisms.</w:t>
            </w:r>
          </w:p>
          <w:p w14:paraId="3E791949" w14:textId="6D463150" w:rsidR="006E60F0" w:rsidRPr="001329A2" w:rsidRDefault="006E60F0" w:rsidP="00B32E56"/>
        </w:tc>
      </w:tr>
    </w:tbl>
    <w:p w14:paraId="15A96515" w14:textId="77777777" w:rsidR="006E60F0" w:rsidRPr="001329A2" w:rsidRDefault="006E60F0" w:rsidP="006E60F0"/>
    <w:tbl>
      <w:tblPr>
        <w:tblStyle w:val="TableGrid"/>
        <w:tblW w:w="0" w:type="auto"/>
        <w:tblLook w:val="04A0" w:firstRow="1" w:lastRow="0" w:firstColumn="1" w:lastColumn="0" w:noHBand="0" w:noVBand="1"/>
      </w:tblPr>
      <w:tblGrid>
        <w:gridCol w:w="1659"/>
        <w:gridCol w:w="3014"/>
        <w:gridCol w:w="709"/>
        <w:gridCol w:w="567"/>
        <w:gridCol w:w="4306"/>
      </w:tblGrid>
      <w:tr w:rsidR="006E60F0" w:rsidRPr="001329A2" w14:paraId="35638D73" w14:textId="77777777" w:rsidTr="004F3973">
        <w:trPr>
          <w:trHeight w:val="224"/>
        </w:trPr>
        <w:tc>
          <w:tcPr>
            <w:tcW w:w="10255" w:type="dxa"/>
            <w:gridSpan w:val="5"/>
          </w:tcPr>
          <w:p w14:paraId="1E978204" w14:textId="77777777" w:rsidR="006E60F0" w:rsidRPr="001329A2" w:rsidRDefault="006E60F0" w:rsidP="00B32E56">
            <w:r w:rsidRPr="001329A2">
              <w:t>Ensure the acquisition of the necessary components for firmware update</w:t>
            </w:r>
          </w:p>
        </w:tc>
      </w:tr>
      <w:tr w:rsidR="006E60F0" w:rsidRPr="001329A2" w14:paraId="201B6434" w14:textId="77777777" w:rsidTr="004F3973">
        <w:tc>
          <w:tcPr>
            <w:tcW w:w="1659" w:type="dxa"/>
            <w:vMerge w:val="restart"/>
            <w:vAlign w:val="center"/>
          </w:tcPr>
          <w:p w14:paraId="47363EE2" w14:textId="77777777" w:rsidR="006E60F0" w:rsidRPr="001329A2" w:rsidRDefault="006E60F0" w:rsidP="00B32E56">
            <w:r w:rsidRPr="001329A2">
              <w:t>Item</w:t>
            </w:r>
          </w:p>
        </w:tc>
        <w:tc>
          <w:tcPr>
            <w:tcW w:w="3014" w:type="dxa"/>
            <w:vMerge w:val="restart"/>
            <w:vAlign w:val="center"/>
          </w:tcPr>
          <w:p w14:paraId="0717303C" w14:textId="77777777" w:rsidR="006E60F0" w:rsidRPr="001329A2" w:rsidRDefault="006E60F0" w:rsidP="00B32E56">
            <w:r w:rsidRPr="001329A2">
              <w:t>Test item</w:t>
            </w:r>
          </w:p>
        </w:tc>
        <w:tc>
          <w:tcPr>
            <w:tcW w:w="1276" w:type="dxa"/>
            <w:gridSpan w:val="2"/>
            <w:vAlign w:val="center"/>
          </w:tcPr>
          <w:p w14:paraId="1FA20FE4" w14:textId="77777777" w:rsidR="006E60F0" w:rsidRPr="001329A2" w:rsidRDefault="006E60F0" w:rsidP="00B32E56">
            <w:r w:rsidRPr="001329A2">
              <w:t>Testability</w:t>
            </w:r>
          </w:p>
        </w:tc>
        <w:tc>
          <w:tcPr>
            <w:tcW w:w="4306" w:type="dxa"/>
            <w:vMerge w:val="restart"/>
            <w:vAlign w:val="center"/>
          </w:tcPr>
          <w:p w14:paraId="27486A1B" w14:textId="77777777" w:rsidR="006E60F0" w:rsidRPr="001329A2" w:rsidRDefault="006E60F0" w:rsidP="00B32E56">
            <w:r w:rsidRPr="001329A2">
              <w:t>Not applicable (explanation)</w:t>
            </w:r>
          </w:p>
        </w:tc>
      </w:tr>
      <w:tr w:rsidR="006E60F0" w:rsidRPr="001329A2" w14:paraId="163D603A" w14:textId="77777777" w:rsidTr="004F3973">
        <w:tc>
          <w:tcPr>
            <w:tcW w:w="1659" w:type="dxa"/>
            <w:vMerge/>
          </w:tcPr>
          <w:p w14:paraId="55DFE2ED" w14:textId="77777777" w:rsidR="006E60F0" w:rsidRPr="001329A2" w:rsidRDefault="006E60F0" w:rsidP="00B32E56"/>
        </w:tc>
        <w:tc>
          <w:tcPr>
            <w:tcW w:w="3014" w:type="dxa"/>
            <w:vMerge/>
          </w:tcPr>
          <w:p w14:paraId="0911753E" w14:textId="77777777" w:rsidR="006E60F0" w:rsidRPr="001329A2" w:rsidRDefault="006E60F0" w:rsidP="00B32E56"/>
        </w:tc>
        <w:tc>
          <w:tcPr>
            <w:tcW w:w="709" w:type="dxa"/>
          </w:tcPr>
          <w:p w14:paraId="7DCB8883" w14:textId="77777777" w:rsidR="006E60F0" w:rsidRPr="001329A2" w:rsidRDefault="006E60F0" w:rsidP="00B32E56">
            <w:r w:rsidRPr="001329A2">
              <w:t>Y</w:t>
            </w:r>
          </w:p>
        </w:tc>
        <w:tc>
          <w:tcPr>
            <w:tcW w:w="567" w:type="dxa"/>
          </w:tcPr>
          <w:p w14:paraId="04410440" w14:textId="77777777" w:rsidR="006E60F0" w:rsidRPr="001329A2" w:rsidRDefault="006E60F0" w:rsidP="00B32E56">
            <w:r w:rsidRPr="001329A2">
              <w:t>N</w:t>
            </w:r>
          </w:p>
        </w:tc>
        <w:tc>
          <w:tcPr>
            <w:tcW w:w="4306" w:type="dxa"/>
            <w:vMerge/>
          </w:tcPr>
          <w:p w14:paraId="4D4CCC10" w14:textId="77777777" w:rsidR="006E60F0" w:rsidRPr="001329A2" w:rsidRDefault="006E60F0" w:rsidP="00B32E56"/>
        </w:tc>
      </w:tr>
      <w:tr w:rsidR="006E60F0" w:rsidRPr="001329A2" w14:paraId="37FD750D" w14:textId="77777777" w:rsidTr="004F3973">
        <w:tc>
          <w:tcPr>
            <w:tcW w:w="1659" w:type="dxa"/>
          </w:tcPr>
          <w:p w14:paraId="4BA13F73" w14:textId="77777777" w:rsidR="006E60F0" w:rsidRPr="001329A2" w:rsidRDefault="006E60F0" w:rsidP="00B32E56">
            <w:r w:rsidRPr="001329A2">
              <w:t>2.1</w:t>
            </w:r>
          </w:p>
        </w:tc>
        <w:tc>
          <w:tcPr>
            <w:tcW w:w="3014" w:type="dxa"/>
          </w:tcPr>
          <w:p w14:paraId="040C0954" w14:textId="77777777" w:rsidR="006E60F0" w:rsidRPr="001329A2" w:rsidRDefault="006E60F0" w:rsidP="00B32E56">
            <w:r w:rsidRPr="001329A2">
              <w:t>The document should describe the method by which update components are obtained by users when performing update operations.</w:t>
            </w:r>
          </w:p>
        </w:tc>
        <w:tc>
          <w:tcPr>
            <w:tcW w:w="709" w:type="dxa"/>
          </w:tcPr>
          <w:p w14:paraId="5CCE9A3B" w14:textId="6038ED84" w:rsidR="006E60F0" w:rsidRPr="001329A2" w:rsidRDefault="004F3973" w:rsidP="00B32E56">
            <w:r w:rsidRPr="004F3973">
              <w:rPr>
                <w:rFonts w:ascii="Times New Roman" w:hAnsi="Times New Roman" w:cs="Times New Roman"/>
                <w:b/>
                <w:bCs/>
                <w:color w:val="002060"/>
              </w:rPr>
              <w:t>Y</w:t>
            </w:r>
          </w:p>
        </w:tc>
        <w:tc>
          <w:tcPr>
            <w:tcW w:w="567" w:type="dxa"/>
          </w:tcPr>
          <w:p w14:paraId="7CFFA48B" w14:textId="5B20A600" w:rsidR="006E60F0" w:rsidRPr="001329A2" w:rsidRDefault="006E60F0" w:rsidP="00B32E56"/>
        </w:tc>
        <w:tc>
          <w:tcPr>
            <w:tcW w:w="4306" w:type="dxa"/>
          </w:tcPr>
          <w:p w14:paraId="03D2EB17" w14:textId="77777777" w:rsidR="004F3973" w:rsidRPr="00536522" w:rsidRDefault="004F3973" w:rsidP="004F3973">
            <w:pPr>
              <w:pStyle w:val="p1"/>
              <w:rPr>
                <w:rFonts w:ascii="Times New Roman" w:hAnsi="Times New Roman"/>
                <w:b/>
                <w:bCs/>
                <w:color w:val="002060"/>
                <w:sz w:val="16"/>
                <w:szCs w:val="16"/>
              </w:rPr>
            </w:pPr>
            <w:r w:rsidRPr="00536522">
              <w:rPr>
                <w:rFonts w:ascii="Times New Roman" w:hAnsi="Times New Roman"/>
                <w:b/>
                <w:bCs/>
                <w:color w:val="002060"/>
                <w:sz w:val="16"/>
                <w:szCs w:val="16"/>
              </w:rPr>
              <w:t>Updates for GCP services are delivered securely via the Google Cloud Console.</w:t>
            </w:r>
          </w:p>
          <w:p w14:paraId="765863E6" w14:textId="6934EC06" w:rsidR="006E60F0" w:rsidRPr="001329A2" w:rsidRDefault="006E60F0" w:rsidP="00B32E56"/>
        </w:tc>
      </w:tr>
    </w:tbl>
    <w:p w14:paraId="11804F5D" w14:textId="77777777" w:rsidR="006E60F0" w:rsidRPr="001329A2" w:rsidRDefault="006E60F0" w:rsidP="006E60F0"/>
    <w:tbl>
      <w:tblPr>
        <w:tblStyle w:val="TableGrid"/>
        <w:tblW w:w="0" w:type="auto"/>
        <w:tblLook w:val="04A0" w:firstRow="1" w:lastRow="0" w:firstColumn="1" w:lastColumn="0" w:noHBand="0" w:noVBand="1"/>
      </w:tblPr>
      <w:tblGrid>
        <w:gridCol w:w="1659"/>
        <w:gridCol w:w="3014"/>
        <w:gridCol w:w="709"/>
        <w:gridCol w:w="567"/>
        <w:gridCol w:w="4306"/>
      </w:tblGrid>
      <w:tr w:rsidR="006E60F0" w:rsidRPr="001329A2" w14:paraId="51DEB050" w14:textId="77777777" w:rsidTr="004F3973">
        <w:trPr>
          <w:trHeight w:val="296"/>
        </w:trPr>
        <w:tc>
          <w:tcPr>
            <w:tcW w:w="10255" w:type="dxa"/>
            <w:gridSpan w:val="5"/>
          </w:tcPr>
          <w:p w14:paraId="02715BE2" w14:textId="77777777" w:rsidR="006E60F0" w:rsidRPr="001329A2" w:rsidRDefault="006E60F0" w:rsidP="00B32E56">
            <w:r w:rsidRPr="001329A2">
              <w:t>Make sure you have implementation instructions</w:t>
            </w:r>
          </w:p>
        </w:tc>
      </w:tr>
      <w:tr w:rsidR="006E60F0" w:rsidRPr="001329A2" w14:paraId="37625E9F" w14:textId="77777777" w:rsidTr="004F3973">
        <w:tc>
          <w:tcPr>
            <w:tcW w:w="1659" w:type="dxa"/>
            <w:vMerge w:val="restart"/>
            <w:vAlign w:val="center"/>
          </w:tcPr>
          <w:p w14:paraId="671EC448" w14:textId="77777777" w:rsidR="006E60F0" w:rsidRPr="001329A2" w:rsidRDefault="006E60F0" w:rsidP="00B32E56">
            <w:r w:rsidRPr="001329A2">
              <w:t>Item</w:t>
            </w:r>
          </w:p>
        </w:tc>
        <w:tc>
          <w:tcPr>
            <w:tcW w:w="3014" w:type="dxa"/>
            <w:vMerge w:val="restart"/>
            <w:vAlign w:val="center"/>
          </w:tcPr>
          <w:p w14:paraId="225CD91F" w14:textId="77777777" w:rsidR="006E60F0" w:rsidRPr="001329A2" w:rsidRDefault="006E60F0" w:rsidP="00B32E56">
            <w:r w:rsidRPr="001329A2">
              <w:t>Test item</w:t>
            </w:r>
          </w:p>
        </w:tc>
        <w:tc>
          <w:tcPr>
            <w:tcW w:w="1276" w:type="dxa"/>
            <w:gridSpan w:val="2"/>
            <w:vAlign w:val="center"/>
          </w:tcPr>
          <w:p w14:paraId="5F02415E" w14:textId="77777777" w:rsidR="006E60F0" w:rsidRPr="001329A2" w:rsidRDefault="006E60F0" w:rsidP="00B32E56">
            <w:r w:rsidRPr="001329A2">
              <w:t>Testability</w:t>
            </w:r>
          </w:p>
        </w:tc>
        <w:tc>
          <w:tcPr>
            <w:tcW w:w="4306" w:type="dxa"/>
            <w:vMerge w:val="restart"/>
            <w:vAlign w:val="center"/>
          </w:tcPr>
          <w:p w14:paraId="74929B72" w14:textId="77777777" w:rsidR="006E60F0" w:rsidRPr="001329A2" w:rsidRDefault="006E60F0" w:rsidP="00B32E56">
            <w:r w:rsidRPr="001329A2">
              <w:t>Not applicable (explanation)</w:t>
            </w:r>
          </w:p>
        </w:tc>
      </w:tr>
      <w:tr w:rsidR="006E60F0" w:rsidRPr="001329A2" w14:paraId="062F723B" w14:textId="77777777" w:rsidTr="004F3973">
        <w:tc>
          <w:tcPr>
            <w:tcW w:w="1659" w:type="dxa"/>
            <w:vMerge/>
          </w:tcPr>
          <w:p w14:paraId="53D4DD7E" w14:textId="77777777" w:rsidR="006E60F0" w:rsidRPr="001329A2" w:rsidRDefault="006E60F0" w:rsidP="00B32E56"/>
        </w:tc>
        <w:tc>
          <w:tcPr>
            <w:tcW w:w="3014" w:type="dxa"/>
            <w:vMerge/>
          </w:tcPr>
          <w:p w14:paraId="2841FB8C" w14:textId="77777777" w:rsidR="006E60F0" w:rsidRPr="001329A2" w:rsidRDefault="006E60F0" w:rsidP="00B32E56"/>
        </w:tc>
        <w:tc>
          <w:tcPr>
            <w:tcW w:w="709" w:type="dxa"/>
          </w:tcPr>
          <w:p w14:paraId="065BFC5C" w14:textId="77777777" w:rsidR="006E60F0" w:rsidRPr="001329A2" w:rsidRDefault="006E60F0" w:rsidP="00B32E56">
            <w:r w:rsidRPr="001329A2">
              <w:t>Y</w:t>
            </w:r>
          </w:p>
        </w:tc>
        <w:tc>
          <w:tcPr>
            <w:tcW w:w="567" w:type="dxa"/>
          </w:tcPr>
          <w:p w14:paraId="11ED0860" w14:textId="77777777" w:rsidR="006E60F0" w:rsidRPr="001329A2" w:rsidRDefault="006E60F0" w:rsidP="00B32E56">
            <w:r w:rsidRPr="001329A2">
              <w:t>N</w:t>
            </w:r>
          </w:p>
        </w:tc>
        <w:tc>
          <w:tcPr>
            <w:tcW w:w="4306" w:type="dxa"/>
            <w:vMerge/>
          </w:tcPr>
          <w:p w14:paraId="4D671222" w14:textId="77777777" w:rsidR="006E60F0" w:rsidRPr="001329A2" w:rsidRDefault="006E60F0" w:rsidP="00B32E56"/>
        </w:tc>
      </w:tr>
      <w:tr w:rsidR="006E60F0" w:rsidRPr="001329A2" w14:paraId="7B0B247C" w14:textId="77777777" w:rsidTr="004F3973">
        <w:tc>
          <w:tcPr>
            <w:tcW w:w="1659" w:type="dxa"/>
          </w:tcPr>
          <w:p w14:paraId="653DE6AC" w14:textId="77777777" w:rsidR="006E60F0" w:rsidRPr="001329A2" w:rsidRDefault="006E60F0" w:rsidP="00B32E56">
            <w:r w:rsidRPr="001329A2">
              <w:t>3.1</w:t>
            </w:r>
          </w:p>
        </w:tc>
        <w:tc>
          <w:tcPr>
            <w:tcW w:w="3014" w:type="dxa"/>
          </w:tcPr>
          <w:p w14:paraId="12C738E4" w14:textId="77777777" w:rsidR="006E60F0" w:rsidRPr="001329A2" w:rsidRDefault="006E60F0" w:rsidP="00B32E56">
            <w:r w:rsidRPr="001329A2">
              <w:t>The documentation should describe the update steps that users will take when performing the update operation.</w:t>
            </w:r>
          </w:p>
        </w:tc>
        <w:tc>
          <w:tcPr>
            <w:tcW w:w="709" w:type="dxa"/>
          </w:tcPr>
          <w:p w14:paraId="7FDE4596" w14:textId="50802C86" w:rsidR="006E60F0" w:rsidRPr="001329A2" w:rsidRDefault="004F3973" w:rsidP="00B32E56">
            <w:r w:rsidRPr="004F3973">
              <w:rPr>
                <w:rFonts w:ascii="Times New Roman" w:hAnsi="Times New Roman" w:cs="Times New Roman"/>
                <w:b/>
                <w:bCs/>
                <w:color w:val="002060"/>
              </w:rPr>
              <w:t>Y</w:t>
            </w:r>
          </w:p>
        </w:tc>
        <w:tc>
          <w:tcPr>
            <w:tcW w:w="567" w:type="dxa"/>
          </w:tcPr>
          <w:p w14:paraId="0D2085A1" w14:textId="0E8D3CE6" w:rsidR="006E60F0" w:rsidRPr="001329A2" w:rsidRDefault="006E60F0" w:rsidP="00B32E56"/>
        </w:tc>
        <w:tc>
          <w:tcPr>
            <w:tcW w:w="4306" w:type="dxa"/>
          </w:tcPr>
          <w:p w14:paraId="1812CCF1" w14:textId="77777777" w:rsidR="004F3973" w:rsidRPr="00536522" w:rsidRDefault="004F3973" w:rsidP="004F3973">
            <w:pPr>
              <w:pStyle w:val="p1"/>
              <w:rPr>
                <w:rFonts w:ascii="Times New Roman" w:hAnsi="Times New Roman"/>
                <w:b/>
                <w:bCs/>
                <w:color w:val="002060"/>
                <w:sz w:val="16"/>
                <w:szCs w:val="16"/>
              </w:rPr>
            </w:pPr>
            <w:r w:rsidRPr="00536522">
              <w:rPr>
                <w:rFonts w:ascii="Times New Roman" w:hAnsi="Times New Roman"/>
                <w:b/>
                <w:bCs/>
                <w:color w:val="002060"/>
                <w:sz w:val="16"/>
                <w:szCs w:val="16"/>
              </w:rPr>
              <w:t>Detailed update instructions are provided in GCP and Catalyst documentation</w:t>
            </w:r>
          </w:p>
          <w:p w14:paraId="33B327D0" w14:textId="75F2290C" w:rsidR="006E60F0" w:rsidRPr="001329A2" w:rsidRDefault="006E60F0" w:rsidP="00B32E56"/>
        </w:tc>
      </w:tr>
    </w:tbl>
    <w:p w14:paraId="7583A5A6" w14:textId="77777777" w:rsidR="006E60F0" w:rsidRPr="001329A2" w:rsidRDefault="006E60F0" w:rsidP="006E60F0"/>
    <w:tbl>
      <w:tblPr>
        <w:tblStyle w:val="TableGrid"/>
        <w:tblW w:w="0" w:type="auto"/>
        <w:tblLook w:val="04A0" w:firstRow="1" w:lastRow="0" w:firstColumn="1" w:lastColumn="0" w:noHBand="0" w:noVBand="1"/>
      </w:tblPr>
      <w:tblGrid>
        <w:gridCol w:w="1659"/>
        <w:gridCol w:w="3014"/>
        <w:gridCol w:w="709"/>
        <w:gridCol w:w="567"/>
        <w:gridCol w:w="4306"/>
      </w:tblGrid>
      <w:tr w:rsidR="006E60F0" w:rsidRPr="001329A2" w14:paraId="27B7B552" w14:textId="77777777" w:rsidTr="004F3973">
        <w:trPr>
          <w:trHeight w:val="305"/>
        </w:trPr>
        <w:tc>
          <w:tcPr>
            <w:tcW w:w="10255" w:type="dxa"/>
            <w:gridSpan w:val="5"/>
          </w:tcPr>
          <w:p w14:paraId="5676D434" w14:textId="77777777" w:rsidR="006E60F0" w:rsidRPr="001329A2" w:rsidRDefault="006E60F0" w:rsidP="00B32E56">
            <w:r w:rsidRPr="001329A2">
              <w:t>Ensure the stability and useability after update</w:t>
            </w:r>
          </w:p>
        </w:tc>
      </w:tr>
      <w:tr w:rsidR="006E60F0" w:rsidRPr="001329A2" w14:paraId="2F826669" w14:textId="77777777" w:rsidTr="004F3973">
        <w:tc>
          <w:tcPr>
            <w:tcW w:w="1659" w:type="dxa"/>
            <w:vMerge w:val="restart"/>
            <w:vAlign w:val="center"/>
          </w:tcPr>
          <w:p w14:paraId="4DB3C9E1" w14:textId="77777777" w:rsidR="006E60F0" w:rsidRPr="001329A2" w:rsidRDefault="006E60F0" w:rsidP="00B32E56">
            <w:r w:rsidRPr="001329A2">
              <w:t>Item</w:t>
            </w:r>
          </w:p>
        </w:tc>
        <w:tc>
          <w:tcPr>
            <w:tcW w:w="3014" w:type="dxa"/>
            <w:vMerge w:val="restart"/>
            <w:vAlign w:val="center"/>
          </w:tcPr>
          <w:p w14:paraId="05549455" w14:textId="77777777" w:rsidR="006E60F0" w:rsidRPr="001329A2" w:rsidRDefault="006E60F0" w:rsidP="00B32E56">
            <w:r w:rsidRPr="001329A2">
              <w:t>Test item</w:t>
            </w:r>
          </w:p>
        </w:tc>
        <w:tc>
          <w:tcPr>
            <w:tcW w:w="1276" w:type="dxa"/>
            <w:gridSpan w:val="2"/>
            <w:vAlign w:val="center"/>
          </w:tcPr>
          <w:p w14:paraId="18CB4152" w14:textId="77777777" w:rsidR="006E60F0" w:rsidRPr="001329A2" w:rsidRDefault="006E60F0" w:rsidP="00B32E56">
            <w:r w:rsidRPr="001329A2">
              <w:t>Testability</w:t>
            </w:r>
          </w:p>
        </w:tc>
        <w:tc>
          <w:tcPr>
            <w:tcW w:w="4306" w:type="dxa"/>
            <w:vMerge w:val="restart"/>
            <w:vAlign w:val="center"/>
          </w:tcPr>
          <w:p w14:paraId="4895A25B" w14:textId="77777777" w:rsidR="006E60F0" w:rsidRPr="001329A2" w:rsidRDefault="006E60F0" w:rsidP="00B32E56">
            <w:r w:rsidRPr="001329A2">
              <w:t>Not applicable (explanation)</w:t>
            </w:r>
          </w:p>
        </w:tc>
      </w:tr>
      <w:tr w:rsidR="006E60F0" w:rsidRPr="001329A2" w14:paraId="296DC4AE" w14:textId="77777777" w:rsidTr="004F3973">
        <w:tc>
          <w:tcPr>
            <w:tcW w:w="1659" w:type="dxa"/>
            <w:vMerge/>
          </w:tcPr>
          <w:p w14:paraId="389F8C75" w14:textId="77777777" w:rsidR="006E60F0" w:rsidRPr="001329A2" w:rsidRDefault="006E60F0" w:rsidP="00B32E56"/>
        </w:tc>
        <w:tc>
          <w:tcPr>
            <w:tcW w:w="3014" w:type="dxa"/>
            <w:vMerge/>
          </w:tcPr>
          <w:p w14:paraId="5BDC34D3" w14:textId="77777777" w:rsidR="006E60F0" w:rsidRPr="001329A2" w:rsidRDefault="006E60F0" w:rsidP="00B32E56"/>
        </w:tc>
        <w:tc>
          <w:tcPr>
            <w:tcW w:w="709" w:type="dxa"/>
          </w:tcPr>
          <w:p w14:paraId="29E37811" w14:textId="77777777" w:rsidR="006E60F0" w:rsidRPr="001329A2" w:rsidRDefault="006E60F0" w:rsidP="00B32E56">
            <w:r w:rsidRPr="001329A2">
              <w:t>Y</w:t>
            </w:r>
          </w:p>
        </w:tc>
        <w:tc>
          <w:tcPr>
            <w:tcW w:w="567" w:type="dxa"/>
          </w:tcPr>
          <w:p w14:paraId="1681EFDB" w14:textId="77777777" w:rsidR="006E60F0" w:rsidRPr="001329A2" w:rsidRDefault="006E60F0" w:rsidP="00B32E56">
            <w:r w:rsidRPr="001329A2">
              <w:t>N</w:t>
            </w:r>
          </w:p>
        </w:tc>
        <w:tc>
          <w:tcPr>
            <w:tcW w:w="4306" w:type="dxa"/>
            <w:vMerge/>
          </w:tcPr>
          <w:p w14:paraId="11DB6992" w14:textId="77777777" w:rsidR="006E60F0" w:rsidRPr="001329A2" w:rsidRDefault="006E60F0" w:rsidP="00B32E56"/>
        </w:tc>
      </w:tr>
      <w:tr w:rsidR="006E60F0" w:rsidRPr="001329A2" w14:paraId="12ED3D27" w14:textId="77777777" w:rsidTr="004F3973">
        <w:tc>
          <w:tcPr>
            <w:tcW w:w="1659" w:type="dxa"/>
          </w:tcPr>
          <w:p w14:paraId="731F1B5A" w14:textId="77777777" w:rsidR="006E60F0" w:rsidRPr="001329A2" w:rsidRDefault="006E60F0" w:rsidP="00B32E56">
            <w:r w:rsidRPr="001329A2">
              <w:t>4.1</w:t>
            </w:r>
          </w:p>
        </w:tc>
        <w:tc>
          <w:tcPr>
            <w:tcW w:w="3014" w:type="dxa"/>
          </w:tcPr>
          <w:p w14:paraId="0B694B3A" w14:textId="77777777" w:rsidR="006E60F0" w:rsidRPr="001329A2" w:rsidRDefault="006E60F0" w:rsidP="00B32E56">
            <w:r w:rsidRPr="001329A2">
              <w:t>The document should describe the current firmware version of the classified equipment.</w:t>
            </w:r>
          </w:p>
        </w:tc>
        <w:tc>
          <w:tcPr>
            <w:tcW w:w="709" w:type="dxa"/>
          </w:tcPr>
          <w:p w14:paraId="6177A964" w14:textId="15F76F94" w:rsidR="006E60F0" w:rsidRPr="001329A2" w:rsidRDefault="004F3973" w:rsidP="00B32E56">
            <w:r w:rsidRPr="004F3973">
              <w:rPr>
                <w:rFonts w:ascii="Times New Roman" w:hAnsi="Times New Roman" w:cs="Times New Roman"/>
                <w:b/>
                <w:bCs/>
                <w:color w:val="002060"/>
              </w:rPr>
              <w:t>Y</w:t>
            </w:r>
          </w:p>
        </w:tc>
        <w:tc>
          <w:tcPr>
            <w:tcW w:w="567" w:type="dxa"/>
          </w:tcPr>
          <w:p w14:paraId="46AA3972" w14:textId="5B65F06F" w:rsidR="006E60F0" w:rsidRPr="001329A2" w:rsidRDefault="006E60F0" w:rsidP="00B32E56"/>
        </w:tc>
        <w:tc>
          <w:tcPr>
            <w:tcW w:w="4306" w:type="dxa"/>
          </w:tcPr>
          <w:p w14:paraId="6A12C203" w14:textId="77777777" w:rsidR="004F3973" w:rsidRPr="00536522" w:rsidRDefault="004F3973" w:rsidP="004F3973">
            <w:pPr>
              <w:pStyle w:val="p1"/>
              <w:rPr>
                <w:rFonts w:ascii="Times New Roman" w:hAnsi="Times New Roman"/>
                <w:b/>
                <w:bCs/>
                <w:color w:val="002060"/>
                <w:sz w:val="16"/>
                <w:szCs w:val="16"/>
              </w:rPr>
            </w:pPr>
            <w:r w:rsidRPr="00536522">
              <w:rPr>
                <w:rFonts w:ascii="Times New Roman" w:hAnsi="Times New Roman"/>
                <w:b/>
                <w:bCs/>
                <w:color w:val="002060"/>
                <w:sz w:val="16"/>
                <w:szCs w:val="16"/>
              </w:rPr>
              <w:t>Firmware versioning details are maintained and accessible via GCP Cloud KMS.</w:t>
            </w:r>
          </w:p>
          <w:p w14:paraId="0B6A9545" w14:textId="484CC391" w:rsidR="006E60F0" w:rsidRPr="001329A2" w:rsidRDefault="006E60F0" w:rsidP="00B32E56"/>
        </w:tc>
      </w:tr>
    </w:tbl>
    <w:p w14:paraId="324FC6C7" w14:textId="77777777" w:rsidR="006E60F0" w:rsidRPr="001329A2" w:rsidRDefault="006E60F0" w:rsidP="006E60F0"/>
    <w:p w14:paraId="39899051" w14:textId="77777777" w:rsidR="006E60F0" w:rsidRPr="001329A2" w:rsidRDefault="006E60F0" w:rsidP="006E60F0">
      <w:r w:rsidRPr="001329A2">
        <w:br w:type="page"/>
      </w:r>
    </w:p>
    <w:p w14:paraId="6D724CF6" w14:textId="77777777" w:rsidR="006E60F0" w:rsidRPr="001329A2" w:rsidRDefault="006E60F0" w:rsidP="006E60F0">
      <w:r w:rsidRPr="001329A2">
        <w:lastRenderedPageBreak/>
        <w:t>4.Information security assessment</w:t>
      </w:r>
      <w:r w:rsidRPr="001329A2">
        <w:tab/>
      </w:r>
    </w:p>
    <w:tbl>
      <w:tblPr>
        <w:tblStyle w:val="TableGrid"/>
        <w:tblW w:w="0" w:type="auto"/>
        <w:tblLayout w:type="fixed"/>
        <w:tblLook w:val="04A0" w:firstRow="1" w:lastRow="0" w:firstColumn="1" w:lastColumn="0" w:noHBand="0" w:noVBand="1"/>
      </w:tblPr>
      <w:tblGrid>
        <w:gridCol w:w="704"/>
        <w:gridCol w:w="3791"/>
        <w:gridCol w:w="2790"/>
        <w:gridCol w:w="450"/>
        <w:gridCol w:w="540"/>
        <w:gridCol w:w="2160"/>
      </w:tblGrid>
      <w:tr w:rsidR="006E60F0" w:rsidRPr="001329A2" w14:paraId="22C4D345" w14:textId="77777777" w:rsidTr="312773BE">
        <w:trPr>
          <w:trHeight w:val="192"/>
        </w:trPr>
        <w:tc>
          <w:tcPr>
            <w:tcW w:w="704" w:type="dxa"/>
            <w:vMerge w:val="restart"/>
            <w:vAlign w:val="center"/>
          </w:tcPr>
          <w:p w14:paraId="54FF7BE4" w14:textId="77777777" w:rsidR="006E60F0" w:rsidRPr="001329A2" w:rsidRDefault="006E60F0" w:rsidP="00B32E56">
            <w:r w:rsidRPr="001329A2">
              <w:t>Item</w:t>
            </w:r>
          </w:p>
        </w:tc>
        <w:tc>
          <w:tcPr>
            <w:tcW w:w="3791" w:type="dxa"/>
            <w:vMerge w:val="restart"/>
            <w:vAlign w:val="center"/>
          </w:tcPr>
          <w:p w14:paraId="6840C3B3" w14:textId="77777777" w:rsidR="006E60F0" w:rsidRPr="001329A2" w:rsidRDefault="006E60F0" w:rsidP="00B32E56">
            <w:r w:rsidRPr="001329A2">
              <w:t>Test Item</w:t>
            </w:r>
          </w:p>
        </w:tc>
        <w:tc>
          <w:tcPr>
            <w:tcW w:w="2790" w:type="dxa"/>
            <w:vMerge w:val="restart"/>
            <w:vAlign w:val="center"/>
          </w:tcPr>
          <w:p w14:paraId="17A09D1F" w14:textId="77777777" w:rsidR="006E60F0" w:rsidRPr="001329A2" w:rsidRDefault="006E60F0" w:rsidP="00B32E56">
            <w:r w:rsidRPr="001329A2">
              <w:t>Test description</w:t>
            </w:r>
          </w:p>
        </w:tc>
        <w:tc>
          <w:tcPr>
            <w:tcW w:w="990" w:type="dxa"/>
            <w:gridSpan w:val="2"/>
            <w:vAlign w:val="center"/>
          </w:tcPr>
          <w:p w14:paraId="07B861BE" w14:textId="77777777" w:rsidR="006E60F0" w:rsidRPr="001329A2" w:rsidRDefault="006E60F0" w:rsidP="00B32E56">
            <w:r w:rsidRPr="001329A2">
              <w:t>Testability</w:t>
            </w:r>
          </w:p>
        </w:tc>
        <w:tc>
          <w:tcPr>
            <w:tcW w:w="2160" w:type="dxa"/>
            <w:vMerge w:val="restart"/>
            <w:vAlign w:val="center"/>
          </w:tcPr>
          <w:p w14:paraId="478A6155" w14:textId="77777777" w:rsidR="006E60F0" w:rsidRPr="001329A2" w:rsidRDefault="006E60F0" w:rsidP="00B32E56">
            <w:r w:rsidRPr="001329A2">
              <w:t>Description</w:t>
            </w:r>
          </w:p>
        </w:tc>
      </w:tr>
      <w:tr w:rsidR="006E60F0" w:rsidRPr="001329A2" w14:paraId="0CFA6D9C" w14:textId="77777777" w:rsidTr="312773BE">
        <w:trPr>
          <w:trHeight w:val="191"/>
        </w:trPr>
        <w:tc>
          <w:tcPr>
            <w:tcW w:w="704" w:type="dxa"/>
            <w:vMerge/>
          </w:tcPr>
          <w:p w14:paraId="73E9CC4A" w14:textId="77777777" w:rsidR="006E60F0" w:rsidRPr="001329A2" w:rsidRDefault="006E60F0" w:rsidP="00B32E56"/>
        </w:tc>
        <w:tc>
          <w:tcPr>
            <w:tcW w:w="3791" w:type="dxa"/>
            <w:vMerge/>
          </w:tcPr>
          <w:p w14:paraId="6B4F24FF" w14:textId="77777777" w:rsidR="006E60F0" w:rsidRPr="001329A2" w:rsidRDefault="006E60F0" w:rsidP="00B32E56"/>
        </w:tc>
        <w:tc>
          <w:tcPr>
            <w:tcW w:w="2790" w:type="dxa"/>
            <w:vMerge/>
          </w:tcPr>
          <w:p w14:paraId="564B3D0D" w14:textId="77777777" w:rsidR="006E60F0" w:rsidRPr="001329A2" w:rsidRDefault="006E60F0" w:rsidP="00B32E56"/>
        </w:tc>
        <w:tc>
          <w:tcPr>
            <w:tcW w:w="450" w:type="dxa"/>
            <w:vAlign w:val="center"/>
          </w:tcPr>
          <w:p w14:paraId="1F7203A7" w14:textId="77777777" w:rsidR="006E60F0" w:rsidRPr="001329A2" w:rsidRDefault="006E60F0" w:rsidP="00B32E56">
            <w:r w:rsidRPr="001329A2">
              <w:t>Y</w:t>
            </w:r>
          </w:p>
        </w:tc>
        <w:tc>
          <w:tcPr>
            <w:tcW w:w="540" w:type="dxa"/>
            <w:vAlign w:val="center"/>
          </w:tcPr>
          <w:p w14:paraId="7402CEAB" w14:textId="77777777" w:rsidR="006E60F0" w:rsidRPr="001329A2" w:rsidRDefault="006E60F0" w:rsidP="00B32E56">
            <w:r w:rsidRPr="001329A2">
              <w:t>N</w:t>
            </w:r>
          </w:p>
        </w:tc>
        <w:tc>
          <w:tcPr>
            <w:tcW w:w="2160" w:type="dxa"/>
            <w:vMerge/>
          </w:tcPr>
          <w:p w14:paraId="2ABF6E62" w14:textId="77777777" w:rsidR="006E60F0" w:rsidRPr="001329A2" w:rsidRDefault="006E60F0" w:rsidP="00B32E56"/>
        </w:tc>
      </w:tr>
      <w:tr w:rsidR="006E60F0" w:rsidRPr="001329A2" w14:paraId="475E9458" w14:textId="77777777" w:rsidTr="312773BE">
        <w:trPr>
          <w:trHeight w:val="672"/>
        </w:trPr>
        <w:tc>
          <w:tcPr>
            <w:tcW w:w="704" w:type="dxa"/>
          </w:tcPr>
          <w:p w14:paraId="7E4BC280" w14:textId="77777777" w:rsidR="006E60F0" w:rsidRPr="001329A2" w:rsidRDefault="006E60F0" w:rsidP="00B32E56">
            <w:r w:rsidRPr="001329A2">
              <w:t>1</w:t>
            </w:r>
          </w:p>
        </w:tc>
        <w:tc>
          <w:tcPr>
            <w:tcW w:w="3791" w:type="dxa"/>
          </w:tcPr>
          <w:p w14:paraId="3B71979F" w14:textId="77777777" w:rsidR="006E60F0" w:rsidRPr="001329A2" w:rsidRDefault="006E60F0" w:rsidP="00B32E56">
            <w:r w:rsidRPr="001329A2">
              <w:t>The information security boundary range of the security equipment submitted for inspection should be clearly stated. The boundary range description should be divided into levels. From the inside to the outside, the security boundary of the cryptographic module, the security boundary of the cryptographic device and the security boundary of the cryptographic system should be clearly stated.</w:t>
            </w:r>
          </w:p>
        </w:tc>
        <w:tc>
          <w:tcPr>
            <w:tcW w:w="2790" w:type="dxa"/>
          </w:tcPr>
          <w:p w14:paraId="0FD270A1" w14:textId="77777777" w:rsidR="006E60F0" w:rsidRPr="001329A2" w:rsidRDefault="006E60F0" w:rsidP="00B32E56"/>
        </w:tc>
        <w:tc>
          <w:tcPr>
            <w:tcW w:w="450" w:type="dxa"/>
          </w:tcPr>
          <w:p w14:paraId="17377701" w14:textId="1B8EF409" w:rsidR="006E60F0" w:rsidRPr="004F3973" w:rsidRDefault="004F3973" w:rsidP="00B32E56">
            <w:pPr>
              <w:rPr>
                <w:rFonts w:ascii="Times New Roman" w:hAnsi="Times New Roman" w:cs="Times New Roman"/>
                <w:b/>
                <w:bCs/>
                <w:color w:val="002060"/>
              </w:rPr>
            </w:pPr>
            <w:r w:rsidRPr="004F3973">
              <w:rPr>
                <w:rFonts w:ascii="Times New Roman" w:hAnsi="Times New Roman" w:cs="Times New Roman"/>
                <w:b/>
                <w:bCs/>
                <w:color w:val="002060"/>
              </w:rPr>
              <w:t>Y</w:t>
            </w:r>
          </w:p>
        </w:tc>
        <w:tc>
          <w:tcPr>
            <w:tcW w:w="540" w:type="dxa"/>
          </w:tcPr>
          <w:p w14:paraId="45DD22C7" w14:textId="70C5CAF5" w:rsidR="006E60F0" w:rsidRPr="001329A2" w:rsidRDefault="006E60F0" w:rsidP="00B32E56"/>
        </w:tc>
        <w:tc>
          <w:tcPr>
            <w:tcW w:w="2160" w:type="dxa"/>
          </w:tcPr>
          <w:p w14:paraId="55BA7585" w14:textId="77777777" w:rsidR="004F3973" w:rsidRPr="004F3973" w:rsidRDefault="004F3973" w:rsidP="004F3973">
            <w:pPr>
              <w:pStyle w:val="p1"/>
              <w:rPr>
                <w:rFonts w:ascii="Times New Roman" w:hAnsi="Times New Roman"/>
                <w:b/>
                <w:bCs/>
                <w:color w:val="002060"/>
                <w:sz w:val="16"/>
                <w:szCs w:val="16"/>
              </w:rPr>
            </w:pPr>
            <w:r w:rsidRPr="004F3973">
              <w:rPr>
                <w:rFonts w:ascii="Times New Roman" w:hAnsi="Times New Roman"/>
                <w:b/>
                <w:bCs/>
                <w:color w:val="002060"/>
                <w:sz w:val="16"/>
                <w:szCs w:val="16"/>
              </w:rPr>
              <w:t>Google Cloud HSM documentation clearly defines the cryptographic boundary at module, device, and system levels, ensuring transparency for compliance.</w:t>
            </w:r>
          </w:p>
          <w:p w14:paraId="4F8BF5B9" w14:textId="3F43A1AE" w:rsidR="006E60F0" w:rsidRPr="004F3973" w:rsidRDefault="006E60F0" w:rsidP="00B32E56">
            <w:pPr>
              <w:rPr>
                <w:rFonts w:ascii="Times New Roman" w:hAnsi="Times New Roman" w:cs="Times New Roman"/>
                <w:b/>
                <w:bCs/>
                <w:color w:val="002060"/>
                <w:szCs w:val="16"/>
              </w:rPr>
            </w:pPr>
          </w:p>
        </w:tc>
      </w:tr>
      <w:tr w:rsidR="006E60F0" w:rsidRPr="001329A2" w14:paraId="5E544E1C" w14:textId="77777777" w:rsidTr="312773BE">
        <w:tc>
          <w:tcPr>
            <w:tcW w:w="704" w:type="dxa"/>
          </w:tcPr>
          <w:p w14:paraId="126DE184" w14:textId="77777777" w:rsidR="006E60F0" w:rsidRPr="001329A2" w:rsidRDefault="006E60F0" w:rsidP="00B32E56">
            <w:r w:rsidRPr="001329A2">
              <w:t>2</w:t>
            </w:r>
          </w:p>
        </w:tc>
        <w:tc>
          <w:tcPr>
            <w:tcW w:w="3791" w:type="dxa"/>
          </w:tcPr>
          <w:p w14:paraId="1C714DDC" w14:textId="77777777" w:rsidR="006E60F0" w:rsidRPr="001329A2" w:rsidRDefault="006E60F0" w:rsidP="00B32E56">
            <w:r w:rsidRPr="001329A2">
              <w:t>Within the security boundary of security equipment, a risk analysis and control plan (referred to as the plan, please refer to Appendix 1 for the format) should be prepared, which at least includes:</w:t>
            </w:r>
          </w:p>
          <w:p w14:paraId="41C4C0A5" w14:textId="77777777" w:rsidR="006E60F0" w:rsidRPr="001329A2" w:rsidRDefault="006E60F0" w:rsidP="00B32E56"/>
          <w:p w14:paraId="341F5DF9" w14:textId="77777777" w:rsidR="006E60F0" w:rsidRPr="001329A2" w:rsidRDefault="006E60F0" w:rsidP="00B32E56">
            <w:r w:rsidRPr="001329A2">
              <w:t>1. Basis and scope.</w:t>
            </w:r>
          </w:p>
          <w:p w14:paraId="3264DFBE" w14:textId="77777777" w:rsidR="006E60F0" w:rsidRPr="001329A2" w:rsidRDefault="006E60F0" w:rsidP="00B32E56"/>
          <w:p w14:paraId="62E83E09" w14:textId="77777777" w:rsidR="006E60F0" w:rsidRPr="001329A2" w:rsidRDefault="006E60F0" w:rsidP="00B32E56">
            <w:r w:rsidRPr="001329A2">
              <w:t>2. List, value calculation, classification and custodians of assets that need to be protected within the scope.</w:t>
            </w:r>
          </w:p>
          <w:p w14:paraId="02A0BA16" w14:textId="77777777" w:rsidR="006E60F0" w:rsidRPr="001329A2" w:rsidRDefault="006E60F0" w:rsidP="00B32E56"/>
          <w:p w14:paraId="6B0F9729" w14:textId="77777777" w:rsidR="006E60F0" w:rsidRPr="001329A2" w:rsidRDefault="006E60F0" w:rsidP="00B32E56">
            <w:r w:rsidRPr="001329A2">
              <w:t>3. Complete a risk assessment for the assets, including related threats, vulnerability analysis, possibility and impact analysis, and calculate and classify related risks.</w:t>
            </w:r>
          </w:p>
          <w:p w14:paraId="5026F070" w14:textId="77777777" w:rsidR="006E60F0" w:rsidRPr="001329A2" w:rsidRDefault="006E60F0" w:rsidP="00B32E56"/>
          <w:p w14:paraId="00E2E2B7" w14:textId="77777777" w:rsidR="006E60F0" w:rsidRPr="001329A2" w:rsidRDefault="006E60F0" w:rsidP="00B32E56">
            <w:r w:rsidRPr="001329A2">
              <w:t>4. Develop relevant risk control measures based on risk assessment to control risks, and calculate that the risks after control are in line with expectations.</w:t>
            </w:r>
          </w:p>
          <w:p w14:paraId="1B203AC8" w14:textId="77777777" w:rsidR="006E60F0" w:rsidRPr="001329A2" w:rsidRDefault="006E60F0" w:rsidP="00B32E56"/>
          <w:p w14:paraId="3E7BDC41" w14:textId="77777777" w:rsidR="006E60F0" w:rsidRPr="001329A2" w:rsidRDefault="006E60F0" w:rsidP="00B32E56">
            <w:pPr>
              <w:rPr>
                <w:rFonts w:ascii="Arial" w:hAnsi="Arial" w:cs="Arial"/>
              </w:rPr>
            </w:pPr>
            <w:r w:rsidRPr="001329A2">
              <w:t>5. Design relevant supervision ctions based on risk control measures to ensure the correct implementation of risk control measures and produce relevant documents or data to support them.</w:t>
            </w:r>
          </w:p>
        </w:tc>
        <w:tc>
          <w:tcPr>
            <w:tcW w:w="2790" w:type="dxa"/>
          </w:tcPr>
          <w:p w14:paraId="30BD878A" w14:textId="77777777" w:rsidR="006E60F0" w:rsidRPr="001329A2" w:rsidRDefault="006E60F0" w:rsidP="00B32E56"/>
        </w:tc>
        <w:tc>
          <w:tcPr>
            <w:tcW w:w="450" w:type="dxa"/>
          </w:tcPr>
          <w:p w14:paraId="720573CD" w14:textId="70495756" w:rsidR="006E60F0" w:rsidRPr="004F3973" w:rsidRDefault="004F3973" w:rsidP="00B32E56">
            <w:pPr>
              <w:rPr>
                <w:rFonts w:ascii="Times New Roman" w:hAnsi="Times New Roman" w:cs="Times New Roman"/>
                <w:b/>
                <w:bCs/>
                <w:color w:val="002060"/>
              </w:rPr>
            </w:pPr>
            <w:r w:rsidRPr="004F3973">
              <w:rPr>
                <w:rFonts w:ascii="Times New Roman" w:hAnsi="Times New Roman" w:cs="Times New Roman"/>
                <w:b/>
                <w:bCs/>
                <w:color w:val="002060"/>
              </w:rPr>
              <w:t>Y</w:t>
            </w:r>
          </w:p>
        </w:tc>
        <w:tc>
          <w:tcPr>
            <w:tcW w:w="540" w:type="dxa"/>
          </w:tcPr>
          <w:p w14:paraId="78BC005B" w14:textId="6F0803C6" w:rsidR="312773BE" w:rsidRDefault="312773BE"/>
        </w:tc>
        <w:tc>
          <w:tcPr>
            <w:tcW w:w="2160" w:type="dxa"/>
          </w:tcPr>
          <w:p w14:paraId="69CC7063" w14:textId="77777777" w:rsidR="004F3973" w:rsidRPr="004F3973" w:rsidRDefault="004F3973" w:rsidP="004F3973">
            <w:pPr>
              <w:pStyle w:val="p1"/>
              <w:rPr>
                <w:rFonts w:ascii="Times New Roman" w:hAnsi="Times New Roman"/>
                <w:b/>
                <w:bCs/>
                <w:color w:val="002060"/>
                <w:sz w:val="16"/>
                <w:szCs w:val="16"/>
              </w:rPr>
            </w:pPr>
            <w:r w:rsidRPr="004F3973">
              <w:rPr>
                <w:rFonts w:ascii="Times New Roman" w:hAnsi="Times New Roman"/>
                <w:b/>
                <w:bCs/>
                <w:color w:val="002060"/>
                <w:sz w:val="16"/>
                <w:szCs w:val="16"/>
              </w:rPr>
              <w:t>Google Cloud HSM integrates risk analysis methodologies, enabling asset classification, vulnerability identification, and mitigation planning. Risk controls align with compliance standards, supported by detailed monitoring and reporting.</w:t>
            </w:r>
          </w:p>
          <w:p w14:paraId="2FF3C822" w14:textId="3F43A1AE" w:rsidR="312773BE" w:rsidRPr="004F3973" w:rsidRDefault="312773BE">
            <w:pPr>
              <w:rPr>
                <w:rFonts w:ascii="Times New Roman" w:hAnsi="Times New Roman" w:cs="Times New Roman"/>
                <w:b/>
                <w:bCs/>
                <w:color w:val="002060"/>
                <w:szCs w:val="16"/>
              </w:rPr>
            </w:pPr>
          </w:p>
        </w:tc>
      </w:tr>
      <w:tr w:rsidR="006E60F0" w:rsidRPr="001329A2" w14:paraId="7E229B9C" w14:textId="77777777" w:rsidTr="312773BE">
        <w:tc>
          <w:tcPr>
            <w:tcW w:w="704" w:type="dxa"/>
          </w:tcPr>
          <w:p w14:paraId="6345817B" w14:textId="77777777" w:rsidR="006E60F0" w:rsidRPr="001329A2" w:rsidRDefault="006E60F0" w:rsidP="00B32E56">
            <w:r w:rsidRPr="001329A2">
              <w:t>3</w:t>
            </w:r>
          </w:p>
        </w:tc>
        <w:tc>
          <w:tcPr>
            <w:tcW w:w="3791" w:type="dxa"/>
          </w:tcPr>
          <w:p w14:paraId="7C852871" w14:textId="77777777" w:rsidR="006E60F0" w:rsidRPr="001329A2" w:rsidRDefault="006E60F0" w:rsidP="00B32E56">
            <w:r w:rsidRPr="001329A2">
              <w:t>The risk analysis and control operation plan must be sent to the forensic unit for verification thirty working days before submission. After the forensic unit passes the verification, it will notify the confidentiality unit based on its supervision design to handle the forensic testing required in the future. Documents and other information.</w:t>
            </w:r>
          </w:p>
        </w:tc>
        <w:tc>
          <w:tcPr>
            <w:tcW w:w="2790" w:type="dxa"/>
          </w:tcPr>
          <w:p w14:paraId="1B6D724F" w14:textId="77777777" w:rsidR="006E60F0" w:rsidRPr="001329A2" w:rsidRDefault="006E60F0" w:rsidP="00B32E56"/>
        </w:tc>
        <w:tc>
          <w:tcPr>
            <w:tcW w:w="450" w:type="dxa"/>
          </w:tcPr>
          <w:p w14:paraId="50C712E5" w14:textId="48A87587" w:rsidR="006E60F0" w:rsidRPr="004F3973" w:rsidRDefault="004F3973" w:rsidP="00B32E56">
            <w:pPr>
              <w:rPr>
                <w:rFonts w:ascii="Times New Roman" w:hAnsi="Times New Roman" w:cs="Times New Roman"/>
                <w:b/>
                <w:bCs/>
                <w:color w:val="002060"/>
              </w:rPr>
            </w:pPr>
            <w:r w:rsidRPr="004F3973">
              <w:rPr>
                <w:rFonts w:ascii="Times New Roman" w:hAnsi="Times New Roman" w:cs="Times New Roman"/>
                <w:b/>
                <w:bCs/>
                <w:color w:val="002060"/>
              </w:rPr>
              <w:t>Y</w:t>
            </w:r>
          </w:p>
        </w:tc>
        <w:tc>
          <w:tcPr>
            <w:tcW w:w="540" w:type="dxa"/>
          </w:tcPr>
          <w:p w14:paraId="63524983" w14:textId="2185BCFD" w:rsidR="312773BE" w:rsidRDefault="312773BE"/>
        </w:tc>
        <w:tc>
          <w:tcPr>
            <w:tcW w:w="2160" w:type="dxa"/>
          </w:tcPr>
          <w:p w14:paraId="7DA0B2E8" w14:textId="77777777" w:rsidR="004F3973" w:rsidRPr="004F3973" w:rsidRDefault="004F3973" w:rsidP="004F3973">
            <w:pPr>
              <w:pStyle w:val="p1"/>
              <w:rPr>
                <w:rFonts w:ascii="Times New Roman" w:hAnsi="Times New Roman"/>
                <w:b/>
                <w:bCs/>
                <w:color w:val="002060"/>
                <w:sz w:val="16"/>
                <w:szCs w:val="16"/>
              </w:rPr>
            </w:pPr>
            <w:r w:rsidRPr="004F3973">
              <w:rPr>
                <w:rFonts w:ascii="Times New Roman" w:hAnsi="Times New Roman"/>
                <w:b/>
                <w:bCs/>
                <w:color w:val="002060"/>
                <w:sz w:val="16"/>
                <w:szCs w:val="16"/>
              </w:rPr>
              <w:t>Catalyst’s integration with Google Cloud HSM follows rigorous risk and compliance workflows. Supporting documents are generated to streamline external forensic verification processes.</w:t>
            </w:r>
          </w:p>
          <w:p w14:paraId="3211AFC1" w14:textId="3F43A1AE" w:rsidR="312773BE" w:rsidRPr="004F3973" w:rsidRDefault="312773BE">
            <w:pPr>
              <w:rPr>
                <w:rFonts w:ascii="Times New Roman" w:hAnsi="Times New Roman" w:cs="Times New Roman"/>
                <w:b/>
                <w:bCs/>
                <w:color w:val="002060"/>
                <w:szCs w:val="16"/>
              </w:rPr>
            </w:pPr>
          </w:p>
        </w:tc>
      </w:tr>
      <w:tr w:rsidR="006E60F0" w:rsidRPr="001329A2" w14:paraId="468DEFC6" w14:textId="77777777" w:rsidTr="312773BE">
        <w:tc>
          <w:tcPr>
            <w:tcW w:w="704" w:type="dxa"/>
          </w:tcPr>
          <w:p w14:paraId="10B8BE1D" w14:textId="77777777" w:rsidR="006E60F0" w:rsidRPr="001329A2" w:rsidRDefault="006E60F0" w:rsidP="00B32E56">
            <w:r w:rsidRPr="001329A2">
              <w:t>4</w:t>
            </w:r>
          </w:p>
        </w:tc>
        <w:tc>
          <w:tcPr>
            <w:tcW w:w="3791" w:type="dxa"/>
          </w:tcPr>
          <w:p w14:paraId="1A621D8D" w14:textId="77777777" w:rsidR="006E60F0" w:rsidRPr="006E18AC" w:rsidRDefault="006E60F0" w:rsidP="00B32E56">
            <w:pPr>
              <w:rPr>
                <w:szCs w:val="16"/>
              </w:rPr>
            </w:pPr>
            <w:r w:rsidRPr="006E18AC">
              <w:rPr>
                <w:szCs w:val="16"/>
              </w:rPr>
              <w:t>The verification method is as follows:</w:t>
            </w:r>
          </w:p>
          <w:p w14:paraId="41147AD9" w14:textId="77777777" w:rsidR="006E60F0" w:rsidRPr="006E18AC" w:rsidRDefault="006E60F0" w:rsidP="00B32E56">
            <w:pPr>
              <w:rPr>
                <w:szCs w:val="16"/>
              </w:rPr>
            </w:pPr>
          </w:p>
          <w:p w14:paraId="49B99B64" w14:textId="77777777" w:rsidR="006E60F0" w:rsidRPr="006E18AC" w:rsidRDefault="006E60F0" w:rsidP="00B32E56">
            <w:pPr>
              <w:rPr>
                <w:szCs w:val="16"/>
              </w:rPr>
            </w:pPr>
            <w:r w:rsidRPr="006E18AC">
              <w:rPr>
                <w:szCs w:val="16"/>
              </w:rPr>
              <w:t>1. On-site inspection: Check whether the risk control measures in the risk analysis and control workbook are operating accurately.</w:t>
            </w:r>
          </w:p>
          <w:p w14:paraId="708B2CE2" w14:textId="77777777" w:rsidR="006E60F0" w:rsidRPr="006E18AC" w:rsidRDefault="006E60F0" w:rsidP="00B32E56">
            <w:pPr>
              <w:rPr>
                <w:szCs w:val="16"/>
              </w:rPr>
            </w:pPr>
          </w:p>
          <w:p w14:paraId="2645C6F9" w14:textId="77777777" w:rsidR="006E60F0" w:rsidRPr="006E18AC" w:rsidRDefault="006E60F0" w:rsidP="00B32E56">
            <w:pPr>
              <w:rPr>
                <w:szCs w:val="16"/>
              </w:rPr>
            </w:pPr>
            <w:r w:rsidRPr="006E18AC">
              <w:rPr>
                <w:szCs w:val="16"/>
              </w:rPr>
              <w:t>2. Program code detection: Check whether the equipment program code complies with risk control.</w:t>
            </w:r>
          </w:p>
          <w:p w14:paraId="5DEF1573" w14:textId="77777777" w:rsidR="006E60F0" w:rsidRPr="006E18AC" w:rsidRDefault="006E60F0" w:rsidP="00B32E56">
            <w:pPr>
              <w:rPr>
                <w:szCs w:val="16"/>
              </w:rPr>
            </w:pPr>
          </w:p>
          <w:p w14:paraId="3816B232" w14:textId="77777777" w:rsidR="006E60F0" w:rsidRPr="006E18AC" w:rsidRDefault="006E60F0" w:rsidP="00B32E56">
            <w:pPr>
              <w:pStyle w:val="NoSpacing"/>
              <w:rPr>
                <w:sz w:val="16"/>
                <w:szCs w:val="16"/>
              </w:rPr>
            </w:pPr>
            <w:r w:rsidRPr="006E18AC">
              <w:rPr>
                <w:sz w:val="16"/>
                <w:szCs w:val="16"/>
              </w:rPr>
              <w:t>3. Vulnerability scanning: The inspection equipment controls all known vulnerabilities.</w:t>
            </w:r>
          </w:p>
          <w:p w14:paraId="59BF04B3" w14:textId="77777777" w:rsidR="006E60F0" w:rsidRPr="006E18AC" w:rsidRDefault="006E60F0" w:rsidP="00B32E56">
            <w:pPr>
              <w:rPr>
                <w:szCs w:val="16"/>
              </w:rPr>
            </w:pPr>
          </w:p>
          <w:p w14:paraId="10242D62" w14:textId="77777777" w:rsidR="006E60F0" w:rsidRPr="006E18AC" w:rsidRDefault="006E60F0" w:rsidP="00B32E56">
            <w:pPr>
              <w:rPr>
                <w:rFonts w:ascii="Arial" w:hAnsi="Arial" w:cs="Arial"/>
                <w:szCs w:val="16"/>
              </w:rPr>
            </w:pPr>
            <w:r w:rsidRPr="006E18AC">
              <w:rPr>
                <w:szCs w:val="16"/>
              </w:rPr>
              <w:t>4. Penetration testing: Verify that the network system controls penetration attacks.</w:t>
            </w:r>
          </w:p>
        </w:tc>
        <w:tc>
          <w:tcPr>
            <w:tcW w:w="2790" w:type="dxa"/>
          </w:tcPr>
          <w:p w14:paraId="56EDC0B9" w14:textId="77777777" w:rsidR="006E60F0" w:rsidRPr="001329A2" w:rsidRDefault="006E60F0" w:rsidP="00B32E56"/>
        </w:tc>
        <w:tc>
          <w:tcPr>
            <w:tcW w:w="450" w:type="dxa"/>
          </w:tcPr>
          <w:p w14:paraId="7A0754EB" w14:textId="01B19C7B" w:rsidR="006E60F0" w:rsidRPr="004F3973" w:rsidRDefault="004F3973" w:rsidP="00B32E56">
            <w:pPr>
              <w:rPr>
                <w:rFonts w:ascii="Times New Roman" w:hAnsi="Times New Roman" w:cs="Times New Roman"/>
                <w:b/>
                <w:bCs/>
                <w:color w:val="002060"/>
              </w:rPr>
            </w:pPr>
            <w:r w:rsidRPr="004F3973">
              <w:rPr>
                <w:rFonts w:ascii="Times New Roman" w:hAnsi="Times New Roman" w:cs="Times New Roman"/>
                <w:b/>
                <w:bCs/>
                <w:color w:val="002060"/>
              </w:rPr>
              <w:t>Y</w:t>
            </w:r>
          </w:p>
        </w:tc>
        <w:tc>
          <w:tcPr>
            <w:tcW w:w="540" w:type="dxa"/>
          </w:tcPr>
          <w:p w14:paraId="7F5E4494" w14:textId="22B00BB5" w:rsidR="312773BE" w:rsidRDefault="312773BE"/>
        </w:tc>
        <w:tc>
          <w:tcPr>
            <w:tcW w:w="2160" w:type="dxa"/>
          </w:tcPr>
          <w:p w14:paraId="714246E9" w14:textId="77777777" w:rsidR="004F3973" w:rsidRPr="004F3973" w:rsidRDefault="004F3973" w:rsidP="004F3973">
            <w:pPr>
              <w:pStyle w:val="p1"/>
              <w:rPr>
                <w:rFonts w:ascii="Times New Roman" w:hAnsi="Times New Roman"/>
                <w:b/>
                <w:bCs/>
                <w:color w:val="002060"/>
                <w:sz w:val="16"/>
                <w:szCs w:val="16"/>
              </w:rPr>
            </w:pPr>
            <w:r w:rsidRPr="004F3973">
              <w:rPr>
                <w:rFonts w:ascii="Times New Roman" w:hAnsi="Times New Roman"/>
                <w:b/>
                <w:bCs/>
                <w:color w:val="002060"/>
                <w:sz w:val="16"/>
                <w:szCs w:val="16"/>
              </w:rPr>
              <w:t>Google Cloud HSM supports vulnerability scanning, penetration testing, and program code validation as part of its security framework. GCP ensures that risk controls are verified through extensive on-site and remote audits.</w:t>
            </w:r>
          </w:p>
          <w:p w14:paraId="1A00B924" w14:textId="3F43A1AE" w:rsidR="312773BE" w:rsidRPr="004F3973" w:rsidRDefault="312773BE">
            <w:pPr>
              <w:rPr>
                <w:rFonts w:ascii="Times New Roman" w:hAnsi="Times New Roman" w:cs="Times New Roman"/>
                <w:b/>
                <w:bCs/>
                <w:color w:val="002060"/>
                <w:szCs w:val="16"/>
              </w:rPr>
            </w:pPr>
          </w:p>
        </w:tc>
      </w:tr>
    </w:tbl>
    <w:p w14:paraId="4E34619C" w14:textId="77777777" w:rsidR="00473814" w:rsidRDefault="00473814"/>
    <w:sectPr w:rsidR="00473814" w:rsidSect="006E60F0">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31BB43" w14:textId="77777777" w:rsidR="00A54BB7" w:rsidRDefault="00A54BB7" w:rsidP="006E18AC">
      <w:r>
        <w:separator/>
      </w:r>
    </w:p>
  </w:endnote>
  <w:endnote w:type="continuationSeparator" w:id="0">
    <w:p w14:paraId="1FE7C4F5" w14:textId="77777777" w:rsidR="00A54BB7" w:rsidRDefault="00A54BB7" w:rsidP="006E18AC">
      <w:r>
        <w:continuationSeparator/>
      </w:r>
    </w:p>
  </w:endnote>
  <w:endnote w:type="continuationNotice" w:id="1">
    <w:p w14:paraId="3B6C6D74" w14:textId="77777777" w:rsidR="00A54BB7" w:rsidRDefault="00A54B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Body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075B1" w14:textId="15E73CB5" w:rsidR="006E18AC" w:rsidRDefault="006E18AC">
    <w:pPr>
      <w:pStyle w:val="Footer"/>
    </w:pPr>
    <w:r>
      <w:tab/>
    </w:r>
    <w:r>
      <w:tab/>
    </w:r>
    <w:r>
      <w:tab/>
    </w:r>
    <w:r>
      <w:fldChar w:fldCharType="begin"/>
    </w:r>
    <w:r>
      <w:instrText xml:space="preserve"> PAGE  \* MERGEFORMAT </w:instrText>
    </w:r>
    <w:r>
      <w:fldChar w:fldCharType="separate"/>
    </w:r>
    <w:r>
      <w:rPr>
        <w:noProof/>
      </w:rPr>
      <w:t>9</w:t>
    </w:r>
    <w:r>
      <w:fldChar w:fldCharType="end"/>
    </w:r>
    <w:r>
      <w:t xml:space="preserve"> of </w:t>
    </w:r>
    <w:fldSimple w:instr="NUMPAGES  \* MERGEFORMAT">
      <w:r>
        <w:rPr>
          <w:noProof/>
        </w:rPr>
        <w:t>12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AB6E9" w14:textId="77777777" w:rsidR="00A54BB7" w:rsidRDefault="00A54BB7" w:rsidP="006E18AC">
      <w:r>
        <w:separator/>
      </w:r>
    </w:p>
  </w:footnote>
  <w:footnote w:type="continuationSeparator" w:id="0">
    <w:p w14:paraId="1DAE0EE0" w14:textId="77777777" w:rsidR="00A54BB7" w:rsidRDefault="00A54BB7" w:rsidP="006E18AC">
      <w:r>
        <w:continuationSeparator/>
      </w:r>
    </w:p>
  </w:footnote>
  <w:footnote w:type="continuationNotice" w:id="1">
    <w:p w14:paraId="1D23C00E" w14:textId="77777777" w:rsidR="00A54BB7" w:rsidRDefault="00A54B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C0570" w14:textId="0C5B113D" w:rsidR="006E18AC" w:rsidRPr="006E18AC" w:rsidRDefault="006E18AC" w:rsidP="006E18AC">
    <w:pPr>
      <w:pStyle w:val="Header"/>
      <w:jc w:val="right"/>
      <w:rPr>
        <w:rFonts w:ascii="Times New Roman" w:hAnsi="Times New Roman" w:cs="Times New Roman"/>
      </w:rPr>
    </w:pPr>
    <w:r w:rsidRPr="006E18AC">
      <w:rPr>
        <w:rFonts w:ascii="Times New Roman" w:hAnsi="Times New Roman" w:cs="Times New Roman"/>
      </w:rPr>
      <w:t>Self-Evaluation Form for Testing Items</w:t>
    </w:r>
  </w:p>
  <w:p w14:paraId="46B754B6" w14:textId="5506EF6D" w:rsidR="006E18AC" w:rsidRPr="006E18AC" w:rsidRDefault="006E18AC" w:rsidP="006E18AC">
    <w:pPr>
      <w:pStyle w:val="Header"/>
      <w:jc w:val="right"/>
      <w:rPr>
        <w:rFonts w:ascii="Times New Roman" w:hAnsi="Times New Roman" w:cs="Times New Roman"/>
      </w:rPr>
    </w:pPr>
    <w:r w:rsidRPr="006E18AC">
      <w:rPr>
        <w:rFonts w:ascii="Times New Roman" w:hAnsi="Times New Roman" w:cs="Times New Roman"/>
      </w:rPr>
      <w:t xml:space="preserve">RZ Data Integration Program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D12F1"/>
    <w:multiLevelType w:val="multilevel"/>
    <w:tmpl w:val="C04E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00CF6"/>
    <w:multiLevelType w:val="hybridMultilevel"/>
    <w:tmpl w:val="6C36D2F0"/>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 w15:restartNumberingAfterBreak="0">
    <w:nsid w:val="25C23148"/>
    <w:multiLevelType w:val="hybridMultilevel"/>
    <w:tmpl w:val="9CE6AADC"/>
    <w:lvl w:ilvl="0" w:tplc="212285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6096661"/>
    <w:multiLevelType w:val="hybridMultilevel"/>
    <w:tmpl w:val="6C36D2F0"/>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4" w15:restartNumberingAfterBreak="0">
    <w:nsid w:val="26AF42E6"/>
    <w:multiLevelType w:val="hybridMultilevel"/>
    <w:tmpl w:val="4926BBFA"/>
    <w:lvl w:ilvl="0" w:tplc="26FAC27A">
      <w:start w:val="1"/>
      <w:numFmt w:val="lowerLetter"/>
      <w:lvlText w:val="%1."/>
      <w:lvlJc w:val="left"/>
      <w:pPr>
        <w:ind w:left="883" w:hanging="360"/>
      </w:pPr>
      <w:rPr>
        <w:rFonts w:hint="default"/>
      </w:rPr>
    </w:lvl>
    <w:lvl w:ilvl="1" w:tplc="04090019" w:tentative="1">
      <w:start w:val="1"/>
      <w:numFmt w:val="ideographTraditional"/>
      <w:lvlText w:val="%2、"/>
      <w:lvlJc w:val="left"/>
      <w:pPr>
        <w:ind w:left="1483" w:hanging="480"/>
      </w:pPr>
    </w:lvl>
    <w:lvl w:ilvl="2" w:tplc="0409001B" w:tentative="1">
      <w:start w:val="1"/>
      <w:numFmt w:val="lowerRoman"/>
      <w:lvlText w:val="%3."/>
      <w:lvlJc w:val="right"/>
      <w:pPr>
        <w:ind w:left="1963" w:hanging="480"/>
      </w:pPr>
    </w:lvl>
    <w:lvl w:ilvl="3" w:tplc="0409000F" w:tentative="1">
      <w:start w:val="1"/>
      <w:numFmt w:val="decimal"/>
      <w:lvlText w:val="%4."/>
      <w:lvlJc w:val="left"/>
      <w:pPr>
        <w:ind w:left="2443" w:hanging="480"/>
      </w:pPr>
    </w:lvl>
    <w:lvl w:ilvl="4" w:tplc="04090019" w:tentative="1">
      <w:start w:val="1"/>
      <w:numFmt w:val="ideographTraditional"/>
      <w:lvlText w:val="%5、"/>
      <w:lvlJc w:val="left"/>
      <w:pPr>
        <w:ind w:left="2923" w:hanging="480"/>
      </w:pPr>
    </w:lvl>
    <w:lvl w:ilvl="5" w:tplc="0409001B" w:tentative="1">
      <w:start w:val="1"/>
      <w:numFmt w:val="lowerRoman"/>
      <w:lvlText w:val="%6."/>
      <w:lvlJc w:val="right"/>
      <w:pPr>
        <w:ind w:left="3403" w:hanging="480"/>
      </w:pPr>
    </w:lvl>
    <w:lvl w:ilvl="6" w:tplc="0409000F" w:tentative="1">
      <w:start w:val="1"/>
      <w:numFmt w:val="decimal"/>
      <w:lvlText w:val="%7."/>
      <w:lvlJc w:val="left"/>
      <w:pPr>
        <w:ind w:left="3883" w:hanging="480"/>
      </w:pPr>
    </w:lvl>
    <w:lvl w:ilvl="7" w:tplc="04090019" w:tentative="1">
      <w:start w:val="1"/>
      <w:numFmt w:val="ideographTraditional"/>
      <w:lvlText w:val="%8、"/>
      <w:lvlJc w:val="left"/>
      <w:pPr>
        <w:ind w:left="4363" w:hanging="480"/>
      </w:pPr>
    </w:lvl>
    <w:lvl w:ilvl="8" w:tplc="0409001B" w:tentative="1">
      <w:start w:val="1"/>
      <w:numFmt w:val="lowerRoman"/>
      <w:lvlText w:val="%9."/>
      <w:lvlJc w:val="right"/>
      <w:pPr>
        <w:ind w:left="4843" w:hanging="480"/>
      </w:pPr>
    </w:lvl>
  </w:abstractNum>
  <w:abstractNum w:abstractNumId="5" w15:restartNumberingAfterBreak="0">
    <w:nsid w:val="31181008"/>
    <w:multiLevelType w:val="hybridMultilevel"/>
    <w:tmpl w:val="90EE8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3F5560"/>
    <w:multiLevelType w:val="hybridMultilevel"/>
    <w:tmpl w:val="6C36D2F0"/>
    <w:lvl w:ilvl="0" w:tplc="FE5A5D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1B32691"/>
    <w:multiLevelType w:val="hybridMultilevel"/>
    <w:tmpl w:val="6C36D2F0"/>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8" w15:restartNumberingAfterBreak="0">
    <w:nsid w:val="4A636C0A"/>
    <w:multiLevelType w:val="hybridMultilevel"/>
    <w:tmpl w:val="CC045ED8"/>
    <w:lvl w:ilvl="0" w:tplc="58E6CD48">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4EA424A6"/>
    <w:multiLevelType w:val="hybridMultilevel"/>
    <w:tmpl w:val="7AD6EAAC"/>
    <w:lvl w:ilvl="0" w:tplc="D840AF88">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F5942DC"/>
    <w:multiLevelType w:val="hybridMultilevel"/>
    <w:tmpl w:val="526ECA4E"/>
    <w:lvl w:ilvl="0" w:tplc="1B667420">
      <w:start w:val="1"/>
      <w:numFmt w:val="lowerLetter"/>
      <w:lvlText w:val="%1."/>
      <w:lvlJc w:val="left"/>
      <w:pPr>
        <w:ind w:left="883" w:hanging="360"/>
      </w:pPr>
      <w:rPr>
        <w:rFonts w:hint="default"/>
      </w:rPr>
    </w:lvl>
    <w:lvl w:ilvl="1" w:tplc="04090019" w:tentative="1">
      <w:start w:val="1"/>
      <w:numFmt w:val="ideographTraditional"/>
      <w:lvlText w:val="%2、"/>
      <w:lvlJc w:val="left"/>
      <w:pPr>
        <w:ind w:left="1483" w:hanging="480"/>
      </w:pPr>
    </w:lvl>
    <w:lvl w:ilvl="2" w:tplc="0409001B" w:tentative="1">
      <w:start w:val="1"/>
      <w:numFmt w:val="lowerRoman"/>
      <w:lvlText w:val="%3."/>
      <w:lvlJc w:val="right"/>
      <w:pPr>
        <w:ind w:left="1963" w:hanging="480"/>
      </w:pPr>
    </w:lvl>
    <w:lvl w:ilvl="3" w:tplc="0409000F" w:tentative="1">
      <w:start w:val="1"/>
      <w:numFmt w:val="decimal"/>
      <w:lvlText w:val="%4."/>
      <w:lvlJc w:val="left"/>
      <w:pPr>
        <w:ind w:left="2443" w:hanging="480"/>
      </w:pPr>
    </w:lvl>
    <w:lvl w:ilvl="4" w:tplc="04090019" w:tentative="1">
      <w:start w:val="1"/>
      <w:numFmt w:val="ideographTraditional"/>
      <w:lvlText w:val="%5、"/>
      <w:lvlJc w:val="left"/>
      <w:pPr>
        <w:ind w:left="2923" w:hanging="480"/>
      </w:pPr>
    </w:lvl>
    <w:lvl w:ilvl="5" w:tplc="0409001B" w:tentative="1">
      <w:start w:val="1"/>
      <w:numFmt w:val="lowerRoman"/>
      <w:lvlText w:val="%6."/>
      <w:lvlJc w:val="right"/>
      <w:pPr>
        <w:ind w:left="3403" w:hanging="480"/>
      </w:pPr>
    </w:lvl>
    <w:lvl w:ilvl="6" w:tplc="0409000F" w:tentative="1">
      <w:start w:val="1"/>
      <w:numFmt w:val="decimal"/>
      <w:lvlText w:val="%7."/>
      <w:lvlJc w:val="left"/>
      <w:pPr>
        <w:ind w:left="3883" w:hanging="480"/>
      </w:pPr>
    </w:lvl>
    <w:lvl w:ilvl="7" w:tplc="04090019" w:tentative="1">
      <w:start w:val="1"/>
      <w:numFmt w:val="ideographTraditional"/>
      <w:lvlText w:val="%8、"/>
      <w:lvlJc w:val="left"/>
      <w:pPr>
        <w:ind w:left="4363" w:hanging="480"/>
      </w:pPr>
    </w:lvl>
    <w:lvl w:ilvl="8" w:tplc="0409001B" w:tentative="1">
      <w:start w:val="1"/>
      <w:numFmt w:val="lowerRoman"/>
      <w:lvlText w:val="%9."/>
      <w:lvlJc w:val="right"/>
      <w:pPr>
        <w:ind w:left="4843" w:hanging="480"/>
      </w:pPr>
    </w:lvl>
  </w:abstractNum>
  <w:abstractNum w:abstractNumId="11" w15:restartNumberingAfterBreak="0">
    <w:nsid w:val="531F1C32"/>
    <w:multiLevelType w:val="hybridMultilevel"/>
    <w:tmpl w:val="9B2C4C40"/>
    <w:lvl w:ilvl="0" w:tplc="CADCE34C">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24B1AC5"/>
    <w:multiLevelType w:val="multilevel"/>
    <w:tmpl w:val="6E620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1A1729"/>
    <w:multiLevelType w:val="multilevel"/>
    <w:tmpl w:val="88BA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9A68E3"/>
    <w:multiLevelType w:val="hybridMultilevel"/>
    <w:tmpl w:val="6C36D2F0"/>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5" w15:restartNumberingAfterBreak="0">
    <w:nsid w:val="7F7464B0"/>
    <w:multiLevelType w:val="hybridMultilevel"/>
    <w:tmpl w:val="F8E62170"/>
    <w:lvl w:ilvl="0" w:tplc="3DBEFB5E">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359858706">
    <w:abstractNumId w:val="11"/>
  </w:num>
  <w:num w:numId="2" w16cid:durableId="1457487259">
    <w:abstractNumId w:val="6"/>
  </w:num>
  <w:num w:numId="3" w16cid:durableId="351347850">
    <w:abstractNumId w:val="14"/>
  </w:num>
  <w:num w:numId="4" w16cid:durableId="1522665048">
    <w:abstractNumId w:val="1"/>
  </w:num>
  <w:num w:numId="5" w16cid:durableId="625743398">
    <w:abstractNumId w:val="9"/>
  </w:num>
  <w:num w:numId="6" w16cid:durableId="1520118106">
    <w:abstractNumId w:val="3"/>
  </w:num>
  <w:num w:numId="7" w16cid:durableId="1204824816">
    <w:abstractNumId w:val="7"/>
  </w:num>
  <w:num w:numId="8" w16cid:durableId="777258678">
    <w:abstractNumId w:val="4"/>
  </w:num>
  <w:num w:numId="9" w16cid:durableId="490289553">
    <w:abstractNumId w:val="8"/>
  </w:num>
  <w:num w:numId="10" w16cid:durableId="1256133316">
    <w:abstractNumId w:val="15"/>
  </w:num>
  <w:num w:numId="11" w16cid:durableId="832263342">
    <w:abstractNumId w:val="13"/>
  </w:num>
  <w:num w:numId="12" w16cid:durableId="1834638976">
    <w:abstractNumId w:val="12"/>
  </w:num>
  <w:num w:numId="13" w16cid:durableId="1780297997">
    <w:abstractNumId w:val="10"/>
  </w:num>
  <w:num w:numId="14" w16cid:durableId="487795249">
    <w:abstractNumId w:val="0"/>
  </w:num>
  <w:num w:numId="15" w16cid:durableId="1263951244">
    <w:abstractNumId w:val="2"/>
  </w:num>
  <w:num w:numId="16" w16cid:durableId="13868775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0F0"/>
    <w:rsid w:val="000174E9"/>
    <w:rsid w:val="00033195"/>
    <w:rsid w:val="000C31E0"/>
    <w:rsid w:val="001037DB"/>
    <w:rsid w:val="0020456F"/>
    <w:rsid w:val="00230F42"/>
    <w:rsid w:val="00293FF0"/>
    <w:rsid w:val="002D39B2"/>
    <w:rsid w:val="003F64BB"/>
    <w:rsid w:val="00471FE1"/>
    <w:rsid w:val="00473814"/>
    <w:rsid w:val="004F3973"/>
    <w:rsid w:val="00536522"/>
    <w:rsid w:val="005B1DBC"/>
    <w:rsid w:val="005C04B1"/>
    <w:rsid w:val="006C7313"/>
    <w:rsid w:val="006E18AC"/>
    <w:rsid w:val="006E60F0"/>
    <w:rsid w:val="00723E47"/>
    <w:rsid w:val="00832445"/>
    <w:rsid w:val="00903534"/>
    <w:rsid w:val="00A54BB7"/>
    <w:rsid w:val="00A6656E"/>
    <w:rsid w:val="00AD17C4"/>
    <w:rsid w:val="00B32E56"/>
    <w:rsid w:val="00B56684"/>
    <w:rsid w:val="00BE2363"/>
    <w:rsid w:val="00BE4F26"/>
    <w:rsid w:val="00C31549"/>
    <w:rsid w:val="00C54E5D"/>
    <w:rsid w:val="00E13AFD"/>
    <w:rsid w:val="00E1642D"/>
    <w:rsid w:val="00E72D0D"/>
    <w:rsid w:val="00E87B88"/>
    <w:rsid w:val="00ED6A13"/>
    <w:rsid w:val="00EF3246"/>
    <w:rsid w:val="00F50722"/>
    <w:rsid w:val="00FD5A45"/>
    <w:rsid w:val="011D1F75"/>
    <w:rsid w:val="01421ED0"/>
    <w:rsid w:val="01D494F0"/>
    <w:rsid w:val="027F0A90"/>
    <w:rsid w:val="02C6FC65"/>
    <w:rsid w:val="02E028B2"/>
    <w:rsid w:val="044495A0"/>
    <w:rsid w:val="04475A45"/>
    <w:rsid w:val="058A3A48"/>
    <w:rsid w:val="05D1F9AA"/>
    <w:rsid w:val="06452BE8"/>
    <w:rsid w:val="06658795"/>
    <w:rsid w:val="0686C5B6"/>
    <w:rsid w:val="069F17BA"/>
    <w:rsid w:val="06E6B83F"/>
    <w:rsid w:val="07651EAA"/>
    <w:rsid w:val="08152D82"/>
    <w:rsid w:val="08323C8B"/>
    <w:rsid w:val="0856C4A9"/>
    <w:rsid w:val="092CF528"/>
    <w:rsid w:val="09D86845"/>
    <w:rsid w:val="09DA27E2"/>
    <w:rsid w:val="0A4D1475"/>
    <w:rsid w:val="0A962B9D"/>
    <w:rsid w:val="0B6D3DDD"/>
    <w:rsid w:val="0DFB73A5"/>
    <w:rsid w:val="0DFE6C51"/>
    <w:rsid w:val="0E56BC4C"/>
    <w:rsid w:val="0EFF23B7"/>
    <w:rsid w:val="0F4B8D67"/>
    <w:rsid w:val="0F61B1FD"/>
    <w:rsid w:val="127354A8"/>
    <w:rsid w:val="133081D0"/>
    <w:rsid w:val="136C5927"/>
    <w:rsid w:val="14AEBA34"/>
    <w:rsid w:val="14EC6B16"/>
    <w:rsid w:val="153BC9FC"/>
    <w:rsid w:val="1579C52D"/>
    <w:rsid w:val="162F7818"/>
    <w:rsid w:val="19A47184"/>
    <w:rsid w:val="1B0FF1FB"/>
    <w:rsid w:val="1B5F7206"/>
    <w:rsid w:val="1B9DD9D0"/>
    <w:rsid w:val="1BE72B24"/>
    <w:rsid w:val="1C4DAE51"/>
    <w:rsid w:val="1D016EF6"/>
    <w:rsid w:val="1E08D939"/>
    <w:rsid w:val="1E14EDC3"/>
    <w:rsid w:val="1E607B33"/>
    <w:rsid w:val="1EB258A6"/>
    <w:rsid w:val="1EFBAE70"/>
    <w:rsid w:val="20A15755"/>
    <w:rsid w:val="20AE73B9"/>
    <w:rsid w:val="22121AB7"/>
    <w:rsid w:val="24C6D5B3"/>
    <w:rsid w:val="254A02A9"/>
    <w:rsid w:val="270D9B26"/>
    <w:rsid w:val="2810B60D"/>
    <w:rsid w:val="28B8CD11"/>
    <w:rsid w:val="28D7BD36"/>
    <w:rsid w:val="293051A7"/>
    <w:rsid w:val="2987DEFA"/>
    <w:rsid w:val="29FE6410"/>
    <w:rsid w:val="2B936098"/>
    <w:rsid w:val="2BF154A0"/>
    <w:rsid w:val="2D064B7C"/>
    <w:rsid w:val="2D5F1210"/>
    <w:rsid w:val="2DF906CD"/>
    <w:rsid w:val="2E84C699"/>
    <w:rsid w:val="2F911F5F"/>
    <w:rsid w:val="2F93A5B0"/>
    <w:rsid w:val="2FCEE427"/>
    <w:rsid w:val="3076610E"/>
    <w:rsid w:val="30F754B9"/>
    <w:rsid w:val="312773BE"/>
    <w:rsid w:val="31FAC320"/>
    <w:rsid w:val="3286C9CE"/>
    <w:rsid w:val="334A61E2"/>
    <w:rsid w:val="33739A0A"/>
    <w:rsid w:val="359A7CD1"/>
    <w:rsid w:val="362492E4"/>
    <w:rsid w:val="36B8E3F7"/>
    <w:rsid w:val="36C2FBE7"/>
    <w:rsid w:val="3719400A"/>
    <w:rsid w:val="379BB561"/>
    <w:rsid w:val="37BF77D0"/>
    <w:rsid w:val="37F3A766"/>
    <w:rsid w:val="3815725F"/>
    <w:rsid w:val="3912C117"/>
    <w:rsid w:val="39B4611E"/>
    <w:rsid w:val="3A5B1A21"/>
    <w:rsid w:val="3AA75374"/>
    <w:rsid w:val="3B9CE1AB"/>
    <w:rsid w:val="3BAE485A"/>
    <w:rsid w:val="3C2360A7"/>
    <w:rsid w:val="3C529AA8"/>
    <w:rsid w:val="3D056D18"/>
    <w:rsid w:val="3D5F4A8F"/>
    <w:rsid w:val="3E021C39"/>
    <w:rsid w:val="3F2A4A3E"/>
    <w:rsid w:val="3FB89CB6"/>
    <w:rsid w:val="405E2548"/>
    <w:rsid w:val="409F026B"/>
    <w:rsid w:val="4158AA4D"/>
    <w:rsid w:val="4193CA4C"/>
    <w:rsid w:val="4283C1B1"/>
    <w:rsid w:val="4337EF0D"/>
    <w:rsid w:val="439D8DF1"/>
    <w:rsid w:val="440284D5"/>
    <w:rsid w:val="44E841D3"/>
    <w:rsid w:val="457B560D"/>
    <w:rsid w:val="45F1234B"/>
    <w:rsid w:val="48B7AAAE"/>
    <w:rsid w:val="49C2E15D"/>
    <w:rsid w:val="4A10DEE7"/>
    <w:rsid w:val="4AF8D0F8"/>
    <w:rsid w:val="4B2A8C28"/>
    <w:rsid w:val="4B5F2067"/>
    <w:rsid w:val="4B8FBAFF"/>
    <w:rsid w:val="4BFA021C"/>
    <w:rsid w:val="4E5BAFB7"/>
    <w:rsid w:val="4FEE2875"/>
    <w:rsid w:val="51E421F9"/>
    <w:rsid w:val="522E1A2E"/>
    <w:rsid w:val="523D9ACD"/>
    <w:rsid w:val="5394D8F0"/>
    <w:rsid w:val="53D880B0"/>
    <w:rsid w:val="53E3FE5B"/>
    <w:rsid w:val="53EC28D7"/>
    <w:rsid w:val="53FFD1E3"/>
    <w:rsid w:val="54AF6596"/>
    <w:rsid w:val="5521C3C9"/>
    <w:rsid w:val="5532A16F"/>
    <w:rsid w:val="55B47908"/>
    <w:rsid w:val="560DC9F7"/>
    <w:rsid w:val="5778CD2C"/>
    <w:rsid w:val="579B70C1"/>
    <w:rsid w:val="57A5A77B"/>
    <w:rsid w:val="598223E6"/>
    <w:rsid w:val="59A52840"/>
    <w:rsid w:val="5A1BB60C"/>
    <w:rsid w:val="5ACC6816"/>
    <w:rsid w:val="5B48C2A0"/>
    <w:rsid w:val="5BEB3F13"/>
    <w:rsid w:val="5BEC663D"/>
    <w:rsid w:val="5C44A316"/>
    <w:rsid w:val="5C833737"/>
    <w:rsid w:val="5CEAF181"/>
    <w:rsid w:val="5D08AC6C"/>
    <w:rsid w:val="5E6302E5"/>
    <w:rsid w:val="5F035574"/>
    <w:rsid w:val="5FD2F765"/>
    <w:rsid w:val="604EEA0E"/>
    <w:rsid w:val="608B2442"/>
    <w:rsid w:val="61B544F5"/>
    <w:rsid w:val="61BF7A64"/>
    <w:rsid w:val="61CA9EE9"/>
    <w:rsid w:val="62DCF360"/>
    <w:rsid w:val="63A55220"/>
    <w:rsid w:val="64282E34"/>
    <w:rsid w:val="64421159"/>
    <w:rsid w:val="669B4157"/>
    <w:rsid w:val="67C67537"/>
    <w:rsid w:val="683E7057"/>
    <w:rsid w:val="68B82ADE"/>
    <w:rsid w:val="68F4461C"/>
    <w:rsid w:val="6A123281"/>
    <w:rsid w:val="6A889F14"/>
    <w:rsid w:val="6AB2511D"/>
    <w:rsid w:val="6C188CD2"/>
    <w:rsid w:val="6C861189"/>
    <w:rsid w:val="6CDCB4B4"/>
    <w:rsid w:val="6D96453E"/>
    <w:rsid w:val="6DAABB1B"/>
    <w:rsid w:val="6DE01D69"/>
    <w:rsid w:val="717611CC"/>
    <w:rsid w:val="725F56A7"/>
    <w:rsid w:val="729BBD29"/>
    <w:rsid w:val="72CE8F7D"/>
    <w:rsid w:val="73D5B90E"/>
    <w:rsid w:val="73DA65FC"/>
    <w:rsid w:val="7448070C"/>
    <w:rsid w:val="74623061"/>
    <w:rsid w:val="7594B6B5"/>
    <w:rsid w:val="75D7EA98"/>
    <w:rsid w:val="76048A89"/>
    <w:rsid w:val="7701AC17"/>
    <w:rsid w:val="774880CF"/>
    <w:rsid w:val="7786E40D"/>
    <w:rsid w:val="77985024"/>
    <w:rsid w:val="7822E6A0"/>
    <w:rsid w:val="783284D3"/>
    <w:rsid w:val="798E36F8"/>
    <w:rsid w:val="7B31FA9B"/>
    <w:rsid w:val="7B6B8A57"/>
    <w:rsid w:val="7D157BC6"/>
    <w:rsid w:val="7DB6272A"/>
    <w:rsid w:val="7E1F8716"/>
    <w:rsid w:val="7E311C7B"/>
    <w:rsid w:val="7EA3DA34"/>
    <w:rsid w:val="7F65E77A"/>
    <w:rsid w:val="7F8E24FC"/>
    <w:rsid w:val="7FF9BA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110EB"/>
  <w15:chartTrackingRefBased/>
  <w15:docId w15:val="{8E5517FA-42C4-4D70-BF0C-7AE6D8D91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0F0"/>
    <w:pPr>
      <w:widowControl w:val="0"/>
      <w:spacing w:after="0" w:line="240" w:lineRule="auto"/>
    </w:pPr>
    <w:rPr>
      <w:rFonts w:cs="Times New Roman (Body CS)"/>
      <w:sz w:val="16"/>
      <w:szCs w:val="22"/>
      <w:lang w:eastAsia="zh-TW"/>
    </w:rPr>
  </w:style>
  <w:style w:type="paragraph" w:styleId="Heading1">
    <w:name w:val="heading 1"/>
    <w:basedOn w:val="Normal"/>
    <w:next w:val="Normal"/>
    <w:link w:val="Heading1Char"/>
    <w:uiPriority w:val="9"/>
    <w:qFormat/>
    <w:rsid w:val="006E60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60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60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60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60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60F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0F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0F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0F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0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60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60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60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60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60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0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0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0F0"/>
    <w:rPr>
      <w:rFonts w:eastAsiaTheme="majorEastAsia" w:cstheme="majorBidi"/>
      <w:color w:val="272727" w:themeColor="text1" w:themeTint="D8"/>
    </w:rPr>
  </w:style>
  <w:style w:type="paragraph" w:styleId="Title">
    <w:name w:val="Title"/>
    <w:basedOn w:val="Normal"/>
    <w:next w:val="Normal"/>
    <w:link w:val="TitleChar"/>
    <w:uiPriority w:val="10"/>
    <w:qFormat/>
    <w:rsid w:val="006E60F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0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0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0F0"/>
    <w:pPr>
      <w:spacing w:before="160"/>
      <w:jc w:val="center"/>
    </w:pPr>
    <w:rPr>
      <w:i/>
      <w:iCs/>
      <w:color w:val="404040" w:themeColor="text1" w:themeTint="BF"/>
    </w:rPr>
  </w:style>
  <w:style w:type="character" w:customStyle="1" w:styleId="QuoteChar">
    <w:name w:val="Quote Char"/>
    <w:basedOn w:val="DefaultParagraphFont"/>
    <w:link w:val="Quote"/>
    <w:uiPriority w:val="29"/>
    <w:rsid w:val="006E60F0"/>
    <w:rPr>
      <w:i/>
      <w:iCs/>
      <w:color w:val="404040" w:themeColor="text1" w:themeTint="BF"/>
    </w:rPr>
  </w:style>
  <w:style w:type="paragraph" w:styleId="ListParagraph">
    <w:name w:val="List Paragraph"/>
    <w:basedOn w:val="Normal"/>
    <w:uiPriority w:val="34"/>
    <w:qFormat/>
    <w:rsid w:val="006E60F0"/>
    <w:pPr>
      <w:ind w:left="720"/>
      <w:contextualSpacing/>
    </w:pPr>
  </w:style>
  <w:style w:type="character" w:styleId="IntenseEmphasis">
    <w:name w:val="Intense Emphasis"/>
    <w:basedOn w:val="DefaultParagraphFont"/>
    <w:uiPriority w:val="21"/>
    <w:qFormat/>
    <w:rsid w:val="006E60F0"/>
    <w:rPr>
      <w:i/>
      <w:iCs/>
      <w:color w:val="0F4761" w:themeColor="accent1" w:themeShade="BF"/>
    </w:rPr>
  </w:style>
  <w:style w:type="paragraph" w:styleId="IntenseQuote">
    <w:name w:val="Intense Quote"/>
    <w:basedOn w:val="Normal"/>
    <w:next w:val="Normal"/>
    <w:link w:val="IntenseQuoteChar"/>
    <w:uiPriority w:val="30"/>
    <w:qFormat/>
    <w:rsid w:val="006E60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60F0"/>
    <w:rPr>
      <w:i/>
      <w:iCs/>
      <w:color w:val="0F4761" w:themeColor="accent1" w:themeShade="BF"/>
    </w:rPr>
  </w:style>
  <w:style w:type="character" w:styleId="IntenseReference">
    <w:name w:val="Intense Reference"/>
    <w:basedOn w:val="DefaultParagraphFont"/>
    <w:uiPriority w:val="32"/>
    <w:qFormat/>
    <w:rsid w:val="006E60F0"/>
    <w:rPr>
      <w:b/>
      <w:bCs/>
      <w:smallCaps/>
      <w:color w:val="0F4761" w:themeColor="accent1" w:themeShade="BF"/>
      <w:spacing w:val="5"/>
    </w:rPr>
  </w:style>
  <w:style w:type="table" w:styleId="TableGrid">
    <w:name w:val="Table Grid"/>
    <w:basedOn w:val="TableNormal"/>
    <w:uiPriority w:val="39"/>
    <w:rsid w:val="006E60F0"/>
    <w:pPr>
      <w:spacing w:after="0" w:line="240" w:lineRule="auto"/>
    </w:pPr>
    <w:rPr>
      <w:szCs w:val="22"/>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60F0"/>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6E60F0"/>
    <w:rPr>
      <w:rFonts w:eastAsiaTheme="minorEastAsia" w:cs="Times New Roman (Body CS)"/>
      <w:sz w:val="20"/>
      <w:szCs w:val="20"/>
      <w:lang w:eastAsia="zh-TW"/>
    </w:rPr>
  </w:style>
  <w:style w:type="paragraph" w:styleId="Footer">
    <w:name w:val="footer"/>
    <w:basedOn w:val="Normal"/>
    <w:link w:val="FooterChar"/>
    <w:uiPriority w:val="99"/>
    <w:unhideWhenUsed/>
    <w:rsid w:val="006E60F0"/>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6E60F0"/>
    <w:rPr>
      <w:rFonts w:eastAsiaTheme="minorEastAsia" w:cs="Times New Roman (Body CS)"/>
      <w:sz w:val="20"/>
      <w:szCs w:val="20"/>
      <w:lang w:eastAsia="zh-TW"/>
    </w:rPr>
  </w:style>
  <w:style w:type="paragraph" w:styleId="NoSpacing">
    <w:name w:val="No Spacing"/>
    <w:uiPriority w:val="1"/>
    <w:qFormat/>
    <w:rsid w:val="006E60F0"/>
    <w:pPr>
      <w:widowControl w:val="0"/>
      <w:spacing w:after="0" w:line="240" w:lineRule="auto"/>
    </w:pPr>
    <w:rPr>
      <w:szCs w:val="22"/>
      <w:lang w:eastAsia="zh-TW"/>
    </w:rPr>
  </w:style>
  <w:style w:type="character" w:styleId="Hyperlink">
    <w:name w:val="Hyperlink"/>
    <w:basedOn w:val="DefaultParagraphFont"/>
    <w:uiPriority w:val="99"/>
    <w:unhideWhenUsed/>
    <w:rsid w:val="312773BE"/>
    <w:rPr>
      <w:color w:val="467886"/>
      <w:u w:val="single"/>
    </w:rPr>
  </w:style>
  <w:style w:type="character" w:customStyle="1" w:styleId="eop">
    <w:name w:val="eop"/>
    <w:basedOn w:val="DefaultParagraphFont"/>
    <w:uiPriority w:val="1"/>
    <w:rsid w:val="133081D0"/>
    <w:rPr>
      <w:rFonts w:asciiTheme="minorHAnsi" w:eastAsiaTheme="minorEastAsia" w:hAnsiTheme="minorHAnsi" w:cstheme="minorBidi"/>
      <w:sz w:val="22"/>
      <w:szCs w:val="22"/>
    </w:rPr>
  </w:style>
  <w:style w:type="paragraph" w:customStyle="1" w:styleId="p1">
    <w:name w:val="p1"/>
    <w:basedOn w:val="Normal"/>
    <w:rsid w:val="00903534"/>
    <w:pPr>
      <w:widowControl/>
    </w:pPr>
    <w:rPr>
      <w:rFonts w:ascii=".AppleSystemUIFont" w:eastAsia="Times New Roman" w:hAnsi=".AppleSystemUIFont" w:cs="Times New Roman"/>
      <w:color w:val="0E0E0E"/>
      <w:kern w:val="0"/>
      <w:sz w:val="18"/>
      <w:szCs w:val="18"/>
      <w:lang w:eastAsia="en-US"/>
      <w14:ligatures w14:val="none"/>
    </w:rPr>
  </w:style>
  <w:style w:type="character" w:customStyle="1" w:styleId="apple-tab-span">
    <w:name w:val="apple-tab-span"/>
    <w:basedOn w:val="DefaultParagraphFont"/>
    <w:rsid w:val="00903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7872">
      <w:bodyDiv w:val="1"/>
      <w:marLeft w:val="0"/>
      <w:marRight w:val="0"/>
      <w:marTop w:val="0"/>
      <w:marBottom w:val="0"/>
      <w:divBdr>
        <w:top w:val="none" w:sz="0" w:space="0" w:color="auto"/>
        <w:left w:val="none" w:sz="0" w:space="0" w:color="auto"/>
        <w:bottom w:val="none" w:sz="0" w:space="0" w:color="auto"/>
        <w:right w:val="none" w:sz="0" w:space="0" w:color="auto"/>
      </w:divBdr>
    </w:div>
    <w:div w:id="15544132">
      <w:bodyDiv w:val="1"/>
      <w:marLeft w:val="0"/>
      <w:marRight w:val="0"/>
      <w:marTop w:val="0"/>
      <w:marBottom w:val="0"/>
      <w:divBdr>
        <w:top w:val="none" w:sz="0" w:space="0" w:color="auto"/>
        <w:left w:val="none" w:sz="0" w:space="0" w:color="auto"/>
        <w:bottom w:val="none" w:sz="0" w:space="0" w:color="auto"/>
        <w:right w:val="none" w:sz="0" w:space="0" w:color="auto"/>
      </w:divBdr>
    </w:div>
    <w:div w:id="23412723">
      <w:bodyDiv w:val="1"/>
      <w:marLeft w:val="0"/>
      <w:marRight w:val="0"/>
      <w:marTop w:val="0"/>
      <w:marBottom w:val="0"/>
      <w:divBdr>
        <w:top w:val="none" w:sz="0" w:space="0" w:color="auto"/>
        <w:left w:val="none" w:sz="0" w:space="0" w:color="auto"/>
        <w:bottom w:val="none" w:sz="0" w:space="0" w:color="auto"/>
        <w:right w:val="none" w:sz="0" w:space="0" w:color="auto"/>
      </w:divBdr>
    </w:div>
    <w:div w:id="24992279">
      <w:bodyDiv w:val="1"/>
      <w:marLeft w:val="0"/>
      <w:marRight w:val="0"/>
      <w:marTop w:val="0"/>
      <w:marBottom w:val="0"/>
      <w:divBdr>
        <w:top w:val="none" w:sz="0" w:space="0" w:color="auto"/>
        <w:left w:val="none" w:sz="0" w:space="0" w:color="auto"/>
        <w:bottom w:val="none" w:sz="0" w:space="0" w:color="auto"/>
        <w:right w:val="none" w:sz="0" w:space="0" w:color="auto"/>
      </w:divBdr>
    </w:div>
    <w:div w:id="25717961">
      <w:bodyDiv w:val="1"/>
      <w:marLeft w:val="0"/>
      <w:marRight w:val="0"/>
      <w:marTop w:val="0"/>
      <w:marBottom w:val="0"/>
      <w:divBdr>
        <w:top w:val="none" w:sz="0" w:space="0" w:color="auto"/>
        <w:left w:val="none" w:sz="0" w:space="0" w:color="auto"/>
        <w:bottom w:val="none" w:sz="0" w:space="0" w:color="auto"/>
        <w:right w:val="none" w:sz="0" w:space="0" w:color="auto"/>
      </w:divBdr>
    </w:div>
    <w:div w:id="46539406">
      <w:bodyDiv w:val="1"/>
      <w:marLeft w:val="0"/>
      <w:marRight w:val="0"/>
      <w:marTop w:val="0"/>
      <w:marBottom w:val="0"/>
      <w:divBdr>
        <w:top w:val="none" w:sz="0" w:space="0" w:color="auto"/>
        <w:left w:val="none" w:sz="0" w:space="0" w:color="auto"/>
        <w:bottom w:val="none" w:sz="0" w:space="0" w:color="auto"/>
        <w:right w:val="none" w:sz="0" w:space="0" w:color="auto"/>
      </w:divBdr>
    </w:div>
    <w:div w:id="54400955">
      <w:bodyDiv w:val="1"/>
      <w:marLeft w:val="0"/>
      <w:marRight w:val="0"/>
      <w:marTop w:val="0"/>
      <w:marBottom w:val="0"/>
      <w:divBdr>
        <w:top w:val="none" w:sz="0" w:space="0" w:color="auto"/>
        <w:left w:val="none" w:sz="0" w:space="0" w:color="auto"/>
        <w:bottom w:val="none" w:sz="0" w:space="0" w:color="auto"/>
        <w:right w:val="none" w:sz="0" w:space="0" w:color="auto"/>
      </w:divBdr>
    </w:div>
    <w:div w:id="59642935">
      <w:bodyDiv w:val="1"/>
      <w:marLeft w:val="0"/>
      <w:marRight w:val="0"/>
      <w:marTop w:val="0"/>
      <w:marBottom w:val="0"/>
      <w:divBdr>
        <w:top w:val="none" w:sz="0" w:space="0" w:color="auto"/>
        <w:left w:val="none" w:sz="0" w:space="0" w:color="auto"/>
        <w:bottom w:val="none" w:sz="0" w:space="0" w:color="auto"/>
        <w:right w:val="none" w:sz="0" w:space="0" w:color="auto"/>
      </w:divBdr>
    </w:div>
    <w:div w:id="81026150">
      <w:bodyDiv w:val="1"/>
      <w:marLeft w:val="0"/>
      <w:marRight w:val="0"/>
      <w:marTop w:val="0"/>
      <w:marBottom w:val="0"/>
      <w:divBdr>
        <w:top w:val="none" w:sz="0" w:space="0" w:color="auto"/>
        <w:left w:val="none" w:sz="0" w:space="0" w:color="auto"/>
        <w:bottom w:val="none" w:sz="0" w:space="0" w:color="auto"/>
        <w:right w:val="none" w:sz="0" w:space="0" w:color="auto"/>
      </w:divBdr>
    </w:div>
    <w:div w:id="129985772">
      <w:bodyDiv w:val="1"/>
      <w:marLeft w:val="0"/>
      <w:marRight w:val="0"/>
      <w:marTop w:val="0"/>
      <w:marBottom w:val="0"/>
      <w:divBdr>
        <w:top w:val="none" w:sz="0" w:space="0" w:color="auto"/>
        <w:left w:val="none" w:sz="0" w:space="0" w:color="auto"/>
        <w:bottom w:val="none" w:sz="0" w:space="0" w:color="auto"/>
        <w:right w:val="none" w:sz="0" w:space="0" w:color="auto"/>
      </w:divBdr>
    </w:div>
    <w:div w:id="134565652">
      <w:bodyDiv w:val="1"/>
      <w:marLeft w:val="0"/>
      <w:marRight w:val="0"/>
      <w:marTop w:val="0"/>
      <w:marBottom w:val="0"/>
      <w:divBdr>
        <w:top w:val="none" w:sz="0" w:space="0" w:color="auto"/>
        <w:left w:val="none" w:sz="0" w:space="0" w:color="auto"/>
        <w:bottom w:val="none" w:sz="0" w:space="0" w:color="auto"/>
        <w:right w:val="none" w:sz="0" w:space="0" w:color="auto"/>
      </w:divBdr>
    </w:div>
    <w:div w:id="166948189">
      <w:bodyDiv w:val="1"/>
      <w:marLeft w:val="0"/>
      <w:marRight w:val="0"/>
      <w:marTop w:val="0"/>
      <w:marBottom w:val="0"/>
      <w:divBdr>
        <w:top w:val="none" w:sz="0" w:space="0" w:color="auto"/>
        <w:left w:val="none" w:sz="0" w:space="0" w:color="auto"/>
        <w:bottom w:val="none" w:sz="0" w:space="0" w:color="auto"/>
        <w:right w:val="none" w:sz="0" w:space="0" w:color="auto"/>
      </w:divBdr>
    </w:div>
    <w:div w:id="192036384">
      <w:bodyDiv w:val="1"/>
      <w:marLeft w:val="0"/>
      <w:marRight w:val="0"/>
      <w:marTop w:val="0"/>
      <w:marBottom w:val="0"/>
      <w:divBdr>
        <w:top w:val="none" w:sz="0" w:space="0" w:color="auto"/>
        <w:left w:val="none" w:sz="0" w:space="0" w:color="auto"/>
        <w:bottom w:val="none" w:sz="0" w:space="0" w:color="auto"/>
        <w:right w:val="none" w:sz="0" w:space="0" w:color="auto"/>
      </w:divBdr>
    </w:div>
    <w:div w:id="198050519">
      <w:bodyDiv w:val="1"/>
      <w:marLeft w:val="0"/>
      <w:marRight w:val="0"/>
      <w:marTop w:val="0"/>
      <w:marBottom w:val="0"/>
      <w:divBdr>
        <w:top w:val="none" w:sz="0" w:space="0" w:color="auto"/>
        <w:left w:val="none" w:sz="0" w:space="0" w:color="auto"/>
        <w:bottom w:val="none" w:sz="0" w:space="0" w:color="auto"/>
        <w:right w:val="none" w:sz="0" w:space="0" w:color="auto"/>
      </w:divBdr>
    </w:div>
    <w:div w:id="222109923">
      <w:bodyDiv w:val="1"/>
      <w:marLeft w:val="0"/>
      <w:marRight w:val="0"/>
      <w:marTop w:val="0"/>
      <w:marBottom w:val="0"/>
      <w:divBdr>
        <w:top w:val="none" w:sz="0" w:space="0" w:color="auto"/>
        <w:left w:val="none" w:sz="0" w:space="0" w:color="auto"/>
        <w:bottom w:val="none" w:sz="0" w:space="0" w:color="auto"/>
        <w:right w:val="none" w:sz="0" w:space="0" w:color="auto"/>
      </w:divBdr>
    </w:div>
    <w:div w:id="235630155">
      <w:bodyDiv w:val="1"/>
      <w:marLeft w:val="0"/>
      <w:marRight w:val="0"/>
      <w:marTop w:val="0"/>
      <w:marBottom w:val="0"/>
      <w:divBdr>
        <w:top w:val="none" w:sz="0" w:space="0" w:color="auto"/>
        <w:left w:val="none" w:sz="0" w:space="0" w:color="auto"/>
        <w:bottom w:val="none" w:sz="0" w:space="0" w:color="auto"/>
        <w:right w:val="none" w:sz="0" w:space="0" w:color="auto"/>
      </w:divBdr>
    </w:div>
    <w:div w:id="245387511">
      <w:bodyDiv w:val="1"/>
      <w:marLeft w:val="0"/>
      <w:marRight w:val="0"/>
      <w:marTop w:val="0"/>
      <w:marBottom w:val="0"/>
      <w:divBdr>
        <w:top w:val="none" w:sz="0" w:space="0" w:color="auto"/>
        <w:left w:val="none" w:sz="0" w:space="0" w:color="auto"/>
        <w:bottom w:val="none" w:sz="0" w:space="0" w:color="auto"/>
        <w:right w:val="none" w:sz="0" w:space="0" w:color="auto"/>
      </w:divBdr>
    </w:div>
    <w:div w:id="256644838">
      <w:bodyDiv w:val="1"/>
      <w:marLeft w:val="0"/>
      <w:marRight w:val="0"/>
      <w:marTop w:val="0"/>
      <w:marBottom w:val="0"/>
      <w:divBdr>
        <w:top w:val="none" w:sz="0" w:space="0" w:color="auto"/>
        <w:left w:val="none" w:sz="0" w:space="0" w:color="auto"/>
        <w:bottom w:val="none" w:sz="0" w:space="0" w:color="auto"/>
        <w:right w:val="none" w:sz="0" w:space="0" w:color="auto"/>
      </w:divBdr>
    </w:div>
    <w:div w:id="261767419">
      <w:bodyDiv w:val="1"/>
      <w:marLeft w:val="0"/>
      <w:marRight w:val="0"/>
      <w:marTop w:val="0"/>
      <w:marBottom w:val="0"/>
      <w:divBdr>
        <w:top w:val="none" w:sz="0" w:space="0" w:color="auto"/>
        <w:left w:val="none" w:sz="0" w:space="0" w:color="auto"/>
        <w:bottom w:val="none" w:sz="0" w:space="0" w:color="auto"/>
        <w:right w:val="none" w:sz="0" w:space="0" w:color="auto"/>
      </w:divBdr>
    </w:div>
    <w:div w:id="270017054">
      <w:bodyDiv w:val="1"/>
      <w:marLeft w:val="0"/>
      <w:marRight w:val="0"/>
      <w:marTop w:val="0"/>
      <w:marBottom w:val="0"/>
      <w:divBdr>
        <w:top w:val="none" w:sz="0" w:space="0" w:color="auto"/>
        <w:left w:val="none" w:sz="0" w:space="0" w:color="auto"/>
        <w:bottom w:val="none" w:sz="0" w:space="0" w:color="auto"/>
        <w:right w:val="none" w:sz="0" w:space="0" w:color="auto"/>
      </w:divBdr>
    </w:div>
    <w:div w:id="272442523">
      <w:bodyDiv w:val="1"/>
      <w:marLeft w:val="0"/>
      <w:marRight w:val="0"/>
      <w:marTop w:val="0"/>
      <w:marBottom w:val="0"/>
      <w:divBdr>
        <w:top w:val="none" w:sz="0" w:space="0" w:color="auto"/>
        <w:left w:val="none" w:sz="0" w:space="0" w:color="auto"/>
        <w:bottom w:val="none" w:sz="0" w:space="0" w:color="auto"/>
        <w:right w:val="none" w:sz="0" w:space="0" w:color="auto"/>
      </w:divBdr>
    </w:div>
    <w:div w:id="287130292">
      <w:bodyDiv w:val="1"/>
      <w:marLeft w:val="0"/>
      <w:marRight w:val="0"/>
      <w:marTop w:val="0"/>
      <w:marBottom w:val="0"/>
      <w:divBdr>
        <w:top w:val="none" w:sz="0" w:space="0" w:color="auto"/>
        <w:left w:val="none" w:sz="0" w:space="0" w:color="auto"/>
        <w:bottom w:val="none" w:sz="0" w:space="0" w:color="auto"/>
        <w:right w:val="none" w:sz="0" w:space="0" w:color="auto"/>
      </w:divBdr>
    </w:div>
    <w:div w:id="289866753">
      <w:bodyDiv w:val="1"/>
      <w:marLeft w:val="0"/>
      <w:marRight w:val="0"/>
      <w:marTop w:val="0"/>
      <w:marBottom w:val="0"/>
      <w:divBdr>
        <w:top w:val="none" w:sz="0" w:space="0" w:color="auto"/>
        <w:left w:val="none" w:sz="0" w:space="0" w:color="auto"/>
        <w:bottom w:val="none" w:sz="0" w:space="0" w:color="auto"/>
        <w:right w:val="none" w:sz="0" w:space="0" w:color="auto"/>
      </w:divBdr>
    </w:div>
    <w:div w:id="300617623">
      <w:bodyDiv w:val="1"/>
      <w:marLeft w:val="0"/>
      <w:marRight w:val="0"/>
      <w:marTop w:val="0"/>
      <w:marBottom w:val="0"/>
      <w:divBdr>
        <w:top w:val="none" w:sz="0" w:space="0" w:color="auto"/>
        <w:left w:val="none" w:sz="0" w:space="0" w:color="auto"/>
        <w:bottom w:val="none" w:sz="0" w:space="0" w:color="auto"/>
        <w:right w:val="none" w:sz="0" w:space="0" w:color="auto"/>
      </w:divBdr>
    </w:div>
    <w:div w:id="303313634">
      <w:bodyDiv w:val="1"/>
      <w:marLeft w:val="0"/>
      <w:marRight w:val="0"/>
      <w:marTop w:val="0"/>
      <w:marBottom w:val="0"/>
      <w:divBdr>
        <w:top w:val="none" w:sz="0" w:space="0" w:color="auto"/>
        <w:left w:val="none" w:sz="0" w:space="0" w:color="auto"/>
        <w:bottom w:val="none" w:sz="0" w:space="0" w:color="auto"/>
        <w:right w:val="none" w:sz="0" w:space="0" w:color="auto"/>
      </w:divBdr>
    </w:div>
    <w:div w:id="317533974">
      <w:bodyDiv w:val="1"/>
      <w:marLeft w:val="0"/>
      <w:marRight w:val="0"/>
      <w:marTop w:val="0"/>
      <w:marBottom w:val="0"/>
      <w:divBdr>
        <w:top w:val="none" w:sz="0" w:space="0" w:color="auto"/>
        <w:left w:val="none" w:sz="0" w:space="0" w:color="auto"/>
        <w:bottom w:val="none" w:sz="0" w:space="0" w:color="auto"/>
        <w:right w:val="none" w:sz="0" w:space="0" w:color="auto"/>
      </w:divBdr>
    </w:div>
    <w:div w:id="330958860">
      <w:bodyDiv w:val="1"/>
      <w:marLeft w:val="0"/>
      <w:marRight w:val="0"/>
      <w:marTop w:val="0"/>
      <w:marBottom w:val="0"/>
      <w:divBdr>
        <w:top w:val="none" w:sz="0" w:space="0" w:color="auto"/>
        <w:left w:val="none" w:sz="0" w:space="0" w:color="auto"/>
        <w:bottom w:val="none" w:sz="0" w:space="0" w:color="auto"/>
        <w:right w:val="none" w:sz="0" w:space="0" w:color="auto"/>
      </w:divBdr>
    </w:div>
    <w:div w:id="333579594">
      <w:bodyDiv w:val="1"/>
      <w:marLeft w:val="0"/>
      <w:marRight w:val="0"/>
      <w:marTop w:val="0"/>
      <w:marBottom w:val="0"/>
      <w:divBdr>
        <w:top w:val="none" w:sz="0" w:space="0" w:color="auto"/>
        <w:left w:val="none" w:sz="0" w:space="0" w:color="auto"/>
        <w:bottom w:val="none" w:sz="0" w:space="0" w:color="auto"/>
        <w:right w:val="none" w:sz="0" w:space="0" w:color="auto"/>
      </w:divBdr>
    </w:div>
    <w:div w:id="347215011">
      <w:bodyDiv w:val="1"/>
      <w:marLeft w:val="0"/>
      <w:marRight w:val="0"/>
      <w:marTop w:val="0"/>
      <w:marBottom w:val="0"/>
      <w:divBdr>
        <w:top w:val="none" w:sz="0" w:space="0" w:color="auto"/>
        <w:left w:val="none" w:sz="0" w:space="0" w:color="auto"/>
        <w:bottom w:val="none" w:sz="0" w:space="0" w:color="auto"/>
        <w:right w:val="none" w:sz="0" w:space="0" w:color="auto"/>
      </w:divBdr>
    </w:div>
    <w:div w:id="376051610">
      <w:bodyDiv w:val="1"/>
      <w:marLeft w:val="0"/>
      <w:marRight w:val="0"/>
      <w:marTop w:val="0"/>
      <w:marBottom w:val="0"/>
      <w:divBdr>
        <w:top w:val="none" w:sz="0" w:space="0" w:color="auto"/>
        <w:left w:val="none" w:sz="0" w:space="0" w:color="auto"/>
        <w:bottom w:val="none" w:sz="0" w:space="0" w:color="auto"/>
        <w:right w:val="none" w:sz="0" w:space="0" w:color="auto"/>
      </w:divBdr>
    </w:div>
    <w:div w:id="381947488">
      <w:bodyDiv w:val="1"/>
      <w:marLeft w:val="0"/>
      <w:marRight w:val="0"/>
      <w:marTop w:val="0"/>
      <w:marBottom w:val="0"/>
      <w:divBdr>
        <w:top w:val="none" w:sz="0" w:space="0" w:color="auto"/>
        <w:left w:val="none" w:sz="0" w:space="0" w:color="auto"/>
        <w:bottom w:val="none" w:sz="0" w:space="0" w:color="auto"/>
        <w:right w:val="none" w:sz="0" w:space="0" w:color="auto"/>
      </w:divBdr>
    </w:div>
    <w:div w:id="413012265">
      <w:bodyDiv w:val="1"/>
      <w:marLeft w:val="0"/>
      <w:marRight w:val="0"/>
      <w:marTop w:val="0"/>
      <w:marBottom w:val="0"/>
      <w:divBdr>
        <w:top w:val="none" w:sz="0" w:space="0" w:color="auto"/>
        <w:left w:val="none" w:sz="0" w:space="0" w:color="auto"/>
        <w:bottom w:val="none" w:sz="0" w:space="0" w:color="auto"/>
        <w:right w:val="none" w:sz="0" w:space="0" w:color="auto"/>
      </w:divBdr>
    </w:div>
    <w:div w:id="419640653">
      <w:bodyDiv w:val="1"/>
      <w:marLeft w:val="0"/>
      <w:marRight w:val="0"/>
      <w:marTop w:val="0"/>
      <w:marBottom w:val="0"/>
      <w:divBdr>
        <w:top w:val="none" w:sz="0" w:space="0" w:color="auto"/>
        <w:left w:val="none" w:sz="0" w:space="0" w:color="auto"/>
        <w:bottom w:val="none" w:sz="0" w:space="0" w:color="auto"/>
        <w:right w:val="none" w:sz="0" w:space="0" w:color="auto"/>
      </w:divBdr>
    </w:div>
    <w:div w:id="434332179">
      <w:bodyDiv w:val="1"/>
      <w:marLeft w:val="0"/>
      <w:marRight w:val="0"/>
      <w:marTop w:val="0"/>
      <w:marBottom w:val="0"/>
      <w:divBdr>
        <w:top w:val="none" w:sz="0" w:space="0" w:color="auto"/>
        <w:left w:val="none" w:sz="0" w:space="0" w:color="auto"/>
        <w:bottom w:val="none" w:sz="0" w:space="0" w:color="auto"/>
        <w:right w:val="none" w:sz="0" w:space="0" w:color="auto"/>
      </w:divBdr>
    </w:div>
    <w:div w:id="436949619">
      <w:bodyDiv w:val="1"/>
      <w:marLeft w:val="0"/>
      <w:marRight w:val="0"/>
      <w:marTop w:val="0"/>
      <w:marBottom w:val="0"/>
      <w:divBdr>
        <w:top w:val="none" w:sz="0" w:space="0" w:color="auto"/>
        <w:left w:val="none" w:sz="0" w:space="0" w:color="auto"/>
        <w:bottom w:val="none" w:sz="0" w:space="0" w:color="auto"/>
        <w:right w:val="none" w:sz="0" w:space="0" w:color="auto"/>
      </w:divBdr>
    </w:div>
    <w:div w:id="459151084">
      <w:bodyDiv w:val="1"/>
      <w:marLeft w:val="0"/>
      <w:marRight w:val="0"/>
      <w:marTop w:val="0"/>
      <w:marBottom w:val="0"/>
      <w:divBdr>
        <w:top w:val="none" w:sz="0" w:space="0" w:color="auto"/>
        <w:left w:val="none" w:sz="0" w:space="0" w:color="auto"/>
        <w:bottom w:val="none" w:sz="0" w:space="0" w:color="auto"/>
        <w:right w:val="none" w:sz="0" w:space="0" w:color="auto"/>
      </w:divBdr>
    </w:div>
    <w:div w:id="475027183">
      <w:bodyDiv w:val="1"/>
      <w:marLeft w:val="0"/>
      <w:marRight w:val="0"/>
      <w:marTop w:val="0"/>
      <w:marBottom w:val="0"/>
      <w:divBdr>
        <w:top w:val="none" w:sz="0" w:space="0" w:color="auto"/>
        <w:left w:val="none" w:sz="0" w:space="0" w:color="auto"/>
        <w:bottom w:val="none" w:sz="0" w:space="0" w:color="auto"/>
        <w:right w:val="none" w:sz="0" w:space="0" w:color="auto"/>
      </w:divBdr>
    </w:div>
    <w:div w:id="560557757">
      <w:bodyDiv w:val="1"/>
      <w:marLeft w:val="0"/>
      <w:marRight w:val="0"/>
      <w:marTop w:val="0"/>
      <w:marBottom w:val="0"/>
      <w:divBdr>
        <w:top w:val="none" w:sz="0" w:space="0" w:color="auto"/>
        <w:left w:val="none" w:sz="0" w:space="0" w:color="auto"/>
        <w:bottom w:val="none" w:sz="0" w:space="0" w:color="auto"/>
        <w:right w:val="none" w:sz="0" w:space="0" w:color="auto"/>
      </w:divBdr>
    </w:div>
    <w:div w:id="564032319">
      <w:bodyDiv w:val="1"/>
      <w:marLeft w:val="0"/>
      <w:marRight w:val="0"/>
      <w:marTop w:val="0"/>
      <w:marBottom w:val="0"/>
      <w:divBdr>
        <w:top w:val="none" w:sz="0" w:space="0" w:color="auto"/>
        <w:left w:val="none" w:sz="0" w:space="0" w:color="auto"/>
        <w:bottom w:val="none" w:sz="0" w:space="0" w:color="auto"/>
        <w:right w:val="none" w:sz="0" w:space="0" w:color="auto"/>
      </w:divBdr>
    </w:div>
    <w:div w:id="592322659">
      <w:bodyDiv w:val="1"/>
      <w:marLeft w:val="0"/>
      <w:marRight w:val="0"/>
      <w:marTop w:val="0"/>
      <w:marBottom w:val="0"/>
      <w:divBdr>
        <w:top w:val="none" w:sz="0" w:space="0" w:color="auto"/>
        <w:left w:val="none" w:sz="0" w:space="0" w:color="auto"/>
        <w:bottom w:val="none" w:sz="0" w:space="0" w:color="auto"/>
        <w:right w:val="none" w:sz="0" w:space="0" w:color="auto"/>
      </w:divBdr>
    </w:div>
    <w:div w:id="600604586">
      <w:bodyDiv w:val="1"/>
      <w:marLeft w:val="0"/>
      <w:marRight w:val="0"/>
      <w:marTop w:val="0"/>
      <w:marBottom w:val="0"/>
      <w:divBdr>
        <w:top w:val="none" w:sz="0" w:space="0" w:color="auto"/>
        <w:left w:val="none" w:sz="0" w:space="0" w:color="auto"/>
        <w:bottom w:val="none" w:sz="0" w:space="0" w:color="auto"/>
        <w:right w:val="none" w:sz="0" w:space="0" w:color="auto"/>
      </w:divBdr>
    </w:div>
    <w:div w:id="600842329">
      <w:bodyDiv w:val="1"/>
      <w:marLeft w:val="0"/>
      <w:marRight w:val="0"/>
      <w:marTop w:val="0"/>
      <w:marBottom w:val="0"/>
      <w:divBdr>
        <w:top w:val="none" w:sz="0" w:space="0" w:color="auto"/>
        <w:left w:val="none" w:sz="0" w:space="0" w:color="auto"/>
        <w:bottom w:val="none" w:sz="0" w:space="0" w:color="auto"/>
        <w:right w:val="none" w:sz="0" w:space="0" w:color="auto"/>
      </w:divBdr>
    </w:div>
    <w:div w:id="603877861">
      <w:bodyDiv w:val="1"/>
      <w:marLeft w:val="0"/>
      <w:marRight w:val="0"/>
      <w:marTop w:val="0"/>
      <w:marBottom w:val="0"/>
      <w:divBdr>
        <w:top w:val="none" w:sz="0" w:space="0" w:color="auto"/>
        <w:left w:val="none" w:sz="0" w:space="0" w:color="auto"/>
        <w:bottom w:val="none" w:sz="0" w:space="0" w:color="auto"/>
        <w:right w:val="none" w:sz="0" w:space="0" w:color="auto"/>
      </w:divBdr>
    </w:div>
    <w:div w:id="613706095">
      <w:bodyDiv w:val="1"/>
      <w:marLeft w:val="0"/>
      <w:marRight w:val="0"/>
      <w:marTop w:val="0"/>
      <w:marBottom w:val="0"/>
      <w:divBdr>
        <w:top w:val="none" w:sz="0" w:space="0" w:color="auto"/>
        <w:left w:val="none" w:sz="0" w:space="0" w:color="auto"/>
        <w:bottom w:val="none" w:sz="0" w:space="0" w:color="auto"/>
        <w:right w:val="none" w:sz="0" w:space="0" w:color="auto"/>
      </w:divBdr>
    </w:div>
    <w:div w:id="627247480">
      <w:bodyDiv w:val="1"/>
      <w:marLeft w:val="0"/>
      <w:marRight w:val="0"/>
      <w:marTop w:val="0"/>
      <w:marBottom w:val="0"/>
      <w:divBdr>
        <w:top w:val="none" w:sz="0" w:space="0" w:color="auto"/>
        <w:left w:val="none" w:sz="0" w:space="0" w:color="auto"/>
        <w:bottom w:val="none" w:sz="0" w:space="0" w:color="auto"/>
        <w:right w:val="none" w:sz="0" w:space="0" w:color="auto"/>
      </w:divBdr>
    </w:div>
    <w:div w:id="639068847">
      <w:bodyDiv w:val="1"/>
      <w:marLeft w:val="0"/>
      <w:marRight w:val="0"/>
      <w:marTop w:val="0"/>
      <w:marBottom w:val="0"/>
      <w:divBdr>
        <w:top w:val="none" w:sz="0" w:space="0" w:color="auto"/>
        <w:left w:val="none" w:sz="0" w:space="0" w:color="auto"/>
        <w:bottom w:val="none" w:sz="0" w:space="0" w:color="auto"/>
        <w:right w:val="none" w:sz="0" w:space="0" w:color="auto"/>
      </w:divBdr>
    </w:div>
    <w:div w:id="644625233">
      <w:bodyDiv w:val="1"/>
      <w:marLeft w:val="0"/>
      <w:marRight w:val="0"/>
      <w:marTop w:val="0"/>
      <w:marBottom w:val="0"/>
      <w:divBdr>
        <w:top w:val="none" w:sz="0" w:space="0" w:color="auto"/>
        <w:left w:val="none" w:sz="0" w:space="0" w:color="auto"/>
        <w:bottom w:val="none" w:sz="0" w:space="0" w:color="auto"/>
        <w:right w:val="none" w:sz="0" w:space="0" w:color="auto"/>
      </w:divBdr>
    </w:div>
    <w:div w:id="659232280">
      <w:bodyDiv w:val="1"/>
      <w:marLeft w:val="0"/>
      <w:marRight w:val="0"/>
      <w:marTop w:val="0"/>
      <w:marBottom w:val="0"/>
      <w:divBdr>
        <w:top w:val="none" w:sz="0" w:space="0" w:color="auto"/>
        <w:left w:val="none" w:sz="0" w:space="0" w:color="auto"/>
        <w:bottom w:val="none" w:sz="0" w:space="0" w:color="auto"/>
        <w:right w:val="none" w:sz="0" w:space="0" w:color="auto"/>
      </w:divBdr>
    </w:div>
    <w:div w:id="661085412">
      <w:bodyDiv w:val="1"/>
      <w:marLeft w:val="0"/>
      <w:marRight w:val="0"/>
      <w:marTop w:val="0"/>
      <w:marBottom w:val="0"/>
      <w:divBdr>
        <w:top w:val="none" w:sz="0" w:space="0" w:color="auto"/>
        <w:left w:val="none" w:sz="0" w:space="0" w:color="auto"/>
        <w:bottom w:val="none" w:sz="0" w:space="0" w:color="auto"/>
        <w:right w:val="none" w:sz="0" w:space="0" w:color="auto"/>
      </w:divBdr>
    </w:div>
    <w:div w:id="677779568">
      <w:bodyDiv w:val="1"/>
      <w:marLeft w:val="0"/>
      <w:marRight w:val="0"/>
      <w:marTop w:val="0"/>
      <w:marBottom w:val="0"/>
      <w:divBdr>
        <w:top w:val="none" w:sz="0" w:space="0" w:color="auto"/>
        <w:left w:val="none" w:sz="0" w:space="0" w:color="auto"/>
        <w:bottom w:val="none" w:sz="0" w:space="0" w:color="auto"/>
        <w:right w:val="none" w:sz="0" w:space="0" w:color="auto"/>
      </w:divBdr>
    </w:div>
    <w:div w:id="701587121">
      <w:bodyDiv w:val="1"/>
      <w:marLeft w:val="0"/>
      <w:marRight w:val="0"/>
      <w:marTop w:val="0"/>
      <w:marBottom w:val="0"/>
      <w:divBdr>
        <w:top w:val="none" w:sz="0" w:space="0" w:color="auto"/>
        <w:left w:val="none" w:sz="0" w:space="0" w:color="auto"/>
        <w:bottom w:val="none" w:sz="0" w:space="0" w:color="auto"/>
        <w:right w:val="none" w:sz="0" w:space="0" w:color="auto"/>
      </w:divBdr>
    </w:div>
    <w:div w:id="713190732">
      <w:bodyDiv w:val="1"/>
      <w:marLeft w:val="0"/>
      <w:marRight w:val="0"/>
      <w:marTop w:val="0"/>
      <w:marBottom w:val="0"/>
      <w:divBdr>
        <w:top w:val="none" w:sz="0" w:space="0" w:color="auto"/>
        <w:left w:val="none" w:sz="0" w:space="0" w:color="auto"/>
        <w:bottom w:val="none" w:sz="0" w:space="0" w:color="auto"/>
        <w:right w:val="none" w:sz="0" w:space="0" w:color="auto"/>
      </w:divBdr>
    </w:div>
    <w:div w:id="726605502">
      <w:bodyDiv w:val="1"/>
      <w:marLeft w:val="0"/>
      <w:marRight w:val="0"/>
      <w:marTop w:val="0"/>
      <w:marBottom w:val="0"/>
      <w:divBdr>
        <w:top w:val="none" w:sz="0" w:space="0" w:color="auto"/>
        <w:left w:val="none" w:sz="0" w:space="0" w:color="auto"/>
        <w:bottom w:val="none" w:sz="0" w:space="0" w:color="auto"/>
        <w:right w:val="none" w:sz="0" w:space="0" w:color="auto"/>
      </w:divBdr>
    </w:div>
    <w:div w:id="751049169">
      <w:bodyDiv w:val="1"/>
      <w:marLeft w:val="0"/>
      <w:marRight w:val="0"/>
      <w:marTop w:val="0"/>
      <w:marBottom w:val="0"/>
      <w:divBdr>
        <w:top w:val="none" w:sz="0" w:space="0" w:color="auto"/>
        <w:left w:val="none" w:sz="0" w:space="0" w:color="auto"/>
        <w:bottom w:val="none" w:sz="0" w:space="0" w:color="auto"/>
        <w:right w:val="none" w:sz="0" w:space="0" w:color="auto"/>
      </w:divBdr>
    </w:div>
    <w:div w:id="762917627">
      <w:bodyDiv w:val="1"/>
      <w:marLeft w:val="0"/>
      <w:marRight w:val="0"/>
      <w:marTop w:val="0"/>
      <w:marBottom w:val="0"/>
      <w:divBdr>
        <w:top w:val="none" w:sz="0" w:space="0" w:color="auto"/>
        <w:left w:val="none" w:sz="0" w:space="0" w:color="auto"/>
        <w:bottom w:val="none" w:sz="0" w:space="0" w:color="auto"/>
        <w:right w:val="none" w:sz="0" w:space="0" w:color="auto"/>
      </w:divBdr>
    </w:div>
    <w:div w:id="779688815">
      <w:bodyDiv w:val="1"/>
      <w:marLeft w:val="0"/>
      <w:marRight w:val="0"/>
      <w:marTop w:val="0"/>
      <w:marBottom w:val="0"/>
      <w:divBdr>
        <w:top w:val="none" w:sz="0" w:space="0" w:color="auto"/>
        <w:left w:val="none" w:sz="0" w:space="0" w:color="auto"/>
        <w:bottom w:val="none" w:sz="0" w:space="0" w:color="auto"/>
        <w:right w:val="none" w:sz="0" w:space="0" w:color="auto"/>
      </w:divBdr>
    </w:div>
    <w:div w:id="786004937">
      <w:bodyDiv w:val="1"/>
      <w:marLeft w:val="0"/>
      <w:marRight w:val="0"/>
      <w:marTop w:val="0"/>
      <w:marBottom w:val="0"/>
      <w:divBdr>
        <w:top w:val="none" w:sz="0" w:space="0" w:color="auto"/>
        <w:left w:val="none" w:sz="0" w:space="0" w:color="auto"/>
        <w:bottom w:val="none" w:sz="0" w:space="0" w:color="auto"/>
        <w:right w:val="none" w:sz="0" w:space="0" w:color="auto"/>
      </w:divBdr>
    </w:div>
    <w:div w:id="811210334">
      <w:bodyDiv w:val="1"/>
      <w:marLeft w:val="0"/>
      <w:marRight w:val="0"/>
      <w:marTop w:val="0"/>
      <w:marBottom w:val="0"/>
      <w:divBdr>
        <w:top w:val="none" w:sz="0" w:space="0" w:color="auto"/>
        <w:left w:val="none" w:sz="0" w:space="0" w:color="auto"/>
        <w:bottom w:val="none" w:sz="0" w:space="0" w:color="auto"/>
        <w:right w:val="none" w:sz="0" w:space="0" w:color="auto"/>
      </w:divBdr>
    </w:div>
    <w:div w:id="829902806">
      <w:bodyDiv w:val="1"/>
      <w:marLeft w:val="0"/>
      <w:marRight w:val="0"/>
      <w:marTop w:val="0"/>
      <w:marBottom w:val="0"/>
      <w:divBdr>
        <w:top w:val="none" w:sz="0" w:space="0" w:color="auto"/>
        <w:left w:val="none" w:sz="0" w:space="0" w:color="auto"/>
        <w:bottom w:val="none" w:sz="0" w:space="0" w:color="auto"/>
        <w:right w:val="none" w:sz="0" w:space="0" w:color="auto"/>
      </w:divBdr>
    </w:div>
    <w:div w:id="856699734">
      <w:bodyDiv w:val="1"/>
      <w:marLeft w:val="0"/>
      <w:marRight w:val="0"/>
      <w:marTop w:val="0"/>
      <w:marBottom w:val="0"/>
      <w:divBdr>
        <w:top w:val="none" w:sz="0" w:space="0" w:color="auto"/>
        <w:left w:val="none" w:sz="0" w:space="0" w:color="auto"/>
        <w:bottom w:val="none" w:sz="0" w:space="0" w:color="auto"/>
        <w:right w:val="none" w:sz="0" w:space="0" w:color="auto"/>
      </w:divBdr>
    </w:div>
    <w:div w:id="864096375">
      <w:bodyDiv w:val="1"/>
      <w:marLeft w:val="0"/>
      <w:marRight w:val="0"/>
      <w:marTop w:val="0"/>
      <w:marBottom w:val="0"/>
      <w:divBdr>
        <w:top w:val="none" w:sz="0" w:space="0" w:color="auto"/>
        <w:left w:val="none" w:sz="0" w:space="0" w:color="auto"/>
        <w:bottom w:val="none" w:sz="0" w:space="0" w:color="auto"/>
        <w:right w:val="none" w:sz="0" w:space="0" w:color="auto"/>
      </w:divBdr>
    </w:div>
    <w:div w:id="884177447">
      <w:bodyDiv w:val="1"/>
      <w:marLeft w:val="0"/>
      <w:marRight w:val="0"/>
      <w:marTop w:val="0"/>
      <w:marBottom w:val="0"/>
      <w:divBdr>
        <w:top w:val="none" w:sz="0" w:space="0" w:color="auto"/>
        <w:left w:val="none" w:sz="0" w:space="0" w:color="auto"/>
        <w:bottom w:val="none" w:sz="0" w:space="0" w:color="auto"/>
        <w:right w:val="none" w:sz="0" w:space="0" w:color="auto"/>
      </w:divBdr>
    </w:div>
    <w:div w:id="926496631">
      <w:bodyDiv w:val="1"/>
      <w:marLeft w:val="0"/>
      <w:marRight w:val="0"/>
      <w:marTop w:val="0"/>
      <w:marBottom w:val="0"/>
      <w:divBdr>
        <w:top w:val="none" w:sz="0" w:space="0" w:color="auto"/>
        <w:left w:val="none" w:sz="0" w:space="0" w:color="auto"/>
        <w:bottom w:val="none" w:sz="0" w:space="0" w:color="auto"/>
        <w:right w:val="none" w:sz="0" w:space="0" w:color="auto"/>
      </w:divBdr>
    </w:div>
    <w:div w:id="927274693">
      <w:bodyDiv w:val="1"/>
      <w:marLeft w:val="0"/>
      <w:marRight w:val="0"/>
      <w:marTop w:val="0"/>
      <w:marBottom w:val="0"/>
      <w:divBdr>
        <w:top w:val="none" w:sz="0" w:space="0" w:color="auto"/>
        <w:left w:val="none" w:sz="0" w:space="0" w:color="auto"/>
        <w:bottom w:val="none" w:sz="0" w:space="0" w:color="auto"/>
        <w:right w:val="none" w:sz="0" w:space="0" w:color="auto"/>
      </w:divBdr>
    </w:div>
    <w:div w:id="939023934">
      <w:bodyDiv w:val="1"/>
      <w:marLeft w:val="0"/>
      <w:marRight w:val="0"/>
      <w:marTop w:val="0"/>
      <w:marBottom w:val="0"/>
      <w:divBdr>
        <w:top w:val="none" w:sz="0" w:space="0" w:color="auto"/>
        <w:left w:val="none" w:sz="0" w:space="0" w:color="auto"/>
        <w:bottom w:val="none" w:sz="0" w:space="0" w:color="auto"/>
        <w:right w:val="none" w:sz="0" w:space="0" w:color="auto"/>
      </w:divBdr>
    </w:div>
    <w:div w:id="949508527">
      <w:bodyDiv w:val="1"/>
      <w:marLeft w:val="0"/>
      <w:marRight w:val="0"/>
      <w:marTop w:val="0"/>
      <w:marBottom w:val="0"/>
      <w:divBdr>
        <w:top w:val="none" w:sz="0" w:space="0" w:color="auto"/>
        <w:left w:val="none" w:sz="0" w:space="0" w:color="auto"/>
        <w:bottom w:val="none" w:sz="0" w:space="0" w:color="auto"/>
        <w:right w:val="none" w:sz="0" w:space="0" w:color="auto"/>
      </w:divBdr>
    </w:div>
    <w:div w:id="964433577">
      <w:bodyDiv w:val="1"/>
      <w:marLeft w:val="0"/>
      <w:marRight w:val="0"/>
      <w:marTop w:val="0"/>
      <w:marBottom w:val="0"/>
      <w:divBdr>
        <w:top w:val="none" w:sz="0" w:space="0" w:color="auto"/>
        <w:left w:val="none" w:sz="0" w:space="0" w:color="auto"/>
        <w:bottom w:val="none" w:sz="0" w:space="0" w:color="auto"/>
        <w:right w:val="none" w:sz="0" w:space="0" w:color="auto"/>
      </w:divBdr>
    </w:div>
    <w:div w:id="1011956387">
      <w:bodyDiv w:val="1"/>
      <w:marLeft w:val="0"/>
      <w:marRight w:val="0"/>
      <w:marTop w:val="0"/>
      <w:marBottom w:val="0"/>
      <w:divBdr>
        <w:top w:val="none" w:sz="0" w:space="0" w:color="auto"/>
        <w:left w:val="none" w:sz="0" w:space="0" w:color="auto"/>
        <w:bottom w:val="none" w:sz="0" w:space="0" w:color="auto"/>
        <w:right w:val="none" w:sz="0" w:space="0" w:color="auto"/>
      </w:divBdr>
    </w:div>
    <w:div w:id="1024287303">
      <w:bodyDiv w:val="1"/>
      <w:marLeft w:val="0"/>
      <w:marRight w:val="0"/>
      <w:marTop w:val="0"/>
      <w:marBottom w:val="0"/>
      <w:divBdr>
        <w:top w:val="none" w:sz="0" w:space="0" w:color="auto"/>
        <w:left w:val="none" w:sz="0" w:space="0" w:color="auto"/>
        <w:bottom w:val="none" w:sz="0" w:space="0" w:color="auto"/>
        <w:right w:val="none" w:sz="0" w:space="0" w:color="auto"/>
      </w:divBdr>
    </w:div>
    <w:div w:id="1026977724">
      <w:bodyDiv w:val="1"/>
      <w:marLeft w:val="0"/>
      <w:marRight w:val="0"/>
      <w:marTop w:val="0"/>
      <w:marBottom w:val="0"/>
      <w:divBdr>
        <w:top w:val="none" w:sz="0" w:space="0" w:color="auto"/>
        <w:left w:val="none" w:sz="0" w:space="0" w:color="auto"/>
        <w:bottom w:val="none" w:sz="0" w:space="0" w:color="auto"/>
        <w:right w:val="none" w:sz="0" w:space="0" w:color="auto"/>
      </w:divBdr>
    </w:div>
    <w:div w:id="1046682308">
      <w:bodyDiv w:val="1"/>
      <w:marLeft w:val="0"/>
      <w:marRight w:val="0"/>
      <w:marTop w:val="0"/>
      <w:marBottom w:val="0"/>
      <w:divBdr>
        <w:top w:val="none" w:sz="0" w:space="0" w:color="auto"/>
        <w:left w:val="none" w:sz="0" w:space="0" w:color="auto"/>
        <w:bottom w:val="none" w:sz="0" w:space="0" w:color="auto"/>
        <w:right w:val="none" w:sz="0" w:space="0" w:color="auto"/>
      </w:divBdr>
    </w:div>
    <w:div w:id="1060203319">
      <w:bodyDiv w:val="1"/>
      <w:marLeft w:val="0"/>
      <w:marRight w:val="0"/>
      <w:marTop w:val="0"/>
      <w:marBottom w:val="0"/>
      <w:divBdr>
        <w:top w:val="none" w:sz="0" w:space="0" w:color="auto"/>
        <w:left w:val="none" w:sz="0" w:space="0" w:color="auto"/>
        <w:bottom w:val="none" w:sz="0" w:space="0" w:color="auto"/>
        <w:right w:val="none" w:sz="0" w:space="0" w:color="auto"/>
      </w:divBdr>
    </w:div>
    <w:div w:id="1065489878">
      <w:bodyDiv w:val="1"/>
      <w:marLeft w:val="0"/>
      <w:marRight w:val="0"/>
      <w:marTop w:val="0"/>
      <w:marBottom w:val="0"/>
      <w:divBdr>
        <w:top w:val="none" w:sz="0" w:space="0" w:color="auto"/>
        <w:left w:val="none" w:sz="0" w:space="0" w:color="auto"/>
        <w:bottom w:val="none" w:sz="0" w:space="0" w:color="auto"/>
        <w:right w:val="none" w:sz="0" w:space="0" w:color="auto"/>
      </w:divBdr>
    </w:div>
    <w:div w:id="1073352872">
      <w:bodyDiv w:val="1"/>
      <w:marLeft w:val="0"/>
      <w:marRight w:val="0"/>
      <w:marTop w:val="0"/>
      <w:marBottom w:val="0"/>
      <w:divBdr>
        <w:top w:val="none" w:sz="0" w:space="0" w:color="auto"/>
        <w:left w:val="none" w:sz="0" w:space="0" w:color="auto"/>
        <w:bottom w:val="none" w:sz="0" w:space="0" w:color="auto"/>
        <w:right w:val="none" w:sz="0" w:space="0" w:color="auto"/>
      </w:divBdr>
    </w:div>
    <w:div w:id="1079640195">
      <w:bodyDiv w:val="1"/>
      <w:marLeft w:val="0"/>
      <w:marRight w:val="0"/>
      <w:marTop w:val="0"/>
      <w:marBottom w:val="0"/>
      <w:divBdr>
        <w:top w:val="none" w:sz="0" w:space="0" w:color="auto"/>
        <w:left w:val="none" w:sz="0" w:space="0" w:color="auto"/>
        <w:bottom w:val="none" w:sz="0" w:space="0" w:color="auto"/>
        <w:right w:val="none" w:sz="0" w:space="0" w:color="auto"/>
      </w:divBdr>
    </w:div>
    <w:div w:id="1090393674">
      <w:bodyDiv w:val="1"/>
      <w:marLeft w:val="0"/>
      <w:marRight w:val="0"/>
      <w:marTop w:val="0"/>
      <w:marBottom w:val="0"/>
      <w:divBdr>
        <w:top w:val="none" w:sz="0" w:space="0" w:color="auto"/>
        <w:left w:val="none" w:sz="0" w:space="0" w:color="auto"/>
        <w:bottom w:val="none" w:sz="0" w:space="0" w:color="auto"/>
        <w:right w:val="none" w:sz="0" w:space="0" w:color="auto"/>
      </w:divBdr>
    </w:div>
    <w:div w:id="1092237544">
      <w:bodyDiv w:val="1"/>
      <w:marLeft w:val="0"/>
      <w:marRight w:val="0"/>
      <w:marTop w:val="0"/>
      <w:marBottom w:val="0"/>
      <w:divBdr>
        <w:top w:val="none" w:sz="0" w:space="0" w:color="auto"/>
        <w:left w:val="none" w:sz="0" w:space="0" w:color="auto"/>
        <w:bottom w:val="none" w:sz="0" w:space="0" w:color="auto"/>
        <w:right w:val="none" w:sz="0" w:space="0" w:color="auto"/>
      </w:divBdr>
    </w:div>
    <w:div w:id="1114129156">
      <w:bodyDiv w:val="1"/>
      <w:marLeft w:val="0"/>
      <w:marRight w:val="0"/>
      <w:marTop w:val="0"/>
      <w:marBottom w:val="0"/>
      <w:divBdr>
        <w:top w:val="none" w:sz="0" w:space="0" w:color="auto"/>
        <w:left w:val="none" w:sz="0" w:space="0" w:color="auto"/>
        <w:bottom w:val="none" w:sz="0" w:space="0" w:color="auto"/>
        <w:right w:val="none" w:sz="0" w:space="0" w:color="auto"/>
      </w:divBdr>
    </w:div>
    <w:div w:id="1124350006">
      <w:bodyDiv w:val="1"/>
      <w:marLeft w:val="0"/>
      <w:marRight w:val="0"/>
      <w:marTop w:val="0"/>
      <w:marBottom w:val="0"/>
      <w:divBdr>
        <w:top w:val="none" w:sz="0" w:space="0" w:color="auto"/>
        <w:left w:val="none" w:sz="0" w:space="0" w:color="auto"/>
        <w:bottom w:val="none" w:sz="0" w:space="0" w:color="auto"/>
        <w:right w:val="none" w:sz="0" w:space="0" w:color="auto"/>
      </w:divBdr>
    </w:div>
    <w:div w:id="1184713168">
      <w:bodyDiv w:val="1"/>
      <w:marLeft w:val="0"/>
      <w:marRight w:val="0"/>
      <w:marTop w:val="0"/>
      <w:marBottom w:val="0"/>
      <w:divBdr>
        <w:top w:val="none" w:sz="0" w:space="0" w:color="auto"/>
        <w:left w:val="none" w:sz="0" w:space="0" w:color="auto"/>
        <w:bottom w:val="none" w:sz="0" w:space="0" w:color="auto"/>
        <w:right w:val="none" w:sz="0" w:space="0" w:color="auto"/>
      </w:divBdr>
    </w:div>
    <w:div w:id="1198348058">
      <w:bodyDiv w:val="1"/>
      <w:marLeft w:val="0"/>
      <w:marRight w:val="0"/>
      <w:marTop w:val="0"/>
      <w:marBottom w:val="0"/>
      <w:divBdr>
        <w:top w:val="none" w:sz="0" w:space="0" w:color="auto"/>
        <w:left w:val="none" w:sz="0" w:space="0" w:color="auto"/>
        <w:bottom w:val="none" w:sz="0" w:space="0" w:color="auto"/>
        <w:right w:val="none" w:sz="0" w:space="0" w:color="auto"/>
      </w:divBdr>
    </w:div>
    <w:div w:id="1217158244">
      <w:bodyDiv w:val="1"/>
      <w:marLeft w:val="0"/>
      <w:marRight w:val="0"/>
      <w:marTop w:val="0"/>
      <w:marBottom w:val="0"/>
      <w:divBdr>
        <w:top w:val="none" w:sz="0" w:space="0" w:color="auto"/>
        <w:left w:val="none" w:sz="0" w:space="0" w:color="auto"/>
        <w:bottom w:val="none" w:sz="0" w:space="0" w:color="auto"/>
        <w:right w:val="none" w:sz="0" w:space="0" w:color="auto"/>
      </w:divBdr>
    </w:div>
    <w:div w:id="1229655413">
      <w:bodyDiv w:val="1"/>
      <w:marLeft w:val="0"/>
      <w:marRight w:val="0"/>
      <w:marTop w:val="0"/>
      <w:marBottom w:val="0"/>
      <w:divBdr>
        <w:top w:val="none" w:sz="0" w:space="0" w:color="auto"/>
        <w:left w:val="none" w:sz="0" w:space="0" w:color="auto"/>
        <w:bottom w:val="none" w:sz="0" w:space="0" w:color="auto"/>
        <w:right w:val="none" w:sz="0" w:space="0" w:color="auto"/>
      </w:divBdr>
    </w:div>
    <w:div w:id="1235362222">
      <w:bodyDiv w:val="1"/>
      <w:marLeft w:val="0"/>
      <w:marRight w:val="0"/>
      <w:marTop w:val="0"/>
      <w:marBottom w:val="0"/>
      <w:divBdr>
        <w:top w:val="none" w:sz="0" w:space="0" w:color="auto"/>
        <w:left w:val="none" w:sz="0" w:space="0" w:color="auto"/>
        <w:bottom w:val="none" w:sz="0" w:space="0" w:color="auto"/>
        <w:right w:val="none" w:sz="0" w:space="0" w:color="auto"/>
      </w:divBdr>
    </w:div>
    <w:div w:id="1264458157">
      <w:bodyDiv w:val="1"/>
      <w:marLeft w:val="0"/>
      <w:marRight w:val="0"/>
      <w:marTop w:val="0"/>
      <w:marBottom w:val="0"/>
      <w:divBdr>
        <w:top w:val="none" w:sz="0" w:space="0" w:color="auto"/>
        <w:left w:val="none" w:sz="0" w:space="0" w:color="auto"/>
        <w:bottom w:val="none" w:sz="0" w:space="0" w:color="auto"/>
        <w:right w:val="none" w:sz="0" w:space="0" w:color="auto"/>
      </w:divBdr>
    </w:div>
    <w:div w:id="1266963414">
      <w:bodyDiv w:val="1"/>
      <w:marLeft w:val="0"/>
      <w:marRight w:val="0"/>
      <w:marTop w:val="0"/>
      <w:marBottom w:val="0"/>
      <w:divBdr>
        <w:top w:val="none" w:sz="0" w:space="0" w:color="auto"/>
        <w:left w:val="none" w:sz="0" w:space="0" w:color="auto"/>
        <w:bottom w:val="none" w:sz="0" w:space="0" w:color="auto"/>
        <w:right w:val="none" w:sz="0" w:space="0" w:color="auto"/>
      </w:divBdr>
    </w:div>
    <w:div w:id="1268388714">
      <w:bodyDiv w:val="1"/>
      <w:marLeft w:val="0"/>
      <w:marRight w:val="0"/>
      <w:marTop w:val="0"/>
      <w:marBottom w:val="0"/>
      <w:divBdr>
        <w:top w:val="none" w:sz="0" w:space="0" w:color="auto"/>
        <w:left w:val="none" w:sz="0" w:space="0" w:color="auto"/>
        <w:bottom w:val="none" w:sz="0" w:space="0" w:color="auto"/>
        <w:right w:val="none" w:sz="0" w:space="0" w:color="auto"/>
      </w:divBdr>
    </w:div>
    <w:div w:id="1274240081">
      <w:bodyDiv w:val="1"/>
      <w:marLeft w:val="0"/>
      <w:marRight w:val="0"/>
      <w:marTop w:val="0"/>
      <w:marBottom w:val="0"/>
      <w:divBdr>
        <w:top w:val="none" w:sz="0" w:space="0" w:color="auto"/>
        <w:left w:val="none" w:sz="0" w:space="0" w:color="auto"/>
        <w:bottom w:val="none" w:sz="0" w:space="0" w:color="auto"/>
        <w:right w:val="none" w:sz="0" w:space="0" w:color="auto"/>
      </w:divBdr>
    </w:div>
    <w:div w:id="1277952871">
      <w:bodyDiv w:val="1"/>
      <w:marLeft w:val="0"/>
      <w:marRight w:val="0"/>
      <w:marTop w:val="0"/>
      <w:marBottom w:val="0"/>
      <w:divBdr>
        <w:top w:val="none" w:sz="0" w:space="0" w:color="auto"/>
        <w:left w:val="none" w:sz="0" w:space="0" w:color="auto"/>
        <w:bottom w:val="none" w:sz="0" w:space="0" w:color="auto"/>
        <w:right w:val="none" w:sz="0" w:space="0" w:color="auto"/>
      </w:divBdr>
    </w:div>
    <w:div w:id="1296176996">
      <w:bodyDiv w:val="1"/>
      <w:marLeft w:val="0"/>
      <w:marRight w:val="0"/>
      <w:marTop w:val="0"/>
      <w:marBottom w:val="0"/>
      <w:divBdr>
        <w:top w:val="none" w:sz="0" w:space="0" w:color="auto"/>
        <w:left w:val="none" w:sz="0" w:space="0" w:color="auto"/>
        <w:bottom w:val="none" w:sz="0" w:space="0" w:color="auto"/>
        <w:right w:val="none" w:sz="0" w:space="0" w:color="auto"/>
      </w:divBdr>
    </w:div>
    <w:div w:id="1308362359">
      <w:bodyDiv w:val="1"/>
      <w:marLeft w:val="0"/>
      <w:marRight w:val="0"/>
      <w:marTop w:val="0"/>
      <w:marBottom w:val="0"/>
      <w:divBdr>
        <w:top w:val="none" w:sz="0" w:space="0" w:color="auto"/>
        <w:left w:val="none" w:sz="0" w:space="0" w:color="auto"/>
        <w:bottom w:val="none" w:sz="0" w:space="0" w:color="auto"/>
        <w:right w:val="none" w:sz="0" w:space="0" w:color="auto"/>
      </w:divBdr>
    </w:div>
    <w:div w:id="1313175709">
      <w:bodyDiv w:val="1"/>
      <w:marLeft w:val="0"/>
      <w:marRight w:val="0"/>
      <w:marTop w:val="0"/>
      <w:marBottom w:val="0"/>
      <w:divBdr>
        <w:top w:val="none" w:sz="0" w:space="0" w:color="auto"/>
        <w:left w:val="none" w:sz="0" w:space="0" w:color="auto"/>
        <w:bottom w:val="none" w:sz="0" w:space="0" w:color="auto"/>
        <w:right w:val="none" w:sz="0" w:space="0" w:color="auto"/>
      </w:divBdr>
    </w:div>
    <w:div w:id="1315648547">
      <w:bodyDiv w:val="1"/>
      <w:marLeft w:val="0"/>
      <w:marRight w:val="0"/>
      <w:marTop w:val="0"/>
      <w:marBottom w:val="0"/>
      <w:divBdr>
        <w:top w:val="none" w:sz="0" w:space="0" w:color="auto"/>
        <w:left w:val="none" w:sz="0" w:space="0" w:color="auto"/>
        <w:bottom w:val="none" w:sz="0" w:space="0" w:color="auto"/>
        <w:right w:val="none" w:sz="0" w:space="0" w:color="auto"/>
      </w:divBdr>
    </w:div>
    <w:div w:id="1319190993">
      <w:bodyDiv w:val="1"/>
      <w:marLeft w:val="0"/>
      <w:marRight w:val="0"/>
      <w:marTop w:val="0"/>
      <w:marBottom w:val="0"/>
      <w:divBdr>
        <w:top w:val="none" w:sz="0" w:space="0" w:color="auto"/>
        <w:left w:val="none" w:sz="0" w:space="0" w:color="auto"/>
        <w:bottom w:val="none" w:sz="0" w:space="0" w:color="auto"/>
        <w:right w:val="none" w:sz="0" w:space="0" w:color="auto"/>
      </w:divBdr>
    </w:div>
    <w:div w:id="1329595986">
      <w:bodyDiv w:val="1"/>
      <w:marLeft w:val="0"/>
      <w:marRight w:val="0"/>
      <w:marTop w:val="0"/>
      <w:marBottom w:val="0"/>
      <w:divBdr>
        <w:top w:val="none" w:sz="0" w:space="0" w:color="auto"/>
        <w:left w:val="none" w:sz="0" w:space="0" w:color="auto"/>
        <w:bottom w:val="none" w:sz="0" w:space="0" w:color="auto"/>
        <w:right w:val="none" w:sz="0" w:space="0" w:color="auto"/>
      </w:divBdr>
    </w:div>
    <w:div w:id="1333333917">
      <w:bodyDiv w:val="1"/>
      <w:marLeft w:val="0"/>
      <w:marRight w:val="0"/>
      <w:marTop w:val="0"/>
      <w:marBottom w:val="0"/>
      <w:divBdr>
        <w:top w:val="none" w:sz="0" w:space="0" w:color="auto"/>
        <w:left w:val="none" w:sz="0" w:space="0" w:color="auto"/>
        <w:bottom w:val="none" w:sz="0" w:space="0" w:color="auto"/>
        <w:right w:val="none" w:sz="0" w:space="0" w:color="auto"/>
      </w:divBdr>
    </w:div>
    <w:div w:id="1337659859">
      <w:bodyDiv w:val="1"/>
      <w:marLeft w:val="0"/>
      <w:marRight w:val="0"/>
      <w:marTop w:val="0"/>
      <w:marBottom w:val="0"/>
      <w:divBdr>
        <w:top w:val="none" w:sz="0" w:space="0" w:color="auto"/>
        <w:left w:val="none" w:sz="0" w:space="0" w:color="auto"/>
        <w:bottom w:val="none" w:sz="0" w:space="0" w:color="auto"/>
        <w:right w:val="none" w:sz="0" w:space="0" w:color="auto"/>
      </w:divBdr>
    </w:div>
    <w:div w:id="1347826935">
      <w:bodyDiv w:val="1"/>
      <w:marLeft w:val="0"/>
      <w:marRight w:val="0"/>
      <w:marTop w:val="0"/>
      <w:marBottom w:val="0"/>
      <w:divBdr>
        <w:top w:val="none" w:sz="0" w:space="0" w:color="auto"/>
        <w:left w:val="none" w:sz="0" w:space="0" w:color="auto"/>
        <w:bottom w:val="none" w:sz="0" w:space="0" w:color="auto"/>
        <w:right w:val="none" w:sz="0" w:space="0" w:color="auto"/>
      </w:divBdr>
    </w:div>
    <w:div w:id="1349940279">
      <w:bodyDiv w:val="1"/>
      <w:marLeft w:val="0"/>
      <w:marRight w:val="0"/>
      <w:marTop w:val="0"/>
      <w:marBottom w:val="0"/>
      <w:divBdr>
        <w:top w:val="none" w:sz="0" w:space="0" w:color="auto"/>
        <w:left w:val="none" w:sz="0" w:space="0" w:color="auto"/>
        <w:bottom w:val="none" w:sz="0" w:space="0" w:color="auto"/>
        <w:right w:val="none" w:sz="0" w:space="0" w:color="auto"/>
      </w:divBdr>
    </w:div>
    <w:div w:id="1357387066">
      <w:bodyDiv w:val="1"/>
      <w:marLeft w:val="0"/>
      <w:marRight w:val="0"/>
      <w:marTop w:val="0"/>
      <w:marBottom w:val="0"/>
      <w:divBdr>
        <w:top w:val="none" w:sz="0" w:space="0" w:color="auto"/>
        <w:left w:val="none" w:sz="0" w:space="0" w:color="auto"/>
        <w:bottom w:val="none" w:sz="0" w:space="0" w:color="auto"/>
        <w:right w:val="none" w:sz="0" w:space="0" w:color="auto"/>
      </w:divBdr>
    </w:div>
    <w:div w:id="1373919034">
      <w:bodyDiv w:val="1"/>
      <w:marLeft w:val="0"/>
      <w:marRight w:val="0"/>
      <w:marTop w:val="0"/>
      <w:marBottom w:val="0"/>
      <w:divBdr>
        <w:top w:val="none" w:sz="0" w:space="0" w:color="auto"/>
        <w:left w:val="none" w:sz="0" w:space="0" w:color="auto"/>
        <w:bottom w:val="none" w:sz="0" w:space="0" w:color="auto"/>
        <w:right w:val="none" w:sz="0" w:space="0" w:color="auto"/>
      </w:divBdr>
    </w:div>
    <w:div w:id="1375806659">
      <w:bodyDiv w:val="1"/>
      <w:marLeft w:val="0"/>
      <w:marRight w:val="0"/>
      <w:marTop w:val="0"/>
      <w:marBottom w:val="0"/>
      <w:divBdr>
        <w:top w:val="none" w:sz="0" w:space="0" w:color="auto"/>
        <w:left w:val="none" w:sz="0" w:space="0" w:color="auto"/>
        <w:bottom w:val="none" w:sz="0" w:space="0" w:color="auto"/>
        <w:right w:val="none" w:sz="0" w:space="0" w:color="auto"/>
      </w:divBdr>
    </w:div>
    <w:div w:id="1427464200">
      <w:bodyDiv w:val="1"/>
      <w:marLeft w:val="0"/>
      <w:marRight w:val="0"/>
      <w:marTop w:val="0"/>
      <w:marBottom w:val="0"/>
      <w:divBdr>
        <w:top w:val="none" w:sz="0" w:space="0" w:color="auto"/>
        <w:left w:val="none" w:sz="0" w:space="0" w:color="auto"/>
        <w:bottom w:val="none" w:sz="0" w:space="0" w:color="auto"/>
        <w:right w:val="none" w:sz="0" w:space="0" w:color="auto"/>
      </w:divBdr>
    </w:div>
    <w:div w:id="1429545321">
      <w:bodyDiv w:val="1"/>
      <w:marLeft w:val="0"/>
      <w:marRight w:val="0"/>
      <w:marTop w:val="0"/>
      <w:marBottom w:val="0"/>
      <w:divBdr>
        <w:top w:val="none" w:sz="0" w:space="0" w:color="auto"/>
        <w:left w:val="none" w:sz="0" w:space="0" w:color="auto"/>
        <w:bottom w:val="none" w:sz="0" w:space="0" w:color="auto"/>
        <w:right w:val="none" w:sz="0" w:space="0" w:color="auto"/>
      </w:divBdr>
    </w:div>
    <w:div w:id="1443302857">
      <w:bodyDiv w:val="1"/>
      <w:marLeft w:val="0"/>
      <w:marRight w:val="0"/>
      <w:marTop w:val="0"/>
      <w:marBottom w:val="0"/>
      <w:divBdr>
        <w:top w:val="none" w:sz="0" w:space="0" w:color="auto"/>
        <w:left w:val="none" w:sz="0" w:space="0" w:color="auto"/>
        <w:bottom w:val="none" w:sz="0" w:space="0" w:color="auto"/>
        <w:right w:val="none" w:sz="0" w:space="0" w:color="auto"/>
      </w:divBdr>
    </w:div>
    <w:div w:id="1452937743">
      <w:bodyDiv w:val="1"/>
      <w:marLeft w:val="0"/>
      <w:marRight w:val="0"/>
      <w:marTop w:val="0"/>
      <w:marBottom w:val="0"/>
      <w:divBdr>
        <w:top w:val="none" w:sz="0" w:space="0" w:color="auto"/>
        <w:left w:val="none" w:sz="0" w:space="0" w:color="auto"/>
        <w:bottom w:val="none" w:sz="0" w:space="0" w:color="auto"/>
        <w:right w:val="none" w:sz="0" w:space="0" w:color="auto"/>
      </w:divBdr>
    </w:div>
    <w:div w:id="1476528993">
      <w:bodyDiv w:val="1"/>
      <w:marLeft w:val="0"/>
      <w:marRight w:val="0"/>
      <w:marTop w:val="0"/>
      <w:marBottom w:val="0"/>
      <w:divBdr>
        <w:top w:val="none" w:sz="0" w:space="0" w:color="auto"/>
        <w:left w:val="none" w:sz="0" w:space="0" w:color="auto"/>
        <w:bottom w:val="none" w:sz="0" w:space="0" w:color="auto"/>
        <w:right w:val="none" w:sz="0" w:space="0" w:color="auto"/>
      </w:divBdr>
    </w:div>
    <w:div w:id="1486044818">
      <w:bodyDiv w:val="1"/>
      <w:marLeft w:val="0"/>
      <w:marRight w:val="0"/>
      <w:marTop w:val="0"/>
      <w:marBottom w:val="0"/>
      <w:divBdr>
        <w:top w:val="none" w:sz="0" w:space="0" w:color="auto"/>
        <w:left w:val="none" w:sz="0" w:space="0" w:color="auto"/>
        <w:bottom w:val="none" w:sz="0" w:space="0" w:color="auto"/>
        <w:right w:val="none" w:sz="0" w:space="0" w:color="auto"/>
      </w:divBdr>
    </w:div>
    <w:div w:id="1500540508">
      <w:bodyDiv w:val="1"/>
      <w:marLeft w:val="0"/>
      <w:marRight w:val="0"/>
      <w:marTop w:val="0"/>
      <w:marBottom w:val="0"/>
      <w:divBdr>
        <w:top w:val="none" w:sz="0" w:space="0" w:color="auto"/>
        <w:left w:val="none" w:sz="0" w:space="0" w:color="auto"/>
        <w:bottom w:val="none" w:sz="0" w:space="0" w:color="auto"/>
        <w:right w:val="none" w:sz="0" w:space="0" w:color="auto"/>
      </w:divBdr>
    </w:div>
    <w:div w:id="1516074311">
      <w:bodyDiv w:val="1"/>
      <w:marLeft w:val="0"/>
      <w:marRight w:val="0"/>
      <w:marTop w:val="0"/>
      <w:marBottom w:val="0"/>
      <w:divBdr>
        <w:top w:val="none" w:sz="0" w:space="0" w:color="auto"/>
        <w:left w:val="none" w:sz="0" w:space="0" w:color="auto"/>
        <w:bottom w:val="none" w:sz="0" w:space="0" w:color="auto"/>
        <w:right w:val="none" w:sz="0" w:space="0" w:color="auto"/>
      </w:divBdr>
    </w:div>
    <w:div w:id="1531338125">
      <w:bodyDiv w:val="1"/>
      <w:marLeft w:val="0"/>
      <w:marRight w:val="0"/>
      <w:marTop w:val="0"/>
      <w:marBottom w:val="0"/>
      <w:divBdr>
        <w:top w:val="none" w:sz="0" w:space="0" w:color="auto"/>
        <w:left w:val="none" w:sz="0" w:space="0" w:color="auto"/>
        <w:bottom w:val="none" w:sz="0" w:space="0" w:color="auto"/>
        <w:right w:val="none" w:sz="0" w:space="0" w:color="auto"/>
      </w:divBdr>
    </w:div>
    <w:div w:id="1546061920">
      <w:bodyDiv w:val="1"/>
      <w:marLeft w:val="0"/>
      <w:marRight w:val="0"/>
      <w:marTop w:val="0"/>
      <w:marBottom w:val="0"/>
      <w:divBdr>
        <w:top w:val="none" w:sz="0" w:space="0" w:color="auto"/>
        <w:left w:val="none" w:sz="0" w:space="0" w:color="auto"/>
        <w:bottom w:val="none" w:sz="0" w:space="0" w:color="auto"/>
        <w:right w:val="none" w:sz="0" w:space="0" w:color="auto"/>
      </w:divBdr>
    </w:div>
    <w:div w:id="1552573744">
      <w:bodyDiv w:val="1"/>
      <w:marLeft w:val="0"/>
      <w:marRight w:val="0"/>
      <w:marTop w:val="0"/>
      <w:marBottom w:val="0"/>
      <w:divBdr>
        <w:top w:val="none" w:sz="0" w:space="0" w:color="auto"/>
        <w:left w:val="none" w:sz="0" w:space="0" w:color="auto"/>
        <w:bottom w:val="none" w:sz="0" w:space="0" w:color="auto"/>
        <w:right w:val="none" w:sz="0" w:space="0" w:color="auto"/>
      </w:divBdr>
    </w:div>
    <w:div w:id="1555775511">
      <w:bodyDiv w:val="1"/>
      <w:marLeft w:val="0"/>
      <w:marRight w:val="0"/>
      <w:marTop w:val="0"/>
      <w:marBottom w:val="0"/>
      <w:divBdr>
        <w:top w:val="none" w:sz="0" w:space="0" w:color="auto"/>
        <w:left w:val="none" w:sz="0" w:space="0" w:color="auto"/>
        <w:bottom w:val="none" w:sz="0" w:space="0" w:color="auto"/>
        <w:right w:val="none" w:sz="0" w:space="0" w:color="auto"/>
      </w:divBdr>
    </w:div>
    <w:div w:id="1562786112">
      <w:bodyDiv w:val="1"/>
      <w:marLeft w:val="0"/>
      <w:marRight w:val="0"/>
      <w:marTop w:val="0"/>
      <w:marBottom w:val="0"/>
      <w:divBdr>
        <w:top w:val="none" w:sz="0" w:space="0" w:color="auto"/>
        <w:left w:val="none" w:sz="0" w:space="0" w:color="auto"/>
        <w:bottom w:val="none" w:sz="0" w:space="0" w:color="auto"/>
        <w:right w:val="none" w:sz="0" w:space="0" w:color="auto"/>
      </w:divBdr>
    </w:div>
    <w:div w:id="1573420516">
      <w:bodyDiv w:val="1"/>
      <w:marLeft w:val="0"/>
      <w:marRight w:val="0"/>
      <w:marTop w:val="0"/>
      <w:marBottom w:val="0"/>
      <w:divBdr>
        <w:top w:val="none" w:sz="0" w:space="0" w:color="auto"/>
        <w:left w:val="none" w:sz="0" w:space="0" w:color="auto"/>
        <w:bottom w:val="none" w:sz="0" w:space="0" w:color="auto"/>
        <w:right w:val="none" w:sz="0" w:space="0" w:color="auto"/>
      </w:divBdr>
    </w:div>
    <w:div w:id="1643775285">
      <w:bodyDiv w:val="1"/>
      <w:marLeft w:val="0"/>
      <w:marRight w:val="0"/>
      <w:marTop w:val="0"/>
      <w:marBottom w:val="0"/>
      <w:divBdr>
        <w:top w:val="none" w:sz="0" w:space="0" w:color="auto"/>
        <w:left w:val="none" w:sz="0" w:space="0" w:color="auto"/>
        <w:bottom w:val="none" w:sz="0" w:space="0" w:color="auto"/>
        <w:right w:val="none" w:sz="0" w:space="0" w:color="auto"/>
      </w:divBdr>
    </w:div>
    <w:div w:id="1644233449">
      <w:bodyDiv w:val="1"/>
      <w:marLeft w:val="0"/>
      <w:marRight w:val="0"/>
      <w:marTop w:val="0"/>
      <w:marBottom w:val="0"/>
      <w:divBdr>
        <w:top w:val="none" w:sz="0" w:space="0" w:color="auto"/>
        <w:left w:val="none" w:sz="0" w:space="0" w:color="auto"/>
        <w:bottom w:val="none" w:sz="0" w:space="0" w:color="auto"/>
        <w:right w:val="none" w:sz="0" w:space="0" w:color="auto"/>
      </w:divBdr>
    </w:div>
    <w:div w:id="1645575769">
      <w:bodyDiv w:val="1"/>
      <w:marLeft w:val="0"/>
      <w:marRight w:val="0"/>
      <w:marTop w:val="0"/>
      <w:marBottom w:val="0"/>
      <w:divBdr>
        <w:top w:val="none" w:sz="0" w:space="0" w:color="auto"/>
        <w:left w:val="none" w:sz="0" w:space="0" w:color="auto"/>
        <w:bottom w:val="none" w:sz="0" w:space="0" w:color="auto"/>
        <w:right w:val="none" w:sz="0" w:space="0" w:color="auto"/>
      </w:divBdr>
    </w:div>
    <w:div w:id="1647279906">
      <w:bodyDiv w:val="1"/>
      <w:marLeft w:val="0"/>
      <w:marRight w:val="0"/>
      <w:marTop w:val="0"/>
      <w:marBottom w:val="0"/>
      <w:divBdr>
        <w:top w:val="none" w:sz="0" w:space="0" w:color="auto"/>
        <w:left w:val="none" w:sz="0" w:space="0" w:color="auto"/>
        <w:bottom w:val="none" w:sz="0" w:space="0" w:color="auto"/>
        <w:right w:val="none" w:sz="0" w:space="0" w:color="auto"/>
      </w:divBdr>
    </w:div>
    <w:div w:id="1649439056">
      <w:bodyDiv w:val="1"/>
      <w:marLeft w:val="0"/>
      <w:marRight w:val="0"/>
      <w:marTop w:val="0"/>
      <w:marBottom w:val="0"/>
      <w:divBdr>
        <w:top w:val="none" w:sz="0" w:space="0" w:color="auto"/>
        <w:left w:val="none" w:sz="0" w:space="0" w:color="auto"/>
        <w:bottom w:val="none" w:sz="0" w:space="0" w:color="auto"/>
        <w:right w:val="none" w:sz="0" w:space="0" w:color="auto"/>
      </w:divBdr>
    </w:div>
    <w:div w:id="1650671092">
      <w:bodyDiv w:val="1"/>
      <w:marLeft w:val="0"/>
      <w:marRight w:val="0"/>
      <w:marTop w:val="0"/>
      <w:marBottom w:val="0"/>
      <w:divBdr>
        <w:top w:val="none" w:sz="0" w:space="0" w:color="auto"/>
        <w:left w:val="none" w:sz="0" w:space="0" w:color="auto"/>
        <w:bottom w:val="none" w:sz="0" w:space="0" w:color="auto"/>
        <w:right w:val="none" w:sz="0" w:space="0" w:color="auto"/>
      </w:divBdr>
    </w:div>
    <w:div w:id="1698002657">
      <w:bodyDiv w:val="1"/>
      <w:marLeft w:val="0"/>
      <w:marRight w:val="0"/>
      <w:marTop w:val="0"/>
      <w:marBottom w:val="0"/>
      <w:divBdr>
        <w:top w:val="none" w:sz="0" w:space="0" w:color="auto"/>
        <w:left w:val="none" w:sz="0" w:space="0" w:color="auto"/>
        <w:bottom w:val="none" w:sz="0" w:space="0" w:color="auto"/>
        <w:right w:val="none" w:sz="0" w:space="0" w:color="auto"/>
      </w:divBdr>
    </w:div>
    <w:div w:id="1701007551">
      <w:bodyDiv w:val="1"/>
      <w:marLeft w:val="0"/>
      <w:marRight w:val="0"/>
      <w:marTop w:val="0"/>
      <w:marBottom w:val="0"/>
      <w:divBdr>
        <w:top w:val="none" w:sz="0" w:space="0" w:color="auto"/>
        <w:left w:val="none" w:sz="0" w:space="0" w:color="auto"/>
        <w:bottom w:val="none" w:sz="0" w:space="0" w:color="auto"/>
        <w:right w:val="none" w:sz="0" w:space="0" w:color="auto"/>
      </w:divBdr>
    </w:div>
    <w:div w:id="1707833030">
      <w:bodyDiv w:val="1"/>
      <w:marLeft w:val="0"/>
      <w:marRight w:val="0"/>
      <w:marTop w:val="0"/>
      <w:marBottom w:val="0"/>
      <w:divBdr>
        <w:top w:val="none" w:sz="0" w:space="0" w:color="auto"/>
        <w:left w:val="none" w:sz="0" w:space="0" w:color="auto"/>
        <w:bottom w:val="none" w:sz="0" w:space="0" w:color="auto"/>
        <w:right w:val="none" w:sz="0" w:space="0" w:color="auto"/>
      </w:divBdr>
    </w:div>
    <w:div w:id="1716202215">
      <w:bodyDiv w:val="1"/>
      <w:marLeft w:val="0"/>
      <w:marRight w:val="0"/>
      <w:marTop w:val="0"/>
      <w:marBottom w:val="0"/>
      <w:divBdr>
        <w:top w:val="none" w:sz="0" w:space="0" w:color="auto"/>
        <w:left w:val="none" w:sz="0" w:space="0" w:color="auto"/>
        <w:bottom w:val="none" w:sz="0" w:space="0" w:color="auto"/>
        <w:right w:val="none" w:sz="0" w:space="0" w:color="auto"/>
      </w:divBdr>
    </w:div>
    <w:div w:id="1716388768">
      <w:bodyDiv w:val="1"/>
      <w:marLeft w:val="0"/>
      <w:marRight w:val="0"/>
      <w:marTop w:val="0"/>
      <w:marBottom w:val="0"/>
      <w:divBdr>
        <w:top w:val="none" w:sz="0" w:space="0" w:color="auto"/>
        <w:left w:val="none" w:sz="0" w:space="0" w:color="auto"/>
        <w:bottom w:val="none" w:sz="0" w:space="0" w:color="auto"/>
        <w:right w:val="none" w:sz="0" w:space="0" w:color="auto"/>
      </w:divBdr>
    </w:div>
    <w:div w:id="1740833249">
      <w:bodyDiv w:val="1"/>
      <w:marLeft w:val="0"/>
      <w:marRight w:val="0"/>
      <w:marTop w:val="0"/>
      <w:marBottom w:val="0"/>
      <w:divBdr>
        <w:top w:val="none" w:sz="0" w:space="0" w:color="auto"/>
        <w:left w:val="none" w:sz="0" w:space="0" w:color="auto"/>
        <w:bottom w:val="none" w:sz="0" w:space="0" w:color="auto"/>
        <w:right w:val="none" w:sz="0" w:space="0" w:color="auto"/>
      </w:divBdr>
    </w:div>
    <w:div w:id="1748839428">
      <w:bodyDiv w:val="1"/>
      <w:marLeft w:val="0"/>
      <w:marRight w:val="0"/>
      <w:marTop w:val="0"/>
      <w:marBottom w:val="0"/>
      <w:divBdr>
        <w:top w:val="none" w:sz="0" w:space="0" w:color="auto"/>
        <w:left w:val="none" w:sz="0" w:space="0" w:color="auto"/>
        <w:bottom w:val="none" w:sz="0" w:space="0" w:color="auto"/>
        <w:right w:val="none" w:sz="0" w:space="0" w:color="auto"/>
      </w:divBdr>
    </w:div>
    <w:div w:id="1766419720">
      <w:bodyDiv w:val="1"/>
      <w:marLeft w:val="0"/>
      <w:marRight w:val="0"/>
      <w:marTop w:val="0"/>
      <w:marBottom w:val="0"/>
      <w:divBdr>
        <w:top w:val="none" w:sz="0" w:space="0" w:color="auto"/>
        <w:left w:val="none" w:sz="0" w:space="0" w:color="auto"/>
        <w:bottom w:val="none" w:sz="0" w:space="0" w:color="auto"/>
        <w:right w:val="none" w:sz="0" w:space="0" w:color="auto"/>
      </w:divBdr>
    </w:div>
    <w:div w:id="1809741509">
      <w:bodyDiv w:val="1"/>
      <w:marLeft w:val="0"/>
      <w:marRight w:val="0"/>
      <w:marTop w:val="0"/>
      <w:marBottom w:val="0"/>
      <w:divBdr>
        <w:top w:val="none" w:sz="0" w:space="0" w:color="auto"/>
        <w:left w:val="none" w:sz="0" w:space="0" w:color="auto"/>
        <w:bottom w:val="none" w:sz="0" w:space="0" w:color="auto"/>
        <w:right w:val="none" w:sz="0" w:space="0" w:color="auto"/>
      </w:divBdr>
    </w:div>
    <w:div w:id="1811746635">
      <w:bodyDiv w:val="1"/>
      <w:marLeft w:val="0"/>
      <w:marRight w:val="0"/>
      <w:marTop w:val="0"/>
      <w:marBottom w:val="0"/>
      <w:divBdr>
        <w:top w:val="none" w:sz="0" w:space="0" w:color="auto"/>
        <w:left w:val="none" w:sz="0" w:space="0" w:color="auto"/>
        <w:bottom w:val="none" w:sz="0" w:space="0" w:color="auto"/>
        <w:right w:val="none" w:sz="0" w:space="0" w:color="auto"/>
      </w:divBdr>
    </w:div>
    <w:div w:id="1812945531">
      <w:bodyDiv w:val="1"/>
      <w:marLeft w:val="0"/>
      <w:marRight w:val="0"/>
      <w:marTop w:val="0"/>
      <w:marBottom w:val="0"/>
      <w:divBdr>
        <w:top w:val="none" w:sz="0" w:space="0" w:color="auto"/>
        <w:left w:val="none" w:sz="0" w:space="0" w:color="auto"/>
        <w:bottom w:val="none" w:sz="0" w:space="0" w:color="auto"/>
        <w:right w:val="none" w:sz="0" w:space="0" w:color="auto"/>
      </w:divBdr>
    </w:div>
    <w:div w:id="1824276826">
      <w:bodyDiv w:val="1"/>
      <w:marLeft w:val="0"/>
      <w:marRight w:val="0"/>
      <w:marTop w:val="0"/>
      <w:marBottom w:val="0"/>
      <w:divBdr>
        <w:top w:val="none" w:sz="0" w:space="0" w:color="auto"/>
        <w:left w:val="none" w:sz="0" w:space="0" w:color="auto"/>
        <w:bottom w:val="none" w:sz="0" w:space="0" w:color="auto"/>
        <w:right w:val="none" w:sz="0" w:space="0" w:color="auto"/>
      </w:divBdr>
    </w:div>
    <w:div w:id="1852836194">
      <w:bodyDiv w:val="1"/>
      <w:marLeft w:val="0"/>
      <w:marRight w:val="0"/>
      <w:marTop w:val="0"/>
      <w:marBottom w:val="0"/>
      <w:divBdr>
        <w:top w:val="none" w:sz="0" w:space="0" w:color="auto"/>
        <w:left w:val="none" w:sz="0" w:space="0" w:color="auto"/>
        <w:bottom w:val="none" w:sz="0" w:space="0" w:color="auto"/>
        <w:right w:val="none" w:sz="0" w:space="0" w:color="auto"/>
      </w:divBdr>
    </w:div>
    <w:div w:id="1855143014">
      <w:bodyDiv w:val="1"/>
      <w:marLeft w:val="0"/>
      <w:marRight w:val="0"/>
      <w:marTop w:val="0"/>
      <w:marBottom w:val="0"/>
      <w:divBdr>
        <w:top w:val="none" w:sz="0" w:space="0" w:color="auto"/>
        <w:left w:val="none" w:sz="0" w:space="0" w:color="auto"/>
        <w:bottom w:val="none" w:sz="0" w:space="0" w:color="auto"/>
        <w:right w:val="none" w:sz="0" w:space="0" w:color="auto"/>
      </w:divBdr>
    </w:div>
    <w:div w:id="1864633358">
      <w:bodyDiv w:val="1"/>
      <w:marLeft w:val="0"/>
      <w:marRight w:val="0"/>
      <w:marTop w:val="0"/>
      <w:marBottom w:val="0"/>
      <w:divBdr>
        <w:top w:val="none" w:sz="0" w:space="0" w:color="auto"/>
        <w:left w:val="none" w:sz="0" w:space="0" w:color="auto"/>
        <w:bottom w:val="none" w:sz="0" w:space="0" w:color="auto"/>
        <w:right w:val="none" w:sz="0" w:space="0" w:color="auto"/>
      </w:divBdr>
    </w:div>
    <w:div w:id="1898859626">
      <w:bodyDiv w:val="1"/>
      <w:marLeft w:val="0"/>
      <w:marRight w:val="0"/>
      <w:marTop w:val="0"/>
      <w:marBottom w:val="0"/>
      <w:divBdr>
        <w:top w:val="none" w:sz="0" w:space="0" w:color="auto"/>
        <w:left w:val="none" w:sz="0" w:space="0" w:color="auto"/>
        <w:bottom w:val="none" w:sz="0" w:space="0" w:color="auto"/>
        <w:right w:val="none" w:sz="0" w:space="0" w:color="auto"/>
      </w:divBdr>
    </w:div>
    <w:div w:id="1904365746">
      <w:bodyDiv w:val="1"/>
      <w:marLeft w:val="0"/>
      <w:marRight w:val="0"/>
      <w:marTop w:val="0"/>
      <w:marBottom w:val="0"/>
      <w:divBdr>
        <w:top w:val="none" w:sz="0" w:space="0" w:color="auto"/>
        <w:left w:val="none" w:sz="0" w:space="0" w:color="auto"/>
        <w:bottom w:val="none" w:sz="0" w:space="0" w:color="auto"/>
        <w:right w:val="none" w:sz="0" w:space="0" w:color="auto"/>
      </w:divBdr>
    </w:div>
    <w:div w:id="1905991505">
      <w:bodyDiv w:val="1"/>
      <w:marLeft w:val="0"/>
      <w:marRight w:val="0"/>
      <w:marTop w:val="0"/>
      <w:marBottom w:val="0"/>
      <w:divBdr>
        <w:top w:val="none" w:sz="0" w:space="0" w:color="auto"/>
        <w:left w:val="none" w:sz="0" w:space="0" w:color="auto"/>
        <w:bottom w:val="none" w:sz="0" w:space="0" w:color="auto"/>
        <w:right w:val="none" w:sz="0" w:space="0" w:color="auto"/>
      </w:divBdr>
    </w:div>
    <w:div w:id="1919972034">
      <w:bodyDiv w:val="1"/>
      <w:marLeft w:val="0"/>
      <w:marRight w:val="0"/>
      <w:marTop w:val="0"/>
      <w:marBottom w:val="0"/>
      <w:divBdr>
        <w:top w:val="none" w:sz="0" w:space="0" w:color="auto"/>
        <w:left w:val="none" w:sz="0" w:space="0" w:color="auto"/>
        <w:bottom w:val="none" w:sz="0" w:space="0" w:color="auto"/>
        <w:right w:val="none" w:sz="0" w:space="0" w:color="auto"/>
      </w:divBdr>
    </w:div>
    <w:div w:id="1923103707">
      <w:bodyDiv w:val="1"/>
      <w:marLeft w:val="0"/>
      <w:marRight w:val="0"/>
      <w:marTop w:val="0"/>
      <w:marBottom w:val="0"/>
      <w:divBdr>
        <w:top w:val="none" w:sz="0" w:space="0" w:color="auto"/>
        <w:left w:val="none" w:sz="0" w:space="0" w:color="auto"/>
        <w:bottom w:val="none" w:sz="0" w:space="0" w:color="auto"/>
        <w:right w:val="none" w:sz="0" w:space="0" w:color="auto"/>
      </w:divBdr>
    </w:div>
    <w:div w:id="1954821504">
      <w:bodyDiv w:val="1"/>
      <w:marLeft w:val="0"/>
      <w:marRight w:val="0"/>
      <w:marTop w:val="0"/>
      <w:marBottom w:val="0"/>
      <w:divBdr>
        <w:top w:val="none" w:sz="0" w:space="0" w:color="auto"/>
        <w:left w:val="none" w:sz="0" w:space="0" w:color="auto"/>
        <w:bottom w:val="none" w:sz="0" w:space="0" w:color="auto"/>
        <w:right w:val="none" w:sz="0" w:space="0" w:color="auto"/>
      </w:divBdr>
    </w:div>
    <w:div w:id="1961260145">
      <w:bodyDiv w:val="1"/>
      <w:marLeft w:val="0"/>
      <w:marRight w:val="0"/>
      <w:marTop w:val="0"/>
      <w:marBottom w:val="0"/>
      <w:divBdr>
        <w:top w:val="none" w:sz="0" w:space="0" w:color="auto"/>
        <w:left w:val="none" w:sz="0" w:space="0" w:color="auto"/>
        <w:bottom w:val="none" w:sz="0" w:space="0" w:color="auto"/>
        <w:right w:val="none" w:sz="0" w:space="0" w:color="auto"/>
      </w:divBdr>
    </w:div>
    <w:div w:id="1964076063">
      <w:bodyDiv w:val="1"/>
      <w:marLeft w:val="0"/>
      <w:marRight w:val="0"/>
      <w:marTop w:val="0"/>
      <w:marBottom w:val="0"/>
      <w:divBdr>
        <w:top w:val="none" w:sz="0" w:space="0" w:color="auto"/>
        <w:left w:val="none" w:sz="0" w:space="0" w:color="auto"/>
        <w:bottom w:val="none" w:sz="0" w:space="0" w:color="auto"/>
        <w:right w:val="none" w:sz="0" w:space="0" w:color="auto"/>
      </w:divBdr>
    </w:div>
    <w:div w:id="1987002661">
      <w:bodyDiv w:val="1"/>
      <w:marLeft w:val="0"/>
      <w:marRight w:val="0"/>
      <w:marTop w:val="0"/>
      <w:marBottom w:val="0"/>
      <w:divBdr>
        <w:top w:val="none" w:sz="0" w:space="0" w:color="auto"/>
        <w:left w:val="none" w:sz="0" w:space="0" w:color="auto"/>
        <w:bottom w:val="none" w:sz="0" w:space="0" w:color="auto"/>
        <w:right w:val="none" w:sz="0" w:space="0" w:color="auto"/>
      </w:divBdr>
    </w:div>
    <w:div w:id="1993370090">
      <w:bodyDiv w:val="1"/>
      <w:marLeft w:val="0"/>
      <w:marRight w:val="0"/>
      <w:marTop w:val="0"/>
      <w:marBottom w:val="0"/>
      <w:divBdr>
        <w:top w:val="none" w:sz="0" w:space="0" w:color="auto"/>
        <w:left w:val="none" w:sz="0" w:space="0" w:color="auto"/>
        <w:bottom w:val="none" w:sz="0" w:space="0" w:color="auto"/>
        <w:right w:val="none" w:sz="0" w:space="0" w:color="auto"/>
      </w:divBdr>
    </w:div>
    <w:div w:id="2026704874">
      <w:bodyDiv w:val="1"/>
      <w:marLeft w:val="0"/>
      <w:marRight w:val="0"/>
      <w:marTop w:val="0"/>
      <w:marBottom w:val="0"/>
      <w:divBdr>
        <w:top w:val="none" w:sz="0" w:space="0" w:color="auto"/>
        <w:left w:val="none" w:sz="0" w:space="0" w:color="auto"/>
        <w:bottom w:val="none" w:sz="0" w:space="0" w:color="auto"/>
        <w:right w:val="none" w:sz="0" w:space="0" w:color="auto"/>
      </w:divBdr>
    </w:div>
    <w:div w:id="2043700443">
      <w:bodyDiv w:val="1"/>
      <w:marLeft w:val="0"/>
      <w:marRight w:val="0"/>
      <w:marTop w:val="0"/>
      <w:marBottom w:val="0"/>
      <w:divBdr>
        <w:top w:val="none" w:sz="0" w:space="0" w:color="auto"/>
        <w:left w:val="none" w:sz="0" w:space="0" w:color="auto"/>
        <w:bottom w:val="none" w:sz="0" w:space="0" w:color="auto"/>
        <w:right w:val="none" w:sz="0" w:space="0" w:color="auto"/>
      </w:divBdr>
    </w:div>
    <w:div w:id="2076081383">
      <w:bodyDiv w:val="1"/>
      <w:marLeft w:val="0"/>
      <w:marRight w:val="0"/>
      <w:marTop w:val="0"/>
      <w:marBottom w:val="0"/>
      <w:divBdr>
        <w:top w:val="none" w:sz="0" w:space="0" w:color="auto"/>
        <w:left w:val="none" w:sz="0" w:space="0" w:color="auto"/>
        <w:bottom w:val="none" w:sz="0" w:space="0" w:color="auto"/>
        <w:right w:val="none" w:sz="0" w:space="0" w:color="auto"/>
      </w:divBdr>
    </w:div>
    <w:div w:id="2098819949">
      <w:bodyDiv w:val="1"/>
      <w:marLeft w:val="0"/>
      <w:marRight w:val="0"/>
      <w:marTop w:val="0"/>
      <w:marBottom w:val="0"/>
      <w:divBdr>
        <w:top w:val="none" w:sz="0" w:space="0" w:color="auto"/>
        <w:left w:val="none" w:sz="0" w:space="0" w:color="auto"/>
        <w:bottom w:val="none" w:sz="0" w:space="0" w:color="auto"/>
        <w:right w:val="none" w:sz="0" w:space="0" w:color="auto"/>
      </w:divBdr>
    </w:div>
    <w:div w:id="2104521446">
      <w:bodyDiv w:val="1"/>
      <w:marLeft w:val="0"/>
      <w:marRight w:val="0"/>
      <w:marTop w:val="0"/>
      <w:marBottom w:val="0"/>
      <w:divBdr>
        <w:top w:val="none" w:sz="0" w:space="0" w:color="auto"/>
        <w:left w:val="none" w:sz="0" w:space="0" w:color="auto"/>
        <w:bottom w:val="none" w:sz="0" w:space="0" w:color="auto"/>
        <w:right w:val="none" w:sz="0" w:space="0" w:color="auto"/>
      </w:divBdr>
    </w:div>
    <w:div w:id="212700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media.defense.gov/2022/Sep/07/2003071834/-1/-1/0/CSA_CNSA_2.0_ALGORITHMS_.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77E346-FA9C-DB48-B6DE-451E23FF6E24}">
  <we:reference id="a3b40b4f-8edf-490e-9df1-7e66f93912bf" version="1.0.33.0" store="EXCatalog" storeType="EXCatalog"/>
  <we:alternateReferences>
    <we:reference id="WA104380526" version="1.0.33.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escription xmlns="11a1d1ac-e748-451b-9c66-fe4b38bf1043" xsi:nil="true"/>
    <TaxCatchAll xmlns="1cbc4ee7-7f8b-4049-9210-cb269475cc69" xsi:nil="true"/>
    <lcf76f155ced4ddcb4097134ff3c332f xmlns="11a1d1ac-e748-451b-9c66-fe4b38bf104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411734C534B1943A2A6AB133A4A653D" ma:contentTypeVersion="13" ma:contentTypeDescription="Create a new document." ma:contentTypeScope="" ma:versionID="4b56fbe2547ccb1db9875f5de508c4d9">
  <xsd:schema xmlns:xsd="http://www.w3.org/2001/XMLSchema" xmlns:xs="http://www.w3.org/2001/XMLSchema" xmlns:p="http://schemas.microsoft.com/office/2006/metadata/properties" xmlns:ns2="11a1d1ac-e748-451b-9c66-fe4b38bf1043" xmlns:ns3="1cbc4ee7-7f8b-4049-9210-cb269475cc69" targetNamespace="http://schemas.microsoft.com/office/2006/metadata/properties" ma:root="true" ma:fieldsID="47387e0cfbcbb28d270fa0c01692e4f5" ns2:_="" ns3:_="">
    <xsd:import namespace="11a1d1ac-e748-451b-9c66-fe4b38bf1043"/>
    <xsd:import namespace="1cbc4ee7-7f8b-4049-9210-cb269475cc6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a1d1ac-e748-451b-9c66-fe4b38bf10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5090319-d65f-4360-bffc-3cd7439a54f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Description" ma:index="20" nillable="true" ma:displayName="Description " ma:format="Dropdown" ma:internalName="Descript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bc4ee7-7f8b-4049-9210-cb269475cc6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e4c3608-53b8-4a23-97ee-45f83b4dff5c}" ma:internalName="TaxCatchAll" ma:showField="CatchAllData" ma:web="1cbc4ee7-7f8b-4049-9210-cb269475cc6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53D510-5CC4-4FC0-81C3-7F85000B1840}">
  <ds:schemaRefs>
    <ds:schemaRef ds:uri="http://schemas.microsoft.com/sharepoint/v3/contenttype/forms"/>
  </ds:schemaRefs>
</ds:datastoreItem>
</file>

<file path=customXml/itemProps2.xml><?xml version="1.0" encoding="utf-8"?>
<ds:datastoreItem xmlns:ds="http://schemas.openxmlformats.org/officeDocument/2006/customXml" ds:itemID="{39C37C2E-5BE7-4CE5-9032-628889C34789}">
  <ds:schemaRefs>
    <ds:schemaRef ds:uri="http://schemas.microsoft.com/office/2006/metadata/properties"/>
    <ds:schemaRef ds:uri="http://schemas.microsoft.com/office/infopath/2007/PartnerControls"/>
    <ds:schemaRef ds:uri="11a1d1ac-e748-451b-9c66-fe4b38bf1043"/>
    <ds:schemaRef ds:uri="1cbc4ee7-7f8b-4049-9210-cb269475cc69"/>
  </ds:schemaRefs>
</ds:datastoreItem>
</file>

<file path=customXml/itemProps3.xml><?xml version="1.0" encoding="utf-8"?>
<ds:datastoreItem xmlns:ds="http://schemas.openxmlformats.org/officeDocument/2006/customXml" ds:itemID="{A5784055-B615-4585-88C2-63E9EC66B1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a1d1ac-e748-451b-9c66-fe4b38bf1043"/>
    <ds:schemaRef ds:uri="1cbc4ee7-7f8b-4049-9210-cb269475cc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6306</Words>
  <Characters>35950</Characters>
  <Application>Microsoft Office Word</Application>
  <DocSecurity>0</DocSecurity>
  <Lines>299</Lines>
  <Paragraphs>84</Paragraphs>
  <ScaleCrop>false</ScaleCrop>
  <Company/>
  <LinksUpToDate>false</LinksUpToDate>
  <CharactersWithSpaces>42172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Whitcomb, James R SGM USARMY DISA JT (USA)</dc:creator>
  <cp:keywords/>
  <dc:description/>
  <cp:lastModifiedBy>Whitcomb, James R SGM USARMY DISA JT (USA)</cp:lastModifiedBy>
  <cp:revision>5</cp:revision>
  <dcterms:created xsi:type="dcterms:W3CDTF">2025-01-22T18:05:00Z</dcterms:created>
  <dcterms:modified xsi:type="dcterms:W3CDTF">2025-01-22T19:25:00Z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0x0101003411734C534B1943A2A6AB133A4A653D</vt:lpwstr>
  </property>
  <property fmtid="{D5CDD505-2E9C-101B-9397-08002B2CF9AE}" pid="3" name="MediaServiceImageTags">
    <vt:lpwstr/>
  </property>
</Properties>
</file>