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A81E80" w:rsidRDefault="00E12FBA" w:rsidP="00A81E80">
      <w:pPr>
        <w:spacing w:after="360"/>
        <w:jc w:val="center"/>
        <w:rPr>
          <w:rFonts w:ascii="Verdana" w:hAnsi="Verdana" w:cs="Helvetica"/>
          <w:b/>
          <w:color w:val="202124"/>
          <w:sz w:val="36"/>
          <w:szCs w:val="36"/>
          <w:shd w:val="clear" w:color="auto" w:fill="FFFFFF"/>
        </w:rPr>
      </w:pPr>
      <w:r w:rsidRPr="00A81E80">
        <w:rPr>
          <w:rFonts w:ascii="Verdana" w:hAnsi="Verdana" w:cs="Helvetica"/>
          <w:b/>
          <w:color w:val="202124"/>
          <w:sz w:val="36"/>
          <w:szCs w:val="36"/>
          <w:shd w:val="clear" w:color="auto" w:fill="FFFFFF"/>
        </w:rPr>
        <w:t>Gold</w:t>
      </w:r>
      <w:r w:rsidR="00A81E80" w:rsidRPr="00A81E80">
        <w:rPr>
          <w:rFonts w:ascii="Verdana" w:hAnsi="Verdana" w:cs="Helvetica"/>
          <w:b/>
          <w:color w:val="202124"/>
          <w:sz w:val="36"/>
          <w:szCs w:val="36"/>
          <w:shd w:val="clear" w:color="auto" w:fill="FFFFFF"/>
        </w:rPr>
        <w:t xml:space="preserve"> Bridge</w:t>
      </w:r>
    </w:p>
    <w:p w:rsidR="00A81E80" w:rsidRPr="00A81E80" w:rsidRDefault="003A17AD" w:rsidP="00A81E80">
      <w:pPr>
        <w:ind w:firstLine="907"/>
        <w:jc w:val="both"/>
        <w:rPr>
          <w:rFonts w:ascii="Verdana" w:eastAsia="Times New Roman" w:hAnsi="Verdana"/>
          <w:sz w:val="24"/>
          <w:szCs w:val="24"/>
        </w:rPr>
      </w:pPr>
      <w:r>
        <w:rPr>
          <w:rFonts w:ascii="Verdana" w:eastAsia="Times New Roman" w:hAnsi="Verdana" w:cs="Arial"/>
          <w:noProof/>
          <w:color w:val="333333"/>
          <w:sz w:val="24"/>
          <w:szCs w:val="24"/>
          <w:shd w:val="clear" w:color="auto" w:fill="FFFFFF"/>
        </w:rPr>
        <w:drawing>
          <wp:anchor distT="0" distB="0" distL="114300" distR="114300" simplePos="0" relativeHeight="251658240" behindDoc="1" locked="0" layoutInCell="1" allowOverlap="1" wp14:anchorId="1C92B78A" wp14:editId="4397D9C3">
            <wp:simplePos x="0" y="0"/>
            <wp:positionH relativeFrom="column">
              <wp:posOffset>28575</wp:posOffset>
            </wp:positionH>
            <wp:positionV relativeFrom="paragraph">
              <wp:posOffset>23495</wp:posOffset>
            </wp:positionV>
            <wp:extent cx="3147060" cy="2094230"/>
            <wp:effectExtent l="0" t="0" r="0" b="1270"/>
            <wp:wrapTight wrapText="bothSides">
              <wp:wrapPolygon edited="0">
                <wp:start x="0" y="0"/>
                <wp:lineTo x="0" y="21417"/>
                <wp:lineTo x="21443" y="21417"/>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HINH\các cây cầu\cầu vang Đà nẵng.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147060" cy="2094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17AD">
        <w:rPr>
          <w:rFonts w:ascii="Verdana" w:eastAsia="Times New Roman" w:hAnsi="Verdana" w:cs="Arial"/>
          <w:color w:val="333333"/>
          <w:sz w:val="24"/>
          <w:szCs w:val="24"/>
          <w:shd w:val="clear" w:color="auto" w:fill="FFFFFF"/>
        </w:rPr>
        <w:t xml:space="preserve"> </w:t>
      </w:r>
      <w:r w:rsidR="00A81E80" w:rsidRPr="00A81E80">
        <w:rPr>
          <w:rFonts w:ascii="Verdana" w:eastAsia="Times New Roman" w:hAnsi="Verdana" w:cs="Arial"/>
          <w:color w:val="333333"/>
          <w:sz w:val="24"/>
          <w:szCs w:val="24"/>
          <w:shd w:val="clear" w:color="auto" w:fill="FFFFFF"/>
        </w:rPr>
        <w:t xml:space="preserve">The Gold Bridge (Vietnamese: </w:t>
      </w:r>
      <w:proofErr w:type="spellStart"/>
      <w:r w:rsidR="00A81E80" w:rsidRPr="00A81E80">
        <w:rPr>
          <w:rFonts w:ascii="Verdana" w:eastAsia="Times New Roman" w:hAnsi="Verdana" w:cs="Arial"/>
          <w:color w:val="333333"/>
          <w:sz w:val="24"/>
          <w:szCs w:val="24"/>
          <w:shd w:val="clear" w:color="auto" w:fill="FFFFFF"/>
        </w:rPr>
        <w:t>Cầu</w:t>
      </w:r>
      <w:proofErr w:type="spellEnd"/>
      <w:r w:rsidR="00A81E80" w:rsidRPr="00A81E80">
        <w:rPr>
          <w:rFonts w:ascii="Verdana" w:eastAsia="Times New Roman" w:hAnsi="Verdana" w:cs="Arial"/>
          <w:color w:val="333333"/>
          <w:sz w:val="24"/>
          <w:szCs w:val="24"/>
          <w:shd w:val="clear" w:color="auto" w:fill="FFFFFF"/>
        </w:rPr>
        <w:t xml:space="preserve"> </w:t>
      </w:r>
      <w:proofErr w:type="spellStart"/>
      <w:r w:rsidR="00A81E80" w:rsidRPr="00A81E80">
        <w:rPr>
          <w:rFonts w:ascii="Verdana" w:eastAsia="Times New Roman" w:hAnsi="Verdana" w:cs="Arial"/>
          <w:color w:val="333333"/>
          <w:sz w:val="24"/>
          <w:szCs w:val="24"/>
          <w:shd w:val="clear" w:color="auto" w:fill="FFFFFF"/>
        </w:rPr>
        <w:t>Vàng</w:t>
      </w:r>
      <w:proofErr w:type="spellEnd"/>
      <w:r w:rsidR="00A81E80" w:rsidRPr="00A81E80">
        <w:rPr>
          <w:rFonts w:ascii="Verdana" w:eastAsia="Times New Roman" w:hAnsi="Verdana" w:cs="Arial"/>
          <w:color w:val="333333"/>
          <w:sz w:val="24"/>
          <w:szCs w:val="24"/>
          <w:shd w:val="clear" w:color="auto" w:fill="FFFFFF"/>
        </w:rPr>
        <w:t xml:space="preserve">) is a 150-metre-long (490 </w:t>
      </w:r>
      <w:proofErr w:type="spellStart"/>
      <w:r w:rsidR="00A81E80" w:rsidRPr="00A81E80">
        <w:rPr>
          <w:rFonts w:ascii="Verdana" w:eastAsia="Times New Roman" w:hAnsi="Verdana" w:cs="Arial"/>
          <w:color w:val="333333"/>
          <w:sz w:val="24"/>
          <w:szCs w:val="24"/>
          <w:shd w:val="clear" w:color="auto" w:fill="FFFFFF"/>
        </w:rPr>
        <w:t>ft</w:t>
      </w:r>
      <w:proofErr w:type="spellEnd"/>
      <w:r w:rsidR="00A81E80" w:rsidRPr="00A81E80">
        <w:rPr>
          <w:rFonts w:ascii="Verdana" w:eastAsia="Times New Roman" w:hAnsi="Verdana" w:cs="Arial"/>
          <w:color w:val="333333"/>
          <w:sz w:val="24"/>
          <w:szCs w:val="24"/>
          <w:shd w:val="clear" w:color="auto" w:fill="FFFFFF"/>
        </w:rPr>
        <w:t xml:space="preserve">) pedestrian bridge in the </w:t>
      </w:r>
      <w:proofErr w:type="spellStart"/>
      <w:r w:rsidR="00A81E80" w:rsidRPr="00A81E80">
        <w:rPr>
          <w:rFonts w:ascii="Verdana" w:eastAsia="Times New Roman" w:hAnsi="Verdana" w:cs="Arial"/>
          <w:color w:val="333333"/>
          <w:sz w:val="24"/>
          <w:szCs w:val="24"/>
          <w:shd w:val="clear" w:color="auto" w:fill="FFFFFF"/>
        </w:rPr>
        <w:t>Bà</w:t>
      </w:r>
      <w:proofErr w:type="spellEnd"/>
      <w:r w:rsidR="00A81E80" w:rsidRPr="00A81E80">
        <w:rPr>
          <w:rFonts w:ascii="Verdana" w:eastAsia="Times New Roman" w:hAnsi="Verdana" w:cs="Arial"/>
          <w:color w:val="333333"/>
          <w:sz w:val="24"/>
          <w:szCs w:val="24"/>
          <w:shd w:val="clear" w:color="auto" w:fill="FFFFFF"/>
        </w:rPr>
        <w:t xml:space="preserve"> </w:t>
      </w:r>
      <w:proofErr w:type="spellStart"/>
      <w:r w:rsidR="00A81E80" w:rsidRPr="00A81E80">
        <w:rPr>
          <w:rFonts w:ascii="Verdana" w:eastAsia="Times New Roman" w:hAnsi="Verdana" w:cs="Arial"/>
          <w:color w:val="333333"/>
          <w:sz w:val="24"/>
          <w:szCs w:val="24"/>
          <w:shd w:val="clear" w:color="auto" w:fill="FFFFFF"/>
        </w:rPr>
        <w:t>Nà</w:t>
      </w:r>
      <w:proofErr w:type="spellEnd"/>
      <w:r w:rsidR="00A81E80" w:rsidRPr="00A81E80">
        <w:rPr>
          <w:rFonts w:ascii="Verdana" w:eastAsia="Times New Roman" w:hAnsi="Verdana" w:cs="Arial"/>
          <w:color w:val="333333"/>
          <w:sz w:val="24"/>
          <w:szCs w:val="24"/>
          <w:shd w:val="clear" w:color="auto" w:fill="FFFFFF"/>
        </w:rPr>
        <w:t xml:space="preserve"> Hills resort, near Da Nang, Vietnam. It is designed to connect the cable car station with the gardens (avoiding a steep incline) and to provide a scenic overlook and tourist attraction. The bridge loops nearly back around to itself, an</w:t>
      </w:r>
      <w:bookmarkStart w:id="0" w:name="_GoBack"/>
      <w:bookmarkEnd w:id="0"/>
      <w:r w:rsidR="00A81E80" w:rsidRPr="00A81E80">
        <w:rPr>
          <w:rFonts w:ascii="Verdana" w:eastAsia="Times New Roman" w:hAnsi="Verdana" w:cs="Arial"/>
          <w:color w:val="333333"/>
          <w:sz w:val="24"/>
          <w:szCs w:val="24"/>
          <w:shd w:val="clear" w:color="auto" w:fill="FFFFFF"/>
        </w:rPr>
        <w:t>d has two giant stone hands designed to appear to support the structure.</w:t>
      </w:r>
      <w:r w:rsidR="00A81E80" w:rsidRPr="00A81E80">
        <w:rPr>
          <w:rFonts w:ascii="Verdana" w:eastAsia="Times New Roman" w:hAnsi="Verdana" w:cs="Arial"/>
          <w:color w:val="222222"/>
          <w:sz w:val="24"/>
          <w:szCs w:val="24"/>
          <w:shd w:val="clear" w:color="auto" w:fill="FFFFFF"/>
        </w:rPr>
        <w:t>  </w:t>
      </w:r>
    </w:p>
    <w:p w:rsidR="00A81E80" w:rsidRPr="00A81E80" w:rsidRDefault="00A81E80" w:rsidP="00A81E80">
      <w:pPr>
        <w:shd w:val="clear" w:color="auto" w:fill="FFFFFF"/>
        <w:ind w:firstLine="907"/>
        <w:jc w:val="both"/>
        <w:outlineLvl w:val="2"/>
        <w:rPr>
          <w:rFonts w:ascii="Verdana" w:eastAsia="Times New Roman" w:hAnsi="Verdana" w:cs="Arial"/>
          <w:b/>
          <w:color w:val="333333"/>
          <w:sz w:val="24"/>
          <w:szCs w:val="24"/>
        </w:rPr>
      </w:pPr>
      <w:r w:rsidRPr="00A81E80">
        <w:rPr>
          <w:rFonts w:ascii="Verdana" w:eastAsia="Times New Roman" w:hAnsi="Verdana" w:cs="Arial"/>
          <w:b/>
          <w:color w:val="333333"/>
          <w:sz w:val="24"/>
          <w:szCs w:val="24"/>
        </w:rPr>
        <w:t>Made by</w:t>
      </w:r>
    </w:p>
    <w:p w:rsidR="00A81E80" w:rsidRPr="00A81E80" w:rsidRDefault="00A81E80" w:rsidP="00A81E80">
      <w:pPr>
        <w:shd w:val="clear" w:color="auto" w:fill="FFFFFF"/>
        <w:ind w:firstLine="907"/>
        <w:jc w:val="both"/>
        <w:rPr>
          <w:rFonts w:ascii="Verdana" w:eastAsia="Times New Roman" w:hAnsi="Verdana" w:cs="Arial"/>
          <w:color w:val="333333"/>
          <w:sz w:val="24"/>
          <w:szCs w:val="24"/>
        </w:rPr>
      </w:pPr>
      <w:r w:rsidRPr="00A81E80">
        <w:rPr>
          <w:rFonts w:ascii="Verdana" w:eastAsia="Times New Roman" w:hAnsi="Verdana" w:cs="Arial"/>
          <w:color w:val="333333"/>
          <w:sz w:val="24"/>
          <w:szCs w:val="24"/>
        </w:rPr>
        <w:t xml:space="preserve">The client for the project was the Sun Group. The bridge was designed by TA Landscape Architecture (under Ho Chi Minh City University of Architecture) based in Ho Chi Minh City. The company's founder, Vu Viet </w:t>
      </w:r>
      <w:proofErr w:type="spellStart"/>
      <w:r w:rsidRPr="00A81E80">
        <w:rPr>
          <w:rFonts w:ascii="Verdana" w:eastAsia="Times New Roman" w:hAnsi="Verdana" w:cs="Arial"/>
          <w:color w:val="333333"/>
          <w:sz w:val="24"/>
          <w:szCs w:val="24"/>
        </w:rPr>
        <w:t>Anh</w:t>
      </w:r>
      <w:proofErr w:type="spellEnd"/>
      <w:r w:rsidRPr="00A81E80">
        <w:rPr>
          <w:rFonts w:ascii="Verdana" w:eastAsia="Times New Roman" w:hAnsi="Verdana" w:cs="Arial"/>
          <w:color w:val="333333"/>
          <w:sz w:val="24"/>
          <w:szCs w:val="24"/>
        </w:rPr>
        <w:t>, was the principal designer. The bridge opened in June 2018</w:t>
      </w:r>
      <w:r>
        <w:rPr>
          <w:rFonts w:ascii="Verdana" w:eastAsia="Times New Roman" w:hAnsi="Verdana" w:cs="Arial"/>
          <w:color w:val="333333"/>
          <w:sz w:val="24"/>
          <w:szCs w:val="24"/>
        </w:rPr>
        <w:t>.</w:t>
      </w:r>
    </w:p>
    <w:p w:rsidR="00A81E80" w:rsidRPr="00A81E80" w:rsidRDefault="00A81E80" w:rsidP="00A81E80">
      <w:pPr>
        <w:ind w:firstLine="907"/>
        <w:jc w:val="both"/>
        <w:rPr>
          <w:rFonts w:ascii="Verdana" w:hAnsi="Verdana"/>
          <w:sz w:val="24"/>
          <w:szCs w:val="24"/>
        </w:rPr>
      </w:pPr>
    </w:p>
    <w:sectPr w:rsidR="00A81E80" w:rsidRPr="00A81E80"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BA"/>
    <w:rsid w:val="003A17AD"/>
    <w:rsid w:val="004011A8"/>
    <w:rsid w:val="006E4ED4"/>
    <w:rsid w:val="00A81E80"/>
    <w:rsid w:val="00E1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1E8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E80"/>
    <w:rPr>
      <w:rFonts w:eastAsia="Times New Roman"/>
      <w:b/>
      <w:bCs/>
      <w:sz w:val="27"/>
      <w:szCs w:val="27"/>
    </w:rPr>
  </w:style>
  <w:style w:type="paragraph" w:styleId="NormalWeb">
    <w:name w:val="Normal (Web)"/>
    <w:basedOn w:val="Normal"/>
    <w:uiPriority w:val="99"/>
    <w:semiHidden/>
    <w:unhideWhenUsed/>
    <w:rsid w:val="00A81E80"/>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3A17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1E80"/>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E80"/>
    <w:rPr>
      <w:rFonts w:eastAsia="Times New Roman"/>
      <w:b/>
      <w:bCs/>
      <w:sz w:val="27"/>
      <w:szCs w:val="27"/>
    </w:rPr>
  </w:style>
  <w:style w:type="paragraph" w:styleId="NormalWeb">
    <w:name w:val="Normal (Web)"/>
    <w:basedOn w:val="Normal"/>
    <w:uiPriority w:val="99"/>
    <w:semiHidden/>
    <w:unhideWhenUsed/>
    <w:rsid w:val="00A81E80"/>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3A17A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7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00627">
      <w:bodyDiv w:val="1"/>
      <w:marLeft w:val="0"/>
      <w:marRight w:val="0"/>
      <w:marTop w:val="0"/>
      <w:marBottom w:val="0"/>
      <w:divBdr>
        <w:top w:val="none" w:sz="0" w:space="0" w:color="auto"/>
        <w:left w:val="none" w:sz="0" w:space="0" w:color="auto"/>
        <w:bottom w:val="none" w:sz="0" w:space="0" w:color="auto"/>
        <w:right w:val="none" w:sz="0" w:space="0" w:color="auto"/>
      </w:divBdr>
      <w:divsChild>
        <w:div w:id="814107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601</Characters>
  <Application>Microsoft Office Word</Application>
  <DocSecurity>0</DocSecurity>
  <Lines>5</Lines>
  <Paragraphs>1</Paragraphs>
  <ScaleCrop>false</ScaleCrop>
  <Company>Microsoft</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2019-10-14T02:34:00Z</dcterms:created>
  <dcterms:modified xsi:type="dcterms:W3CDTF">2019-10-14T02:43:00Z</dcterms:modified>
</cp:coreProperties>
</file>