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414C6" w14:textId="77777777" w:rsidR="00237526" w:rsidRDefault="00000000">
      <w:pPr>
        <w:jc w:val="center"/>
        <w:rPr>
          <w:rFonts w:ascii="Times New Roman" w:eastAsia="Times New Roman" w:hAnsi="Times New Roman" w:cs="Times New Roman"/>
        </w:rPr>
      </w:pPr>
      <w:r>
        <w:rPr>
          <w:rFonts w:ascii="Times New Roman" w:eastAsia="Times New Roman" w:hAnsi="Times New Roman" w:cs="Times New Roman"/>
          <w:b/>
          <w:sz w:val="36"/>
        </w:rPr>
        <w:t xml:space="preserve">BÁO CÁO DỰ ÁN </w:t>
      </w:r>
    </w:p>
    <w:p w14:paraId="470DF93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-Tên nhóm : Chickens</w:t>
      </w:r>
    </w:p>
    <w:p w14:paraId="7E1DEA5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-Thành viên :</w:t>
      </w:r>
    </w:p>
    <w:p w14:paraId="5CB53E5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+Ngô Quang Dũng – MSV : 23020344</w:t>
      </w:r>
    </w:p>
    <w:p w14:paraId="302564F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Quý Bắc – MSV : 23020334</w:t>
      </w:r>
    </w:p>
    <w:p w14:paraId="259E93D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Văn Duy – MSV : 23020348</w:t>
      </w:r>
    </w:p>
    <w:p w14:paraId="4F9AAFF1" w14:textId="77777777" w:rsidR="00237526" w:rsidRDefault="00000000">
      <w:pPr>
        <w:numPr>
          <w:ilvl w:val="0"/>
          <w:numId w:val="1"/>
        </w:numPr>
        <w:ind w:left="720" w:hanging="360"/>
        <w:rPr>
          <w:rFonts w:ascii="Times New Roman" w:eastAsia="Times New Roman" w:hAnsi="Times New Roman" w:cs="Times New Roman"/>
        </w:rPr>
      </w:pPr>
      <w:r>
        <w:rPr>
          <w:rFonts w:ascii="Times New Roman" w:eastAsia="Times New Roman" w:hAnsi="Times New Roman" w:cs="Times New Roman"/>
        </w:rPr>
        <w:t>Yêu cầu :Bạn sẽ làm việc theo nhóm trong dự án này. Ý tưởng là chọn một chủ đề (trong danh sách các chủ đề được giáo viên cung cấp) cho nhóm của bạn. Bạn phải nghiên cứu cách hệ thống hoạt động, sau đó thiết kế và triển khai cơ sở dữ liệu cho hệ thống này.Để làm dự án này, bạn cần thực hiện các bước sau:</w:t>
      </w:r>
    </w:p>
    <w:p w14:paraId="7C5C8EA8"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1.Chọn một hệ thống để nghiên cứu. Hãy nghiên cứu cách hệ thống hoạt động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và mô tả chi tiết hệ thống: các thực thể và chức năng của chúng trong hệ thống,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thông tin cần thiết cho mỗi thực thể, quy trình công việc của hệ thống.</w:t>
      </w:r>
    </w:p>
    <w:p w14:paraId="05D9C8A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2.Đề xuất mô hình Thực thể / Quan hệ (ER) cho hệ thống.</w:t>
      </w:r>
    </w:p>
    <w:p w14:paraId="0EF29D3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3.Chuyển mô hình ER sang mô hình quan hệ với các quan hệ và phụ thuộc chức </w:t>
      </w:r>
      <w:r>
        <w:rPr>
          <w:rFonts w:ascii="Times New Roman" w:eastAsia="Times New Roman" w:hAnsi="Times New Roman" w:cs="Times New Roman"/>
        </w:rPr>
        <w:tab/>
      </w:r>
      <w:r>
        <w:rPr>
          <w:rFonts w:ascii="Times New Roman" w:eastAsia="Times New Roman" w:hAnsi="Times New Roman" w:cs="Times New Roman"/>
        </w:rPr>
        <w:tab/>
        <w:t>năng tương ứng -&gt; ở dạng 3NF.</w:t>
      </w:r>
    </w:p>
    <w:p w14:paraId="0C86CAF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4.Tạo cơ sở dữ liệu trong DBMS tương ứng với mô hình quan hệ của bạn. Bạn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cần tạo cơ sở dữ liệu và các bảng tương ứng bằng các câu lệnh SQL. Các câu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lệnh tạo cơ sở dữ liệu và các bảng tương ứng cần được lưu trong tệp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createDB.sql.</w:t>
      </w:r>
    </w:p>
    <w:p w14:paraId="2A25E44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5.Tạo ít nhất 3 ràng buộc bằng cách sử dụng câu lệnh « alter table » và lưu các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câu lệnh này trong tệp constraints.sql.</w:t>
      </w:r>
    </w:p>
    <w:p w14:paraId="0AB2B975"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6.Chèn dữ liệu vào cơ sở dữ liệu (ít nhất 5 bản ghi cho mỗi bảng). Các câu lệnh </w:t>
      </w:r>
      <w:r>
        <w:rPr>
          <w:rFonts w:ascii="Times New Roman" w:eastAsia="Times New Roman" w:hAnsi="Times New Roman" w:cs="Times New Roman"/>
        </w:rPr>
        <w:tab/>
      </w:r>
      <w:r>
        <w:rPr>
          <w:rFonts w:ascii="Times New Roman" w:eastAsia="Times New Roman" w:hAnsi="Times New Roman" w:cs="Times New Roman"/>
        </w:rPr>
        <w:tab/>
        <w:t>chèn dữ liệu cần được lưu trong tệp insert.sql.</w:t>
      </w:r>
    </w:p>
    <w:p w14:paraId="05816C30"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7. Viết ít nhất một câu lệnh truy vấn cho mỗi yêu cầu sau. Tất cả các truy vấn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phải được lưu trong tệp queries.sql:</w:t>
      </w:r>
    </w:p>
    <w:p w14:paraId="5120272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Truy vấn sử dụng inner join.</w:t>
      </w:r>
    </w:p>
    <w:p w14:paraId="598A17F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 Truy vấn sử dụng outer join.</w:t>
      </w:r>
    </w:p>
    <w:p w14:paraId="21C57B87"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 Sử dụng subquery trong điều kiện where.</w:t>
      </w:r>
    </w:p>
    <w:p w14:paraId="3020B100"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d. Sử dụng subquery trong phần from.</w:t>
      </w:r>
    </w:p>
    <w:p w14:paraId="7133275C"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e. Truy vấn sử dụng group by và các hàm tổng hợp.</w:t>
      </w:r>
    </w:p>
    <w:p w14:paraId="5279F6D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8.Viết ít nhất một giao dịch sử dụng rollback và lưu vào tệp transaction.sql.</w:t>
      </w:r>
    </w:p>
    <w:p w14:paraId="2C00ABF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9.Viết ít nhất một trigger và lưu vào tệp trigger.sql.</w:t>
      </w:r>
    </w:p>
    <w:p w14:paraId="30D307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10.Viết ít nhất một procedure và lưu vào tệp procedure.sql.</w:t>
      </w:r>
    </w:p>
    <w:p w14:paraId="2AC3D2B3" w14:textId="77777777" w:rsidR="00237526" w:rsidRDefault="00000000">
      <w:pPr>
        <w:rPr>
          <w:rFonts w:ascii="Times New Roman" w:eastAsia="Times New Roman" w:hAnsi="Times New Roman" w:cs="Times New Roman"/>
        </w:rPr>
      </w:pPr>
      <w:r>
        <w:rPr>
          <w:rFonts w:ascii="Times New Roman" w:eastAsia="Times New Roman" w:hAnsi="Times New Roman" w:cs="Times New Roman"/>
          <w:b/>
        </w:rPr>
        <w:t>CHI TIẾT BÁO CÁO:</w:t>
      </w:r>
    </w:p>
    <w:p w14:paraId="3576F29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 Hệ thống: Quản lý bán hàng. Các thực thể và thuộc tính:</w:t>
      </w:r>
    </w:p>
    <w:p w14:paraId="2F459BB1" w14:textId="77777777" w:rsidR="00237526" w:rsidRDefault="00237526">
      <w:pPr>
        <w:rPr>
          <w:rFonts w:ascii="Times New Roman" w:eastAsia="Times New Roman" w:hAnsi="Times New Roman" w:cs="Times New Roman"/>
        </w:rPr>
      </w:pPr>
    </w:p>
    <w:p w14:paraId="1C72B36A" w14:textId="77777777" w:rsidR="00237526" w:rsidRDefault="00000000">
      <w:pPr>
        <w:numPr>
          <w:ilvl w:val="0"/>
          <w:numId w:val="2"/>
        </w:numPr>
        <w:ind w:left="1080" w:hanging="360"/>
        <w:rPr>
          <w:rFonts w:ascii="Times New Roman" w:eastAsia="Times New Roman" w:hAnsi="Times New Roman" w:cs="Times New Roman"/>
          <w:b/>
        </w:rPr>
      </w:pPr>
      <w:r>
        <w:rPr>
          <w:rFonts w:ascii="Times New Roman" w:eastAsia="Times New Roman" w:hAnsi="Times New Roman" w:cs="Times New Roman"/>
          <w:b/>
        </w:rPr>
        <w:t>KHACHHANG (Khách hàng):</w:t>
      </w:r>
    </w:p>
    <w:p w14:paraId="7759A260"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khách hàng để phục vụ cho việc tạo hóa đơn và quản lý doanh thu.</w:t>
      </w:r>
    </w:p>
    <w:p w14:paraId="44B737E8"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3E8A303"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định danh duy nhất của khách hàng, có độ dài cố định là 4 ký tự.</w:t>
      </w:r>
    </w:p>
    <w:p w14:paraId="4EC27ADD"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HOTEN</w:t>
      </w:r>
      <w:r>
        <w:rPr>
          <w:rFonts w:ascii="Times New Roman" w:eastAsia="Times New Roman" w:hAnsi="Times New Roman" w:cs="Times New Roman"/>
        </w:rPr>
        <w:t xml:space="preserve"> (Họ tên khách hàng, kiểu dữ liệu: varchar(40)): Tên đầy đủ của khách hàng, có thể chứa tối đa 40 ký tự.</w:t>
      </w:r>
    </w:p>
    <w:p w14:paraId="15F042C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DIACHI</w:t>
      </w:r>
      <w:r>
        <w:rPr>
          <w:rFonts w:ascii="Times New Roman" w:eastAsia="Times New Roman" w:hAnsi="Times New Roman" w:cs="Times New Roman"/>
        </w:rPr>
        <w:t xml:space="preserve"> (Địa chỉ, kiểu dữ liệu: varchar(50)): Địa chỉ của khách hàng, có thể chứa tối đa 50 ký tự.</w:t>
      </w:r>
    </w:p>
    <w:p w14:paraId="3D3ECBF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khách hàng, có thể chứa tối đa 20 ký tự.</w:t>
      </w:r>
    </w:p>
    <w:p w14:paraId="2D23D6B7" w14:textId="3A8C76C1"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NGAYSINH</w:t>
      </w:r>
      <w:r>
        <w:rPr>
          <w:rFonts w:ascii="Times New Roman" w:eastAsia="Times New Roman" w:hAnsi="Times New Roman" w:cs="Times New Roman"/>
        </w:rPr>
        <w:t xml:space="preserve"> (Ngày sinh, kiểu dữ liệu: datetime): Ngày sinh của khách hàng, lưu dưới định dạng ngày giờ.</w:t>
      </w:r>
    </w:p>
    <w:p w14:paraId="52F0FA5A" w14:textId="0EF1729D" w:rsidR="00237526" w:rsidRPr="00266163" w:rsidRDefault="00000000" w:rsidP="00266163">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DOANHSO</w:t>
      </w:r>
      <w:r>
        <w:rPr>
          <w:rFonts w:ascii="Times New Roman" w:eastAsia="Times New Roman" w:hAnsi="Times New Roman" w:cs="Times New Roman"/>
        </w:rPr>
        <w:t xml:space="preserve"> (Doanh số,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doanh thu mà khách hàng đã chi tiêu,</w:t>
      </w:r>
      <w:r w:rsidR="00266163" w:rsidRPr="00266163">
        <w:rPr>
          <w:rFonts w:ascii="Times New Roman" w:eastAsia="Times New Roman" w:hAnsi="Times New Roman" w:cs="Times New Roman"/>
        </w:rPr>
        <w:t xml:space="preserve"> , lưu dưới định dạng tiền tệ ( 13 số thập phân cùng 2 số sau dấu phẩy)</w:t>
      </w:r>
      <w:r w:rsidRP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w:t>
      </w:r>
    </w:p>
    <w:p w14:paraId="01C140AA" w14:textId="7B56B5B6" w:rsidR="00237526" w:rsidRPr="00266163" w:rsidRDefault="00266163" w:rsidP="00266163">
      <w:pPr>
        <w:pStyle w:val="ListParagraph"/>
        <w:ind w:firstLine="414"/>
        <w:rPr>
          <w:rFonts w:ascii="Times New Roman" w:eastAsia="Times New Roman" w:hAnsi="Times New Roman" w:cs="Times New Roman"/>
        </w:rPr>
      </w:pPr>
      <w:r>
        <w:rPr>
          <w:rFonts w:ascii="Times New Roman" w:eastAsia="Times New Roman" w:hAnsi="Times New Roman" w:cs="Times New Roman"/>
          <w:b/>
        </w:rPr>
        <w:t>7.</w:t>
      </w:r>
      <w:r w:rsidRPr="00266163">
        <w:rPr>
          <w:rFonts w:ascii="Times New Roman" w:eastAsia="Times New Roman" w:hAnsi="Times New Roman" w:cs="Times New Roman"/>
          <w:b/>
        </w:rPr>
        <w:t xml:space="preserve">   NGAYDK</w:t>
      </w:r>
      <w:r w:rsidRPr="00266163">
        <w:rPr>
          <w:rFonts w:ascii="Times New Roman" w:eastAsia="Times New Roman" w:hAnsi="Times New Roman" w:cs="Times New Roman"/>
        </w:rPr>
        <w:t xml:space="preserve"> (Ngày đăng ký, kiểu dữ liệu: datetime): Ngày mà khách hàng đăng ký tài khoản trong hệ thống.</w:t>
      </w:r>
    </w:p>
    <w:p w14:paraId="6DDA77CC" w14:textId="77777777" w:rsidR="00237526" w:rsidRDefault="00000000">
      <w:pPr>
        <w:numPr>
          <w:ilvl w:val="0"/>
          <w:numId w:val="4"/>
        </w:numPr>
        <w:ind w:left="1069" w:hanging="425"/>
        <w:rPr>
          <w:rFonts w:ascii="Times New Roman" w:eastAsia="Times New Roman" w:hAnsi="Times New Roman" w:cs="Times New Roman"/>
          <w:b/>
        </w:rPr>
      </w:pPr>
      <w:r>
        <w:rPr>
          <w:rFonts w:ascii="Times New Roman" w:eastAsia="Times New Roman" w:hAnsi="Times New Roman" w:cs="Times New Roman"/>
          <w:b/>
        </w:rPr>
        <w:t>NHANVIEN (Nhân viên).</w:t>
      </w:r>
    </w:p>
    <w:p w14:paraId="7132B63C"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nhân viên và ngày vào làm việc.</w:t>
      </w:r>
    </w:p>
    <w:p w14:paraId="4186069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DB6E2BC"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có độ dài cố định là 4 ký tự.</w:t>
      </w:r>
    </w:p>
    <w:p w14:paraId="7C251C03"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lastRenderedPageBreak/>
        <w:t>HOTEN</w:t>
      </w:r>
      <w:r>
        <w:rPr>
          <w:rFonts w:ascii="Times New Roman" w:eastAsia="Times New Roman" w:hAnsi="Times New Roman" w:cs="Times New Roman"/>
        </w:rPr>
        <w:t xml:space="preserve"> (Họ tên nhân viên, kiểu dữ liệu: varchar(40)): Tên đầy đủ của nhân viên, có thể chứa tối đa 40 ký tự.</w:t>
      </w:r>
    </w:p>
    <w:p w14:paraId="36B09780"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nhân viên.</w:t>
      </w:r>
    </w:p>
    <w:p w14:paraId="2FB0DF72" w14:textId="545E804B"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NGAYVL</w:t>
      </w:r>
      <w:r>
        <w:rPr>
          <w:rFonts w:ascii="Times New Roman" w:eastAsia="Times New Roman" w:hAnsi="Times New Roman" w:cs="Times New Roman"/>
        </w:rPr>
        <w:t xml:space="preserve"> (Ngày vào làm, kiểu dữ liệu: datetime): Ngày nhân viên bắt đầu làm việc tại công ty.</w:t>
      </w:r>
    </w:p>
    <w:p w14:paraId="2F78D901" w14:textId="77777777" w:rsidR="00237526" w:rsidRDefault="00000000">
      <w:pPr>
        <w:numPr>
          <w:ilvl w:val="0"/>
          <w:numId w:val="6"/>
        </w:numPr>
        <w:ind w:left="1069" w:hanging="425"/>
        <w:rPr>
          <w:rFonts w:ascii="Times New Roman" w:eastAsia="Times New Roman" w:hAnsi="Times New Roman" w:cs="Times New Roman"/>
          <w:b/>
        </w:rPr>
      </w:pPr>
      <w:r>
        <w:rPr>
          <w:rFonts w:ascii="Times New Roman" w:eastAsia="Times New Roman" w:hAnsi="Times New Roman" w:cs="Times New Roman"/>
          <w:b/>
        </w:rPr>
        <w:t>SANPHAM (Sản phẩm).</w:t>
      </w:r>
    </w:p>
    <w:p w14:paraId="4A29C4DE"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các sản phẩm được bán trong hệ thống.</w:t>
      </w:r>
    </w:p>
    <w:p w14:paraId="3F7259C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20EA2A8A"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có độ dài cố định là 4 ký tự.</w:t>
      </w:r>
    </w:p>
    <w:p w14:paraId="526EB969"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TENSP</w:t>
      </w:r>
      <w:r>
        <w:rPr>
          <w:rFonts w:ascii="Times New Roman" w:eastAsia="Times New Roman" w:hAnsi="Times New Roman" w:cs="Times New Roman"/>
        </w:rPr>
        <w:t xml:space="preserve"> (Tên sản phẩm, kiểu dữ liệu: varchar(40)): Tên của sản phẩm, có thể chứa tối đa 40 ký tự.</w:t>
      </w:r>
    </w:p>
    <w:p w14:paraId="7CCBE3B5"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DVT</w:t>
      </w:r>
      <w:r>
        <w:rPr>
          <w:rFonts w:ascii="Times New Roman" w:eastAsia="Times New Roman" w:hAnsi="Times New Roman" w:cs="Times New Roman"/>
        </w:rPr>
        <w:t xml:space="preserve"> (Đơn vị tính, kiểu dữ liệu: varchar(20)): Đơn vị tính của sản phẩm (ví dụ: cái, kg, bộ,...).</w:t>
      </w:r>
    </w:p>
    <w:p w14:paraId="34EB8C8B"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NUOCSX</w:t>
      </w:r>
      <w:r>
        <w:rPr>
          <w:rFonts w:ascii="Times New Roman" w:eastAsia="Times New Roman" w:hAnsi="Times New Roman" w:cs="Times New Roman"/>
        </w:rPr>
        <w:t xml:space="preserve"> (Nước sản xuất, kiểu dữ liệu: varchar(40)): Quốc gia hoặc nơi sản xuất sản phẩm.</w:t>
      </w:r>
    </w:p>
    <w:p w14:paraId="5A2860A0" w14:textId="09409BA7" w:rsidR="00266163" w:rsidRPr="00266163" w:rsidRDefault="00000000" w:rsidP="00266163">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GIA</w:t>
      </w:r>
      <w:r>
        <w:rPr>
          <w:rFonts w:ascii="Times New Roman" w:eastAsia="Times New Roman" w:hAnsi="Times New Roman" w:cs="Times New Roman"/>
        </w:rPr>
        <w:t xml:space="preserve"> (Giá sản phẩm,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Giá của sản phẩm</w:t>
      </w:r>
      <w:r w:rsid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lưu dưới định dạng tiền tệ ( 13 số thập phân cùng 2 số sau dấu phẩy)</w:t>
      </w:r>
    </w:p>
    <w:p w14:paraId="4B7B78A7" w14:textId="5A0FBD07" w:rsidR="00237526" w:rsidRDefault="00237526" w:rsidP="00266163">
      <w:pPr>
        <w:tabs>
          <w:tab w:val="left" w:pos="1080"/>
        </w:tabs>
        <w:ind w:left="1440"/>
        <w:rPr>
          <w:rFonts w:ascii="Times New Roman" w:eastAsia="Times New Roman" w:hAnsi="Times New Roman" w:cs="Times New Roman"/>
        </w:rPr>
      </w:pPr>
    </w:p>
    <w:p w14:paraId="5AD0756F" w14:textId="77777777" w:rsidR="00237526" w:rsidRDefault="00000000">
      <w:pPr>
        <w:numPr>
          <w:ilvl w:val="0"/>
          <w:numId w:val="8"/>
        </w:numPr>
        <w:ind w:left="1069" w:hanging="567"/>
        <w:rPr>
          <w:rFonts w:ascii="Times New Roman" w:eastAsia="Times New Roman" w:hAnsi="Times New Roman" w:cs="Times New Roman"/>
          <w:b/>
        </w:rPr>
      </w:pPr>
      <w:r>
        <w:rPr>
          <w:rFonts w:ascii="Times New Roman" w:eastAsia="Times New Roman" w:hAnsi="Times New Roman" w:cs="Times New Roman"/>
          <w:b/>
        </w:rPr>
        <w:t>HOADON (Hóa đơn).</w:t>
      </w:r>
    </w:p>
    <w:p w14:paraId="0A360A34"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hóa đơn, bao gồm khách hàng và nhân viên xử lý.</w:t>
      </w:r>
    </w:p>
    <w:p w14:paraId="56322F6D"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5E524DD3"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thứ tự hóa đơn, kiểu số nguyên.</w:t>
      </w:r>
    </w:p>
    <w:p w14:paraId="168080B4" w14:textId="309A8C3E"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NGHD</w:t>
      </w:r>
      <w:r>
        <w:rPr>
          <w:rFonts w:ascii="Times New Roman" w:eastAsia="Times New Roman" w:hAnsi="Times New Roman" w:cs="Times New Roman"/>
        </w:rPr>
        <w:t xml:space="preserve"> (Ngày hóa đơn, kiểu dữ liệu: datetime): Ngày lập hóa đơn, lưu dưới định dạng ngày giờ.</w:t>
      </w:r>
    </w:p>
    <w:p w14:paraId="5AD64631"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khách hàng liên quan đến hóa đơn.</w:t>
      </w:r>
    </w:p>
    <w:p w14:paraId="694FA69B"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thực hiện giao dịch.</w:t>
      </w:r>
    </w:p>
    <w:p w14:paraId="697593AD" w14:textId="4761DBC3" w:rsidR="00266163" w:rsidRPr="00266163" w:rsidRDefault="00000000" w:rsidP="00266163">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TRIGIA</w:t>
      </w:r>
      <w:r>
        <w:rPr>
          <w:rFonts w:ascii="Times New Roman" w:eastAsia="Times New Roman" w:hAnsi="Times New Roman" w:cs="Times New Roman"/>
        </w:rPr>
        <w:t xml:space="preserve"> (Trị giá hóa đơn,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giá trị của hóa đơn</w:t>
      </w:r>
      <w:r w:rsidR="00266163">
        <w:rPr>
          <w:rFonts w:ascii="Times New Roman" w:eastAsia="Times New Roman" w:hAnsi="Times New Roman" w:cs="Times New Roman"/>
        </w:rPr>
        <w:t>,</w:t>
      </w:r>
      <w:r w:rsidR="00266163" w:rsidRPr="00266163">
        <w:rPr>
          <w:rFonts w:ascii="Times New Roman" w:eastAsia="Times New Roman" w:hAnsi="Times New Roman" w:cs="Times New Roman"/>
        </w:rPr>
        <w:t xml:space="preserve"> , lưu dưới định dạng tiền tệ ( 13 số thập phân cùng 2 số sau dấu phẩy)</w:t>
      </w:r>
      <w:r w:rsidR="00266163">
        <w:rPr>
          <w:rFonts w:ascii="Times New Roman" w:eastAsia="Times New Roman" w:hAnsi="Times New Roman" w:cs="Times New Roman"/>
        </w:rPr>
        <w:t>.</w:t>
      </w:r>
    </w:p>
    <w:p w14:paraId="2FB77C39" w14:textId="5EAF4FDA" w:rsidR="00237526" w:rsidRDefault="00237526">
      <w:pPr>
        <w:numPr>
          <w:ilvl w:val="0"/>
          <w:numId w:val="9"/>
        </w:numPr>
        <w:tabs>
          <w:tab w:val="left" w:pos="1080"/>
        </w:tabs>
        <w:ind w:left="1440" w:hanging="360"/>
        <w:rPr>
          <w:rFonts w:ascii="Times New Roman" w:eastAsia="Times New Roman" w:hAnsi="Times New Roman" w:cs="Times New Roman"/>
        </w:rPr>
      </w:pPr>
    </w:p>
    <w:p w14:paraId="2D257079" w14:textId="77777777" w:rsidR="00237526" w:rsidRDefault="00000000">
      <w:pPr>
        <w:numPr>
          <w:ilvl w:val="0"/>
          <w:numId w:val="10"/>
        </w:numPr>
        <w:ind w:left="1069" w:hanging="567"/>
        <w:rPr>
          <w:rFonts w:ascii="Times New Roman" w:eastAsia="Times New Roman" w:hAnsi="Times New Roman" w:cs="Times New Roman"/>
          <w:b/>
        </w:rPr>
      </w:pPr>
      <w:r>
        <w:rPr>
          <w:rFonts w:ascii="Times New Roman" w:eastAsia="Times New Roman" w:hAnsi="Times New Roman" w:cs="Times New Roman"/>
          <w:b/>
        </w:rPr>
        <w:t>CTHD (Chi tiết hóa đơn).</w:t>
      </w:r>
    </w:p>
    <w:p w14:paraId="10589CAA"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chi tiết các sản phẩm trong mỗi hóa đơn.</w:t>
      </w:r>
    </w:p>
    <w:p w14:paraId="327EDCE8" w14:textId="77777777" w:rsidR="00237526" w:rsidRDefault="00000000">
      <w:pPr>
        <w:ind w:left="360" w:firstLine="709"/>
        <w:rPr>
          <w:rFonts w:ascii="Times New Roman" w:eastAsia="Times New Roman" w:hAnsi="Times New Roman" w:cs="Times New Roman"/>
        </w:rPr>
      </w:pPr>
      <w:r>
        <w:rPr>
          <w:rFonts w:ascii="Times New Roman" w:eastAsia="Times New Roman" w:hAnsi="Times New Roman" w:cs="Times New Roman"/>
          <w:b/>
        </w:rPr>
        <w:t>-Thuộc tính:</w:t>
      </w:r>
    </w:p>
    <w:p w14:paraId="47ED7E22"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hóa đơn, liên kết với hóa đơn trong bảng HOADON.</w:t>
      </w:r>
    </w:p>
    <w:p w14:paraId="7D0CAD9F"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trong hóa đơn.</w:t>
      </w:r>
    </w:p>
    <w:p w14:paraId="6A6DB3B5"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SL</w:t>
      </w:r>
      <w:r>
        <w:rPr>
          <w:rFonts w:ascii="Times New Roman" w:eastAsia="Times New Roman" w:hAnsi="Times New Roman" w:cs="Times New Roman"/>
        </w:rPr>
        <w:t xml:space="preserve"> (Số lượng, kiểu dữ liệu: int): Số lượng sản phẩm được mua trong hóa đơn.</w:t>
      </w:r>
    </w:p>
    <w:p w14:paraId="0D9405D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2. Đề xuất mô hình ER:</w:t>
      </w:r>
    </w:p>
    <w:p w14:paraId="3160EDA0" w14:textId="0C10EC7E" w:rsidR="00237526" w:rsidRDefault="00000000" w:rsidP="005C250F">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6E88E578" w14:textId="77777777" w:rsidR="00237526" w:rsidRDefault="00237526">
      <w:pPr>
        <w:ind w:left="720"/>
        <w:rPr>
          <w:rFonts w:ascii="Times New Roman" w:eastAsia="Times New Roman" w:hAnsi="Times New Roman" w:cs="Times New Roman"/>
        </w:rPr>
      </w:pPr>
    </w:p>
    <w:p w14:paraId="14D81E56" w14:textId="0B8CBD0F" w:rsidR="00237526" w:rsidRDefault="00AC3F9B">
      <w:pPr>
        <w:ind w:left="720"/>
        <w:rPr>
          <w:rFonts w:ascii="Times New Roman" w:eastAsia="Times New Roman" w:hAnsi="Times New Roman" w:cs="Times New Roman"/>
        </w:rPr>
      </w:pPr>
      <w:r w:rsidRPr="00AC3F9B">
        <w:rPr>
          <w:rFonts w:ascii="Times New Roman" w:eastAsia="Times New Roman" w:hAnsi="Times New Roman" w:cs="Times New Roman"/>
        </w:rPr>
        <w:drawing>
          <wp:inline distT="0" distB="0" distL="0" distR="0" wp14:anchorId="5DED7338" wp14:editId="313D993B">
            <wp:extent cx="5943600" cy="2443480"/>
            <wp:effectExtent l="0" t="0" r="0" b="0"/>
            <wp:docPr id="1338731437"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31437" name="Picture 1" descr="A diagram of a company"/>
                    <pic:cNvPicPr/>
                  </pic:nvPicPr>
                  <pic:blipFill>
                    <a:blip r:embed="rId5"/>
                    <a:stretch>
                      <a:fillRect/>
                    </a:stretch>
                  </pic:blipFill>
                  <pic:spPr>
                    <a:xfrm>
                      <a:off x="0" y="0"/>
                      <a:ext cx="5943600" cy="2443480"/>
                    </a:xfrm>
                    <a:prstGeom prst="rect">
                      <a:avLst/>
                    </a:prstGeom>
                  </pic:spPr>
                </pic:pic>
              </a:graphicData>
            </a:graphic>
          </wp:inline>
        </w:drawing>
      </w:r>
    </w:p>
    <w:p w14:paraId="421098E4" w14:textId="4D8011EA" w:rsidR="00237526" w:rsidRDefault="00237526">
      <w:pPr>
        <w:ind w:left="720"/>
        <w:rPr>
          <w:rFonts w:ascii="Times New Roman" w:eastAsia="Times New Roman" w:hAnsi="Times New Roman" w:cs="Times New Roman"/>
        </w:rPr>
      </w:pPr>
    </w:p>
    <w:p w14:paraId="11C63FE4" w14:textId="44B4F0B1" w:rsidR="00237526" w:rsidRDefault="00AC3F9B" w:rsidP="005C250F">
      <w:pPr>
        <w:rPr>
          <w:rFonts w:ascii="Times New Roman" w:eastAsia="Times New Roman" w:hAnsi="Times New Roman" w:cs="Times New Roman"/>
        </w:rPr>
      </w:pPr>
      <w:r w:rsidRPr="00AC3F9B">
        <w:rPr>
          <w:rFonts w:ascii="Times New Roman" w:eastAsia="Times New Roman" w:hAnsi="Times New Roman" w:cs="Times New Roman"/>
        </w:rPr>
        <w:lastRenderedPageBreak/>
        <w:drawing>
          <wp:inline distT="0" distB="0" distL="0" distR="0" wp14:anchorId="6C82A2CB" wp14:editId="3F56F9FB">
            <wp:extent cx="5943600" cy="4039870"/>
            <wp:effectExtent l="0" t="0" r="0" b="0"/>
            <wp:docPr id="201176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8608" name=""/>
                    <pic:cNvPicPr/>
                  </pic:nvPicPr>
                  <pic:blipFill>
                    <a:blip r:embed="rId6"/>
                    <a:stretch>
                      <a:fillRect/>
                    </a:stretch>
                  </pic:blipFill>
                  <pic:spPr>
                    <a:xfrm>
                      <a:off x="0" y="0"/>
                      <a:ext cx="5943600" cy="4039870"/>
                    </a:xfrm>
                    <a:prstGeom prst="rect">
                      <a:avLst/>
                    </a:prstGeom>
                  </pic:spPr>
                </pic:pic>
              </a:graphicData>
            </a:graphic>
          </wp:inline>
        </w:drawing>
      </w:r>
    </w:p>
    <w:p w14:paraId="7D8DD83A" w14:textId="493418D7" w:rsidR="00237526" w:rsidRDefault="00237526">
      <w:pPr>
        <w:ind w:left="720"/>
        <w:rPr>
          <w:rFonts w:ascii="Times New Roman" w:eastAsia="Times New Roman" w:hAnsi="Times New Roman" w:cs="Times New Roman"/>
        </w:rPr>
      </w:pPr>
    </w:p>
    <w:p w14:paraId="45AD376F" w14:textId="05A0986E" w:rsidR="00237526" w:rsidRDefault="00237526">
      <w:pPr>
        <w:ind w:left="720"/>
        <w:rPr>
          <w:rFonts w:ascii="Times New Roman" w:eastAsia="Times New Roman" w:hAnsi="Times New Roman" w:cs="Times New Roman"/>
        </w:rPr>
      </w:pPr>
    </w:p>
    <w:p w14:paraId="21347BA9" w14:textId="77777777" w:rsidR="00237526" w:rsidRDefault="00237526">
      <w:pPr>
        <w:ind w:left="720"/>
        <w:rPr>
          <w:rFonts w:ascii="Times New Roman" w:eastAsia="Times New Roman" w:hAnsi="Times New Roman" w:cs="Times New Roman"/>
        </w:rPr>
      </w:pPr>
    </w:p>
    <w:p w14:paraId="36D6F04B" w14:textId="5A45B84D" w:rsidR="00237526" w:rsidRPr="00AC3F9B" w:rsidRDefault="00000000" w:rsidP="00AC3F9B">
      <w:pPr>
        <w:pStyle w:val="ListParagraph"/>
        <w:numPr>
          <w:ilvl w:val="0"/>
          <w:numId w:val="11"/>
        </w:numPr>
        <w:rPr>
          <w:rFonts w:ascii="Times New Roman" w:eastAsia="Times New Roman" w:hAnsi="Times New Roman" w:cs="Times New Roman"/>
        </w:rPr>
      </w:pPr>
      <w:r w:rsidRPr="00AC3F9B">
        <w:rPr>
          <w:rFonts w:ascii="Times New Roman" w:eastAsia="Times New Roman" w:hAnsi="Times New Roman" w:cs="Times New Roman"/>
        </w:rPr>
        <w:t>Mô hình quan hệ:</w:t>
      </w:r>
    </w:p>
    <w:p w14:paraId="3271FEB8" w14:textId="77777777" w:rsidR="00AC3F9B" w:rsidRPr="00AC3F9B" w:rsidRDefault="00AC3F9B" w:rsidP="00AC3F9B">
      <w:pPr>
        <w:ind w:left="720"/>
        <w:rPr>
          <w:rFonts w:ascii="Times New Roman" w:eastAsia="Times New Roman" w:hAnsi="Times New Roman" w:cs="Times New Roman"/>
        </w:rPr>
      </w:pPr>
    </w:p>
    <w:p w14:paraId="5010D7FF" w14:textId="7580964E"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KHACHHANG</w:t>
      </w:r>
      <w:r>
        <w:rPr>
          <w:rFonts w:ascii="Times New Roman" w:eastAsia="Times New Roman" w:hAnsi="Times New Roman" w:cs="Times New Roman"/>
        </w:rPr>
        <w:t xml:space="preserve"> (</w:t>
      </w:r>
      <w:r>
        <w:rPr>
          <w:rFonts w:ascii="Times New Roman" w:eastAsia="Times New Roman" w:hAnsi="Times New Roman" w:cs="Times New Roman"/>
          <w:sz w:val="20"/>
          <w:u w:val="single"/>
        </w:rPr>
        <w:t>MAKH</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DIACHI</w:t>
      </w:r>
      <w:r>
        <w:rPr>
          <w:rFonts w:ascii="Times New Roman" w:eastAsia="Times New Roman" w:hAnsi="Times New Roman" w:cs="Times New Roman"/>
        </w:rPr>
        <w:t xml:space="preserve">, </w:t>
      </w:r>
      <w:r>
        <w:rPr>
          <w:rFonts w:ascii="Times New Roman" w:eastAsia="Times New Roman" w:hAnsi="Times New Roman" w:cs="Times New Roman"/>
          <w:sz w:val="20"/>
        </w:rPr>
        <w:t>NGAYSINH</w:t>
      </w:r>
      <w:r>
        <w:rPr>
          <w:rFonts w:ascii="Times New Roman" w:eastAsia="Times New Roman" w:hAnsi="Times New Roman" w:cs="Times New Roman"/>
        </w:rPr>
        <w:t xml:space="preserve">, </w:t>
      </w:r>
      <w:r>
        <w:rPr>
          <w:rFonts w:ascii="Times New Roman" w:eastAsia="Times New Roman" w:hAnsi="Times New Roman" w:cs="Times New Roman"/>
          <w:sz w:val="20"/>
        </w:rPr>
        <w:t>DOANHSO</w:t>
      </w:r>
      <w:r>
        <w:rPr>
          <w:rFonts w:ascii="Times New Roman" w:eastAsia="Times New Roman" w:hAnsi="Times New Roman" w:cs="Times New Roman"/>
        </w:rPr>
        <w:t xml:space="preserve">, </w:t>
      </w:r>
      <w:r>
        <w:rPr>
          <w:rFonts w:ascii="Times New Roman" w:eastAsia="Times New Roman" w:hAnsi="Times New Roman" w:cs="Times New Roman"/>
          <w:sz w:val="20"/>
        </w:rPr>
        <w:t>NGAYDK</w:t>
      </w:r>
      <w:r>
        <w:rPr>
          <w:rFonts w:ascii="Times New Roman" w:eastAsia="Times New Roman" w:hAnsi="Times New Roman" w:cs="Times New Roman"/>
        </w:rPr>
        <w:t>)</w:t>
      </w:r>
    </w:p>
    <w:p w14:paraId="313B372A" w14:textId="274F3299"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NHANVIEN</w:t>
      </w:r>
      <w:r>
        <w:rPr>
          <w:rFonts w:ascii="Times New Roman" w:eastAsia="Times New Roman" w:hAnsi="Times New Roman" w:cs="Times New Roman"/>
        </w:rPr>
        <w:t xml:space="preserve"> (</w:t>
      </w:r>
      <w:r>
        <w:rPr>
          <w:rFonts w:ascii="Times New Roman" w:eastAsia="Times New Roman" w:hAnsi="Times New Roman" w:cs="Times New Roman"/>
          <w:sz w:val="20"/>
          <w:u w:val="single"/>
        </w:rPr>
        <w:t>MANV</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SDT</w:t>
      </w:r>
      <w:r>
        <w:rPr>
          <w:rFonts w:ascii="Times New Roman" w:eastAsia="Times New Roman" w:hAnsi="Times New Roman" w:cs="Times New Roman"/>
        </w:rPr>
        <w:t xml:space="preserve">, </w:t>
      </w:r>
      <w:r>
        <w:rPr>
          <w:rFonts w:ascii="Times New Roman" w:eastAsia="Times New Roman" w:hAnsi="Times New Roman" w:cs="Times New Roman"/>
          <w:sz w:val="20"/>
        </w:rPr>
        <w:t>NGAYVL</w:t>
      </w:r>
      <w:r>
        <w:rPr>
          <w:rFonts w:ascii="Times New Roman" w:eastAsia="Times New Roman" w:hAnsi="Times New Roman" w:cs="Times New Roman"/>
        </w:rPr>
        <w:t>)</w:t>
      </w:r>
    </w:p>
    <w:p w14:paraId="47C024D1"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SANPHAM</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TENSP</w:t>
      </w:r>
      <w:r>
        <w:rPr>
          <w:rFonts w:ascii="Times New Roman" w:eastAsia="Times New Roman" w:hAnsi="Times New Roman" w:cs="Times New Roman"/>
        </w:rPr>
        <w:t xml:space="preserve">, </w:t>
      </w:r>
      <w:r>
        <w:rPr>
          <w:rFonts w:ascii="Times New Roman" w:eastAsia="Times New Roman" w:hAnsi="Times New Roman" w:cs="Times New Roman"/>
          <w:sz w:val="20"/>
        </w:rPr>
        <w:t>DVT</w:t>
      </w:r>
      <w:r>
        <w:rPr>
          <w:rFonts w:ascii="Times New Roman" w:eastAsia="Times New Roman" w:hAnsi="Times New Roman" w:cs="Times New Roman"/>
        </w:rPr>
        <w:t xml:space="preserve">, </w:t>
      </w:r>
      <w:r>
        <w:rPr>
          <w:rFonts w:ascii="Times New Roman" w:eastAsia="Times New Roman" w:hAnsi="Times New Roman" w:cs="Times New Roman"/>
          <w:sz w:val="20"/>
        </w:rPr>
        <w:t>NUOCSX</w:t>
      </w:r>
      <w:r>
        <w:rPr>
          <w:rFonts w:ascii="Times New Roman" w:eastAsia="Times New Roman" w:hAnsi="Times New Roman" w:cs="Times New Roman"/>
        </w:rPr>
        <w:t xml:space="preserve">, </w:t>
      </w:r>
      <w:r>
        <w:rPr>
          <w:rFonts w:ascii="Times New Roman" w:eastAsia="Times New Roman" w:hAnsi="Times New Roman" w:cs="Times New Roman"/>
          <w:sz w:val="20"/>
        </w:rPr>
        <w:t>GIA</w:t>
      </w:r>
      <w:r>
        <w:rPr>
          <w:rFonts w:ascii="Times New Roman" w:eastAsia="Times New Roman" w:hAnsi="Times New Roman" w:cs="Times New Roman"/>
        </w:rPr>
        <w:t>)</w:t>
      </w:r>
    </w:p>
    <w:p w14:paraId="3151489C" w14:textId="5621B7A9"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HOADON</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rPr>
        <w:t>NGHD</w:t>
      </w:r>
      <w:r>
        <w:rPr>
          <w:rFonts w:ascii="Times New Roman" w:eastAsia="Times New Roman" w:hAnsi="Times New Roman" w:cs="Times New Roman"/>
        </w:rPr>
        <w:t xml:space="preserve">, </w:t>
      </w:r>
      <w:r>
        <w:rPr>
          <w:rFonts w:ascii="Times New Roman" w:eastAsia="Times New Roman" w:hAnsi="Times New Roman" w:cs="Times New Roman"/>
          <w:sz w:val="20"/>
        </w:rPr>
        <w:t>MAKH</w:t>
      </w:r>
      <w:r>
        <w:rPr>
          <w:rFonts w:ascii="Times New Roman" w:eastAsia="Times New Roman" w:hAnsi="Times New Roman" w:cs="Times New Roman"/>
        </w:rPr>
        <w:t xml:space="preserve">, </w:t>
      </w:r>
      <w:r>
        <w:rPr>
          <w:rFonts w:ascii="Times New Roman" w:eastAsia="Times New Roman" w:hAnsi="Times New Roman" w:cs="Times New Roman"/>
          <w:sz w:val="20"/>
        </w:rPr>
        <w:t>MANV</w:t>
      </w:r>
      <w:r>
        <w:rPr>
          <w:rFonts w:ascii="Times New Roman" w:eastAsia="Times New Roman" w:hAnsi="Times New Roman" w:cs="Times New Roman"/>
        </w:rPr>
        <w:t xml:space="preserve">, </w:t>
      </w:r>
      <w:r>
        <w:rPr>
          <w:rFonts w:ascii="Times New Roman" w:eastAsia="Times New Roman" w:hAnsi="Times New Roman" w:cs="Times New Roman"/>
          <w:sz w:val="20"/>
        </w:rPr>
        <w:t>TRIGIA</w:t>
      </w:r>
      <w:r>
        <w:rPr>
          <w:rFonts w:ascii="Times New Roman" w:eastAsia="Times New Roman" w:hAnsi="Times New Roman" w:cs="Times New Roman"/>
        </w:rPr>
        <w:t>)</w:t>
      </w:r>
    </w:p>
    <w:p w14:paraId="0A4D925C" w14:textId="77777777" w:rsidR="00237526" w:rsidRDefault="00000000">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CTHD</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SL</w:t>
      </w:r>
      <w:r>
        <w:rPr>
          <w:rFonts w:ascii="Times New Roman" w:eastAsia="Times New Roman" w:hAnsi="Times New Roman" w:cs="Times New Roman"/>
        </w:rPr>
        <w:t>)</w:t>
      </w:r>
    </w:p>
    <w:p w14:paraId="37C4F7B1" w14:textId="703E0EE4" w:rsidR="00176581" w:rsidRPr="00AC3F9B" w:rsidRDefault="00EB2C5D">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 xml:space="preserve">SODIENTHOAI </w:t>
      </w:r>
      <w:r w:rsidR="00176581">
        <w:rPr>
          <w:rFonts w:ascii="Times New Roman" w:eastAsia="Times New Roman" w:hAnsi="Times New Roman" w:cs="Times New Roman"/>
          <w:b/>
        </w:rPr>
        <w:t>(</w:t>
      </w:r>
      <w:r w:rsidR="00176581" w:rsidRPr="00EB2C5D">
        <w:rPr>
          <w:rFonts w:ascii="Times New Roman" w:eastAsia="Times New Roman" w:hAnsi="Times New Roman" w:cs="Times New Roman"/>
          <w:bCs/>
          <w:sz w:val="20"/>
          <w:szCs w:val="20"/>
          <w:u w:val="single"/>
        </w:rPr>
        <w:t>SDT</w:t>
      </w:r>
      <w:r w:rsidR="00176581" w:rsidRPr="00EB2C5D">
        <w:rPr>
          <w:rFonts w:ascii="Times New Roman" w:eastAsia="Times New Roman" w:hAnsi="Times New Roman" w:cs="Times New Roman"/>
          <w:bCs/>
          <w:sz w:val="20"/>
          <w:szCs w:val="20"/>
        </w:rPr>
        <w:t>,</w:t>
      </w:r>
      <w:r w:rsidR="00176581" w:rsidRPr="00EB2C5D">
        <w:rPr>
          <w:rFonts w:ascii="Times New Roman" w:eastAsia="Times New Roman" w:hAnsi="Times New Roman" w:cs="Times New Roman"/>
          <w:bCs/>
          <w:sz w:val="20"/>
          <w:szCs w:val="20"/>
          <w:u w:val="single"/>
        </w:rPr>
        <w:t>MAKH</w:t>
      </w:r>
      <w:r w:rsidR="00176581">
        <w:rPr>
          <w:rFonts w:ascii="Times New Roman" w:eastAsia="Times New Roman" w:hAnsi="Times New Roman" w:cs="Times New Roman"/>
          <w:b/>
          <w:u w:val="single"/>
        </w:rPr>
        <w:t>)</w:t>
      </w:r>
    </w:p>
    <w:p w14:paraId="5ADEACE7" w14:textId="4929B122" w:rsidR="00AC3F9B" w:rsidRPr="00AC3F9B" w:rsidRDefault="00AC3F9B" w:rsidP="00AC3F9B">
      <w:pPr>
        <w:ind w:left="1440"/>
        <w:rPr>
          <w:rFonts w:ascii="Times New Roman" w:eastAsia="Times New Roman" w:hAnsi="Times New Roman" w:cs="Times New Roman"/>
          <w:i/>
          <w:iCs/>
          <w:sz w:val="28"/>
          <w:szCs w:val="28"/>
          <w:u w:val="single"/>
        </w:rPr>
      </w:pPr>
      <w:r w:rsidRPr="00AC3F9B">
        <w:rPr>
          <w:rFonts w:ascii="Times New Roman" w:eastAsia="Times New Roman" w:hAnsi="Times New Roman" w:cs="Times New Roman"/>
          <w:b/>
          <w:i/>
          <w:iCs/>
          <w:sz w:val="28"/>
          <w:szCs w:val="28"/>
          <w:u w:val="single"/>
        </w:rPr>
        <w:t>Cách chuyển :</w:t>
      </w:r>
    </w:p>
    <w:p w14:paraId="65FBE94B" w14:textId="1AF06025" w:rsidR="00AC3F9B" w:rsidRPr="00AC3F9B" w:rsidRDefault="00AC3F9B">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Tách thuộc đa trị ra thành 1 bảng riêng gồm chính thuộc tính đó và thuộc tính liên quan làm khoá.</w:t>
      </w:r>
    </w:p>
    <w:p w14:paraId="66ADCBDD" w14:textId="57BBE8C4" w:rsidR="00AC3F9B" w:rsidRPr="005C250F" w:rsidRDefault="00AC3F9B">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Liên kết (1 – nhiều ): Thêm khoá của thực thể 1 vào thực thể nhiều.</w:t>
      </w:r>
    </w:p>
    <w:p w14:paraId="32A5A53D" w14:textId="71D3AE33" w:rsidR="005C250F" w:rsidRDefault="005C250F" w:rsidP="005C250F">
      <w:pPr>
        <w:rPr>
          <w:rFonts w:ascii="Times New Roman" w:eastAsia="Times New Roman" w:hAnsi="Times New Roman" w:cs="Times New Roman"/>
          <w:bCs/>
        </w:rPr>
      </w:pPr>
      <w:r w:rsidRPr="005C250F">
        <w:rPr>
          <w:rFonts w:ascii="Times New Roman" w:eastAsia="Times New Roman" w:hAnsi="Times New Roman" w:cs="Times New Roman"/>
          <w:bCs/>
        </w:rPr>
        <w:lastRenderedPageBreak/>
        <w:t xml:space="preserve">Các phụ thuộc hàm: </w:t>
      </w:r>
    </w:p>
    <w:p w14:paraId="0139F61A"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MAKH</w:t>
      </w:r>
      <w:r w:rsidRPr="005C250F">
        <w:rPr>
          <w:rFonts w:ascii="Times New Roman" w:eastAsia="Times New Roman" w:hAnsi="Times New Roman" w:cs="Times New Roman"/>
          <w:bCs/>
        </w:rPr>
        <w:t xml:space="preserve"> → {HOTEN, DIACHI, NGAYSINH, DOANHSO, NGAYDK}</w:t>
      </w:r>
    </w:p>
    <w:p w14:paraId="34011539" w14:textId="0DCC240C"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SDT</w:t>
      </w:r>
      <w:r w:rsidRPr="005C250F">
        <w:rPr>
          <w:rFonts w:ascii="Times New Roman" w:eastAsia="Times New Roman" w:hAnsi="Times New Roman" w:cs="Times New Roman"/>
          <w:bCs/>
        </w:rPr>
        <w:t xml:space="preserve"> → MAKH </w:t>
      </w:r>
    </w:p>
    <w:p w14:paraId="6C404046"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MANV</w:t>
      </w:r>
      <w:r w:rsidRPr="005C250F">
        <w:rPr>
          <w:rFonts w:ascii="Times New Roman" w:eastAsia="Times New Roman" w:hAnsi="Times New Roman" w:cs="Times New Roman"/>
          <w:bCs/>
        </w:rPr>
        <w:t xml:space="preserve"> → {HOTEN, SDT, NGAYVL} </w:t>
      </w:r>
    </w:p>
    <w:p w14:paraId="19ECD428"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MASP</w:t>
      </w:r>
      <w:r w:rsidRPr="005C250F">
        <w:rPr>
          <w:rFonts w:ascii="Times New Roman" w:eastAsia="Times New Roman" w:hAnsi="Times New Roman" w:cs="Times New Roman"/>
          <w:bCs/>
        </w:rPr>
        <w:t xml:space="preserve"> → {TENSP, DVT, NUOCSX, GIA} </w:t>
      </w:r>
    </w:p>
    <w:p w14:paraId="28677F4A" w14:textId="77777777" w:rsid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SOHD</w:t>
      </w:r>
      <w:r w:rsidRPr="005C250F">
        <w:rPr>
          <w:rFonts w:ascii="Times New Roman" w:eastAsia="Times New Roman" w:hAnsi="Times New Roman" w:cs="Times New Roman"/>
          <w:bCs/>
        </w:rPr>
        <w:t xml:space="preserve"> → {NGHD, MAKH, MANV, TRIGIA} </w:t>
      </w:r>
    </w:p>
    <w:p w14:paraId="79B8948A" w14:textId="42FABE68"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Cs/>
        </w:rPr>
        <w:t>{SOHD, MASP} → SL</w:t>
      </w:r>
    </w:p>
    <w:p w14:paraId="0062FD65" w14:textId="2C6BA777" w:rsidR="00176581" w:rsidRDefault="001275AE" w:rsidP="001275AE">
      <w:pPr>
        <w:rPr>
          <w:rFonts w:ascii="Times New Roman" w:eastAsia="Times New Roman" w:hAnsi="Times New Roman" w:cs="Times New Roman"/>
        </w:rPr>
      </w:pPr>
      <w:r>
        <w:rPr>
          <w:rFonts w:ascii="Times New Roman" w:eastAsia="Times New Roman" w:hAnsi="Times New Roman" w:cs="Times New Roman"/>
        </w:rPr>
        <w:t>Chuyển thành 3NF</w:t>
      </w:r>
      <w:r w:rsidR="00012B77">
        <w:rPr>
          <w:rFonts w:ascii="Times New Roman" w:eastAsia="Times New Roman" w:hAnsi="Times New Roman" w:cs="Times New Roman"/>
        </w:rPr>
        <w:t>:</w:t>
      </w:r>
      <w:r w:rsidR="005C250F">
        <w:rPr>
          <w:rFonts w:ascii="Times New Roman" w:eastAsia="Times New Roman" w:hAnsi="Times New Roman" w:cs="Times New Roman"/>
        </w:rPr>
        <w:br/>
        <w:t>Nhận thấy rằng tất cả các bảng đều đã ở 3NF( Không phụ thuộc bắc cầu và thoả mãn 2NF và 1NF)</w:t>
      </w:r>
    </w:p>
    <w:p w14:paraId="750B604D" w14:textId="77777777" w:rsidR="001275AE" w:rsidRDefault="001275AE" w:rsidP="001275AE">
      <w:pPr>
        <w:rPr>
          <w:rFonts w:ascii="Times New Roman" w:eastAsia="Times New Roman" w:hAnsi="Times New Roman" w:cs="Times New Roman"/>
        </w:rPr>
      </w:pPr>
    </w:p>
    <w:p w14:paraId="2AC2C46B" w14:textId="77777777" w:rsidR="00237526" w:rsidRDefault="00000000">
      <w:pPr>
        <w:rPr>
          <w:rFonts w:ascii="Times New Roman" w:eastAsia="Times New Roman" w:hAnsi="Times New Roman" w:cs="Times New Roman"/>
          <w:b/>
        </w:rPr>
      </w:pPr>
      <w:r>
        <w:rPr>
          <w:rFonts w:ascii="Times New Roman" w:eastAsia="Times New Roman" w:hAnsi="Times New Roman" w:cs="Times New Roman"/>
        </w:rPr>
        <w:t>4. Tạo cơ sở dữ liệu trong DBMS tương ứng với mô hình quan hệ của bạn. Bạn cần tạo cơ sở dữ liệu và các bảng tương ứng bằng các câu lệnh SQL:</w:t>
      </w:r>
      <w:r>
        <w:rPr>
          <w:rFonts w:ascii="Times New Roman" w:eastAsia="Times New Roman" w:hAnsi="Times New Roman" w:cs="Times New Roman"/>
          <w:b/>
        </w:rPr>
        <w:tab/>
      </w:r>
    </w:p>
    <w:p w14:paraId="0CF6149E" w14:textId="77777777" w:rsidR="00237526" w:rsidRDefault="00000000">
      <w:pPr>
        <w:spacing w:line="240" w:lineRule="auto"/>
        <w:ind w:left="720"/>
        <w:rPr>
          <w:rFonts w:ascii="Times New Roman" w:eastAsia="Times New Roman" w:hAnsi="Times New Roman" w:cs="Times New Roman"/>
          <w:b/>
        </w:rPr>
      </w:pPr>
      <w:r>
        <w:object w:dxaOrig="8544" w:dyaOrig="14213" w14:anchorId="6BE13EA2">
          <v:rect id="rectole0000000002" o:spid="_x0000_i1025" style="width:427.2pt;height:710.4pt" o:ole="" o:preferrelative="t" stroked="f">
            <v:imagedata r:id="rId7" o:title=""/>
          </v:rect>
          <o:OLEObject Type="Embed" ProgID="StaticDib" ShapeID="rectole0000000002" DrawAspect="Content" ObjectID="_1797113728" r:id="rId8"/>
        </w:object>
      </w:r>
    </w:p>
    <w:p w14:paraId="57819969" w14:textId="77777777" w:rsidR="00237526" w:rsidRDefault="00237526">
      <w:pPr>
        <w:spacing w:line="240" w:lineRule="auto"/>
        <w:ind w:left="720"/>
        <w:rPr>
          <w:rFonts w:ascii="Times New Roman" w:eastAsia="Times New Roman" w:hAnsi="Times New Roman" w:cs="Times New Roman"/>
          <w:b/>
        </w:rPr>
      </w:pPr>
    </w:p>
    <w:p w14:paraId="21E72AD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 Tạo ít nhất 3 ràng buộc bằng cách sử dụng câu lệnh « alter table » :</w:t>
      </w:r>
    </w:p>
    <w:p w14:paraId="3C63177A"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FK_MAKH (Bảng HOADON - KHACHHANG): Khóa ngoại này giúp duy trì mối quan hệ giữa hóa đơn và khách hàng. Và mỗi hóa đơn(trong bảng HOADON) phải liến kết với một khác hàng hợp lệ(trong bảng KHACHHANG).</w:t>
      </w:r>
    </w:p>
    <w:p w14:paraId="408884F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FK_MANV (Bảng HOADON - NHANVIEN): Khóa ngoại này duy trì mối quan hệ giữa hóa đơn và nhân viên. Tương tự như khóa trên thì mỗi hóa đơn phải được xử lý bởi một nhân viên hợp lệ.</w:t>
      </w:r>
      <w:r>
        <w:rPr>
          <w:rFonts w:ascii="Times New Roman" w:eastAsia="Times New Roman" w:hAnsi="Times New Roman" w:cs="Times New Roman"/>
        </w:rPr>
        <w:br/>
      </w:r>
      <w:r>
        <w:rPr>
          <w:rFonts w:ascii="Times New Roman" w:eastAsia="Times New Roman" w:hAnsi="Times New Roman" w:cs="Times New Roman"/>
        </w:rPr>
        <w:tab/>
        <w:t>-...</w:t>
      </w:r>
    </w:p>
    <w:p w14:paraId="5061521E" w14:textId="77777777" w:rsidR="00237526" w:rsidRDefault="00000000">
      <w:pPr>
        <w:spacing w:line="240" w:lineRule="auto"/>
        <w:ind w:left="720"/>
        <w:rPr>
          <w:rFonts w:ascii="Times New Roman" w:eastAsia="Times New Roman" w:hAnsi="Times New Roman" w:cs="Times New Roman"/>
        </w:rPr>
      </w:pPr>
      <w:r>
        <w:object w:dxaOrig="9131" w:dyaOrig="992" w14:anchorId="3B2CADE2">
          <v:rect id="rectole0000000003" o:spid="_x0000_i1026" style="width:456.6pt;height:49.8pt" o:ole="" o:preferrelative="t" stroked="f">
            <v:imagedata r:id="rId9" o:title=""/>
          </v:rect>
          <o:OLEObject Type="Embed" ProgID="StaticMetafile" ShapeID="rectole0000000003" DrawAspect="Content" ObjectID="_1797113729" r:id="rId10"/>
        </w:object>
      </w:r>
    </w:p>
    <w:p w14:paraId="40981BB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=&gt;Tất cả các khóa ngoại này sẽgiúp duy trì tính toàn vẹn dữ liệu giữa các bảng trong cơ sở dữ liệu, ngăn ngừa việc lưu trữ dữ liệu không hợp lệ hoặc không có kết nối chính xác giữa các bảng với nhau.</w:t>
      </w:r>
      <w:r>
        <w:rPr>
          <w:rFonts w:ascii="Times New Roman" w:eastAsia="Times New Roman" w:hAnsi="Times New Roman" w:cs="Times New Roman"/>
        </w:rPr>
        <w:br/>
      </w:r>
    </w:p>
    <w:p w14:paraId="266B4A7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6. Chèn dữ liệu vào cơ sở dữ liệu (ít nhất 5 bản ghi cho mỗi bảng).</w:t>
      </w:r>
    </w:p>
    <w:p w14:paraId="7D157A8B"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7.Viết các truy vấn theo yêu cầu: </w:t>
      </w:r>
      <w:r>
        <w:rPr>
          <w:rFonts w:ascii="Times New Roman" w:eastAsia="Times New Roman" w:hAnsi="Times New Roman" w:cs="Times New Roman"/>
        </w:rPr>
        <w:br/>
      </w:r>
      <w:r>
        <w:rPr>
          <w:rFonts w:ascii="Times New Roman" w:eastAsia="Times New Roman" w:hAnsi="Times New Roman" w:cs="Times New Roman"/>
        </w:rPr>
        <w:tab/>
      </w:r>
    </w:p>
    <w:p w14:paraId="3C0B1E3B" w14:textId="77777777" w:rsidR="00237526" w:rsidRDefault="00000000">
      <w:pPr>
        <w:spacing w:line="240" w:lineRule="auto"/>
        <w:ind w:left="720"/>
        <w:rPr>
          <w:rFonts w:ascii="Times New Roman" w:eastAsia="Times New Roman" w:hAnsi="Times New Roman" w:cs="Times New Roman"/>
        </w:rPr>
      </w:pPr>
      <w:r>
        <w:object w:dxaOrig="7916" w:dyaOrig="4474" w14:anchorId="3C1799A2">
          <v:rect id="rectole0000000004" o:spid="_x0000_i1027" style="width:396.6pt;height:223.8pt" o:ole="" o:preferrelative="t" stroked="f">
            <v:imagedata r:id="rId11" o:title=""/>
          </v:rect>
          <o:OLEObject Type="Embed" ProgID="StaticMetafile" ShapeID="rectole0000000004" DrawAspect="Content" ObjectID="_1797113730" r:id="rId12"/>
        </w:object>
      </w:r>
    </w:p>
    <w:p w14:paraId="1193A17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-Với truy vấn sử dụng INNER JOIN để kết hợp các bản ghi từ hai bảng(KHACHHANG, HOADON) với mục đích lấy tên khách hàng(HOTEN), số hóa đơn(SOHD) và giá trị của hóa đơn(TRIGIA) từ hai bảng trên. Truy vấn này chỉ trả về những khách hàng có hóa đơn và giúp ta </w:t>
      </w:r>
      <w:r>
        <w:rPr>
          <w:rFonts w:ascii="Times New Roman" w:eastAsia="Times New Roman" w:hAnsi="Times New Roman" w:cs="Times New Roman"/>
        </w:rPr>
        <w:lastRenderedPageBreak/>
        <w:t>tìm thông tin hóa đơn của khách hàng đã thực hiện giao dịch. Còn với LEFT OUTER JOIN sẽ lấy tất cả các hóa đơn bao gồm cả những hóa đơn không có khách hàng.</w:t>
      </w:r>
    </w:p>
    <w:p w14:paraId="67A61883" w14:textId="77777777" w:rsidR="00237526" w:rsidRDefault="00000000">
      <w:pPr>
        <w:spacing w:line="240" w:lineRule="auto"/>
        <w:ind w:left="2160"/>
        <w:rPr>
          <w:rFonts w:ascii="Times New Roman" w:eastAsia="Times New Roman" w:hAnsi="Times New Roman" w:cs="Times New Roman"/>
        </w:rPr>
      </w:pPr>
      <w:r>
        <w:object w:dxaOrig="4312" w:dyaOrig="1944" w14:anchorId="706DB038">
          <v:rect id="rectole0000000005" o:spid="_x0000_i1028" style="width:215.4pt;height:97.2pt" o:ole="" o:preferrelative="t" stroked="f">
            <v:imagedata r:id="rId13" o:title=""/>
          </v:rect>
          <o:OLEObject Type="Embed" ProgID="StaticDib" ShapeID="rectole0000000005" DrawAspect="Content" ObjectID="_1797113731" r:id="rId14"/>
        </w:object>
      </w:r>
    </w:p>
    <w:p w14:paraId="6A0741F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br/>
        <w:t>-Subquery trong điều kiện WHERE dùng dể lọc các nhân viên đã xử lý háo đơn có giá trị hơn hơn trung bình cộng của tất cả hóa đơn, đối với subquery trong phần from thì sẽ tính tổng giá trị hóa đơn của khách hàng.</w:t>
      </w:r>
    </w:p>
    <w:p w14:paraId="337A7B8B" w14:textId="77777777" w:rsidR="00237526" w:rsidRDefault="00000000">
      <w:pPr>
        <w:spacing w:line="240" w:lineRule="auto"/>
        <w:ind w:left="2160"/>
        <w:rPr>
          <w:rFonts w:ascii="Times New Roman" w:eastAsia="Times New Roman" w:hAnsi="Times New Roman" w:cs="Times New Roman"/>
        </w:rPr>
      </w:pPr>
      <w:r>
        <w:object w:dxaOrig="3887" w:dyaOrig="1700" w14:anchorId="3B0E426A">
          <v:rect id="rectole0000000006" o:spid="_x0000_i1029" style="width:194.4pt;height:85.2pt" o:ole="" o:preferrelative="t" stroked="f">
            <v:imagedata r:id="rId15" o:title=""/>
          </v:rect>
          <o:OLEObject Type="Embed" ProgID="StaticDib" ShapeID="rectole0000000006" DrawAspect="Content" ObjectID="_1797113732" r:id="rId16"/>
        </w:object>
      </w:r>
    </w:p>
    <w:p w14:paraId="7CE26307" w14:textId="77777777" w:rsidR="00237526" w:rsidRDefault="00000000">
      <w:pPr>
        <w:spacing w:line="240" w:lineRule="auto"/>
        <w:ind w:left="2880"/>
        <w:rPr>
          <w:rFonts w:ascii="Times New Roman" w:eastAsia="Times New Roman" w:hAnsi="Times New Roman" w:cs="Times New Roman"/>
        </w:rPr>
      </w:pPr>
      <w:r>
        <w:object w:dxaOrig="2125" w:dyaOrig="931" w14:anchorId="2D16AFE8">
          <v:rect id="rectole0000000007" o:spid="_x0000_i1030" style="width:106.2pt;height:46.8pt" o:ole="" o:preferrelative="t" stroked="f">
            <v:imagedata r:id="rId17" o:title=""/>
          </v:rect>
          <o:OLEObject Type="Embed" ProgID="StaticDib" ShapeID="rectole0000000007" DrawAspect="Content" ObjectID="_1797113733" r:id="rId18"/>
        </w:object>
      </w:r>
    </w:p>
    <w:p w14:paraId="13FDF4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-Cuối cùng sử dụng GROUP BY sẽ nhóm hóa đơn theo nhân viên(MANV), đếm số lượng hóa đơn và tính tổng doanh thu mà các nhân viên xử lý.</w:t>
      </w:r>
    </w:p>
    <w:p w14:paraId="1089C33E" w14:textId="77777777" w:rsidR="00237526" w:rsidRDefault="00000000">
      <w:pPr>
        <w:spacing w:line="240" w:lineRule="auto"/>
        <w:ind w:left="2160"/>
        <w:rPr>
          <w:rFonts w:ascii="Times New Roman" w:eastAsia="Times New Roman" w:hAnsi="Times New Roman" w:cs="Times New Roman"/>
        </w:rPr>
      </w:pPr>
      <w:r>
        <w:object w:dxaOrig="3421" w:dyaOrig="1721" w14:anchorId="5A671120">
          <v:rect id="rectole0000000008" o:spid="_x0000_i1031" style="width:171pt;height:85.8pt" o:ole="" o:preferrelative="t" stroked="f">
            <v:imagedata r:id="rId19" o:title=""/>
          </v:rect>
          <o:OLEObject Type="Embed" ProgID="StaticDib" ShapeID="rectole0000000008" DrawAspect="Content" ObjectID="_1797113734" r:id="rId20"/>
        </w:object>
      </w:r>
    </w:p>
    <w:p w14:paraId="1013CD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8.Viết ít nhất một giao dịch sử dụng rollback: </w:t>
      </w:r>
    </w:p>
    <w:p w14:paraId="62BCDFBB" w14:textId="77777777" w:rsidR="00237526" w:rsidRDefault="00000000">
      <w:pPr>
        <w:spacing w:line="240" w:lineRule="auto"/>
        <w:ind w:left="720"/>
        <w:rPr>
          <w:rFonts w:ascii="Times New Roman" w:eastAsia="Times New Roman" w:hAnsi="Times New Roman" w:cs="Times New Roman"/>
        </w:rPr>
      </w:pPr>
      <w:r>
        <w:object w:dxaOrig="7395" w:dyaOrig="9659" w14:anchorId="3F08DB28">
          <v:rect id="rectole0000000009" o:spid="_x0000_i1032" style="width:369.6pt;height:483pt" o:ole="" o:preferrelative="t" stroked="f">
            <v:imagedata r:id="rId21" o:title=""/>
          </v:rect>
          <o:OLEObject Type="Embed" ProgID="StaticDib" ShapeID="rectole0000000009" DrawAspect="Content" ObjectID="_1797113735" r:id="rId22"/>
        </w:object>
      </w:r>
    </w:p>
    <w:p w14:paraId="02E002EC"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-Trước khi chạy rollback thì không có hóa đơn nào trong trạng thái ban đầu, sau khi chạy rollback đã hoàn tác tất cả các thay đổi. Các hóa đơn mới thêm vào và các cập nhật, xóa đều bị hủy bỏ = &gt; Bảng HOADON trở lại trạng thái ban đầu.</w:t>
      </w:r>
    </w:p>
    <w:p w14:paraId="66DCC01E" w14:textId="77777777" w:rsidR="00237526" w:rsidRDefault="00237526">
      <w:pPr>
        <w:rPr>
          <w:rFonts w:ascii="Times New Roman" w:eastAsia="Times New Roman" w:hAnsi="Times New Roman" w:cs="Times New Roman"/>
        </w:rPr>
      </w:pPr>
    </w:p>
    <w:p w14:paraId="3DC33B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9. Viết ít nhất một trigger: </w:t>
      </w:r>
    </w:p>
    <w:p w14:paraId="05CBD77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-Những gì thay đổi trên bảng HOADON sẽ được lưu vào bảng HOADON_LOG. </w:t>
      </w:r>
    </w:p>
    <w:p w14:paraId="78157DF0" w14:textId="77777777" w:rsidR="00237526" w:rsidRDefault="00000000">
      <w:pPr>
        <w:spacing w:line="240" w:lineRule="auto"/>
        <w:ind w:left="720"/>
        <w:rPr>
          <w:rFonts w:ascii="Times New Roman" w:eastAsia="Times New Roman" w:hAnsi="Times New Roman" w:cs="Times New Roman"/>
        </w:rPr>
      </w:pPr>
      <w:r>
        <w:object w:dxaOrig="8118" w:dyaOrig="10609" w14:anchorId="51CC61E6">
          <v:rect id="rectole0000000010" o:spid="_x0000_i1033" style="width:406.2pt;height:530.4pt" o:ole="" o:preferrelative="t" stroked="f">
            <v:imagedata r:id="rId23" o:title=""/>
          </v:rect>
          <o:OLEObject Type="Embed" ProgID="StaticDib" ShapeID="rectole0000000010" DrawAspect="Content" ObjectID="_1797113736" r:id="rId24"/>
        </w:object>
      </w:r>
    </w:p>
    <w:p w14:paraId="6B8D699B"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=&gt; Điều này giúp kiểm tra, theo dõi thông tin nếu có lỗi hoặc sai sót và cũng đảm bảo tính minh bạch của dữ liệu trong hệ thống.</w:t>
      </w:r>
    </w:p>
    <w:p w14:paraId="2B193E3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10.Viết ít nhất một procedure:</w:t>
      </w:r>
    </w:p>
    <w:p w14:paraId="0275AFC3" w14:textId="77777777" w:rsidR="00237526" w:rsidRDefault="00000000">
      <w:pPr>
        <w:spacing w:line="240" w:lineRule="auto"/>
        <w:ind w:left="1440"/>
        <w:rPr>
          <w:rFonts w:ascii="Times New Roman" w:eastAsia="Times New Roman" w:hAnsi="Times New Roman" w:cs="Times New Roman"/>
        </w:rPr>
      </w:pPr>
      <w:r>
        <w:object w:dxaOrig="5689" w:dyaOrig="3907" w14:anchorId="28D4A2A0">
          <v:rect id="rectole0000000011" o:spid="_x0000_i1034" style="width:284.4pt;height:195.6pt" o:ole="" o:preferrelative="t" stroked="f">
            <v:imagedata r:id="rId25" o:title=""/>
          </v:rect>
          <o:OLEObject Type="Embed" ProgID="StaticDib" ShapeID="rectole0000000011" DrawAspect="Content" ObjectID="_1797113737" r:id="rId26"/>
        </w:object>
      </w:r>
    </w:p>
    <w:p w14:paraId="77E47A2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-Khi nhận giá trị cho (startDate, endDate và customerId) hệ thống sẽ tiến hành truy vấn để tính tổng trị giá(TRIGIA) của các hóa đơn thỏa mãn điều kiện trên, kết quả sẽ trả về tổng doanh thu(TotalRevenue).</w:t>
      </w:r>
      <w:r>
        <w:rPr>
          <w:rFonts w:ascii="Times New Roman" w:eastAsia="Times New Roman" w:hAnsi="Times New Roman" w:cs="Times New Roman"/>
        </w:rPr>
        <w:br/>
      </w:r>
    </w:p>
    <w:p w14:paraId="132EC107" w14:textId="77777777" w:rsidR="0023752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====&gt;&gt;KẾT LUẬN</w:t>
      </w:r>
    </w:p>
    <w:p w14:paraId="03AFDD0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Hệ thống quản lý bán hàng sẽ giúp tự động hóa các quá trình quản lý, theo dõi và phân tích các hoạt động bán hàng để từ đó hỗ trợ đưa ra quyết định trong  kinh doanh. Nhân viên có thể dễ dàng làm việc và quản lý cửa hàng.</w:t>
      </w:r>
      <w:r>
        <w:rPr>
          <w:rFonts w:ascii="Times New Roman" w:eastAsia="Times New Roman" w:hAnsi="Times New Roman" w:cs="Times New Roman"/>
        </w:rPr>
        <w:br/>
      </w:r>
    </w:p>
    <w:p w14:paraId="0CBEDA7E" w14:textId="77777777" w:rsidR="00237526"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---------HẾT--------</w:t>
      </w:r>
    </w:p>
    <w:p w14:paraId="10D0C6CE" w14:textId="77777777" w:rsidR="00237526" w:rsidRDefault="00237526">
      <w:pPr>
        <w:rPr>
          <w:rFonts w:ascii="Times New Roman" w:eastAsia="Times New Roman" w:hAnsi="Times New Roman" w:cs="Times New Roman"/>
        </w:rPr>
      </w:pPr>
    </w:p>
    <w:sectPr w:rsidR="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5340"/>
    <w:multiLevelType w:val="multilevel"/>
    <w:tmpl w:val="FD9295C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D776041"/>
    <w:multiLevelType w:val="multilevel"/>
    <w:tmpl w:val="D918F6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440DA4"/>
    <w:multiLevelType w:val="multilevel"/>
    <w:tmpl w:val="0C5EF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F78B0"/>
    <w:multiLevelType w:val="multilevel"/>
    <w:tmpl w:val="7FF08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2E1E6F"/>
    <w:multiLevelType w:val="multilevel"/>
    <w:tmpl w:val="99E0A7C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EC438C"/>
    <w:multiLevelType w:val="multilevel"/>
    <w:tmpl w:val="2C3E96C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1811F0"/>
    <w:multiLevelType w:val="multilevel"/>
    <w:tmpl w:val="AAFE5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023E3C"/>
    <w:multiLevelType w:val="multilevel"/>
    <w:tmpl w:val="785A9C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462415"/>
    <w:multiLevelType w:val="hybridMultilevel"/>
    <w:tmpl w:val="FE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17122"/>
    <w:multiLevelType w:val="multilevel"/>
    <w:tmpl w:val="00B8F1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A56BF7"/>
    <w:multiLevelType w:val="multilevel"/>
    <w:tmpl w:val="54AEF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0E4D0A"/>
    <w:multiLevelType w:val="multilevel"/>
    <w:tmpl w:val="99B89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ED76FE"/>
    <w:multiLevelType w:val="multilevel"/>
    <w:tmpl w:val="8D5A5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68329B"/>
    <w:multiLevelType w:val="multilevel"/>
    <w:tmpl w:val="48EAA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657">
    <w:abstractNumId w:val="10"/>
  </w:num>
  <w:num w:numId="2" w16cid:durableId="822896941">
    <w:abstractNumId w:val="6"/>
  </w:num>
  <w:num w:numId="3" w16cid:durableId="33503748">
    <w:abstractNumId w:val="9"/>
  </w:num>
  <w:num w:numId="4" w16cid:durableId="719938103">
    <w:abstractNumId w:val="13"/>
  </w:num>
  <w:num w:numId="5" w16cid:durableId="27922930">
    <w:abstractNumId w:val="4"/>
  </w:num>
  <w:num w:numId="6" w16cid:durableId="606622477">
    <w:abstractNumId w:val="11"/>
  </w:num>
  <w:num w:numId="7" w16cid:durableId="1870987859">
    <w:abstractNumId w:val="1"/>
  </w:num>
  <w:num w:numId="8" w16cid:durableId="966007499">
    <w:abstractNumId w:val="3"/>
  </w:num>
  <w:num w:numId="9" w16cid:durableId="456879774">
    <w:abstractNumId w:val="7"/>
  </w:num>
  <w:num w:numId="10" w16cid:durableId="1521163318">
    <w:abstractNumId w:val="12"/>
  </w:num>
  <w:num w:numId="11" w16cid:durableId="1516117523">
    <w:abstractNumId w:val="5"/>
  </w:num>
  <w:num w:numId="12" w16cid:durableId="1430156012">
    <w:abstractNumId w:val="2"/>
  </w:num>
  <w:num w:numId="13" w16cid:durableId="715469842">
    <w:abstractNumId w:val="0"/>
    <w:lvlOverride w:ilvl="0">
      <w:startOverride w:val="1"/>
    </w:lvlOverride>
    <w:lvlOverride w:ilvl="1"/>
    <w:lvlOverride w:ilvl="2"/>
    <w:lvlOverride w:ilvl="3"/>
    <w:lvlOverride w:ilvl="4"/>
    <w:lvlOverride w:ilvl="5"/>
    <w:lvlOverride w:ilvl="6"/>
    <w:lvlOverride w:ilvl="7"/>
    <w:lvlOverride w:ilvl="8"/>
  </w:num>
  <w:num w:numId="14" w16cid:durableId="1880360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7526"/>
    <w:rsid w:val="00012B77"/>
    <w:rsid w:val="001275AE"/>
    <w:rsid w:val="00176581"/>
    <w:rsid w:val="001C6479"/>
    <w:rsid w:val="00237526"/>
    <w:rsid w:val="00266163"/>
    <w:rsid w:val="004A430C"/>
    <w:rsid w:val="00560914"/>
    <w:rsid w:val="005C250F"/>
    <w:rsid w:val="00853537"/>
    <w:rsid w:val="00AC3F9B"/>
    <w:rsid w:val="00EB2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54E8252"/>
  <w15:docId w15:val="{E91232E1-AAD5-42F1-8841-02AA46C9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9914">
      <w:bodyDiv w:val="1"/>
      <w:marLeft w:val="0"/>
      <w:marRight w:val="0"/>
      <w:marTop w:val="0"/>
      <w:marBottom w:val="0"/>
      <w:divBdr>
        <w:top w:val="none" w:sz="0" w:space="0" w:color="auto"/>
        <w:left w:val="none" w:sz="0" w:space="0" w:color="auto"/>
        <w:bottom w:val="none" w:sz="0" w:space="0" w:color="auto"/>
        <w:right w:val="none" w:sz="0" w:space="0" w:color="auto"/>
      </w:divBdr>
    </w:div>
    <w:div w:id="676620484">
      <w:bodyDiv w:val="1"/>
      <w:marLeft w:val="0"/>
      <w:marRight w:val="0"/>
      <w:marTop w:val="0"/>
      <w:marBottom w:val="0"/>
      <w:divBdr>
        <w:top w:val="none" w:sz="0" w:space="0" w:color="auto"/>
        <w:left w:val="none" w:sz="0" w:space="0" w:color="auto"/>
        <w:bottom w:val="none" w:sz="0" w:space="0" w:color="auto"/>
        <w:right w:val="none" w:sz="0" w:space="0" w:color="auto"/>
      </w:divBdr>
    </w:div>
    <w:div w:id="683436209">
      <w:bodyDiv w:val="1"/>
      <w:marLeft w:val="0"/>
      <w:marRight w:val="0"/>
      <w:marTop w:val="0"/>
      <w:marBottom w:val="0"/>
      <w:divBdr>
        <w:top w:val="none" w:sz="0" w:space="0" w:color="auto"/>
        <w:left w:val="none" w:sz="0" w:space="0" w:color="auto"/>
        <w:bottom w:val="none" w:sz="0" w:space="0" w:color="auto"/>
        <w:right w:val="none" w:sz="0" w:space="0" w:color="auto"/>
      </w:divBdr>
    </w:div>
    <w:div w:id="1283922243">
      <w:bodyDiv w:val="1"/>
      <w:marLeft w:val="0"/>
      <w:marRight w:val="0"/>
      <w:marTop w:val="0"/>
      <w:marBottom w:val="0"/>
      <w:divBdr>
        <w:top w:val="none" w:sz="0" w:space="0" w:color="auto"/>
        <w:left w:val="none" w:sz="0" w:space="0" w:color="auto"/>
        <w:bottom w:val="none" w:sz="0" w:space="0" w:color="auto"/>
        <w:right w:val="none" w:sz="0" w:space="0" w:color="auto"/>
      </w:divBdr>
    </w:div>
    <w:div w:id="1334340297">
      <w:bodyDiv w:val="1"/>
      <w:marLeft w:val="0"/>
      <w:marRight w:val="0"/>
      <w:marTop w:val="0"/>
      <w:marBottom w:val="0"/>
      <w:divBdr>
        <w:top w:val="none" w:sz="0" w:space="0" w:color="auto"/>
        <w:left w:val="none" w:sz="0" w:space="0" w:color="auto"/>
        <w:bottom w:val="none" w:sz="0" w:space="0" w:color="auto"/>
        <w:right w:val="none" w:sz="0" w:space="0" w:color="auto"/>
      </w:divBdr>
    </w:div>
    <w:div w:id="1626813782">
      <w:bodyDiv w:val="1"/>
      <w:marLeft w:val="0"/>
      <w:marRight w:val="0"/>
      <w:marTop w:val="0"/>
      <w:marBottom w:val="0"/>
      <w:divBdr>
        <w:top w:val="none" w:sz="0" w:space="0" w:color="auto"/>
        <w:left w:val="none" w:sz="0" w:space="0" w:color="auto"/>
        <w:bottom w:val="none" w:sz="0" w:space="0" w:color="auto"/>
        <w:right w:val="none" w:sz="0" w:space="0" w:color="auto"/>
      </w:divBdr>
    </w:div>
    <w:div w:id="1937904888">
      <w:bodyDiv w:val="1"/>
      <w:marLeft w:val="0"/>
      <w:marRight w:val="0"/>
      <w:marTop w:val="0"/>
      <w:marBottom w:val="0"/>
      <w:divBdr>
        <w:top w:val="none" w:sz="0" w:space="0" w:color="auto"/>
        <w:left w:val="none" w:sz="0" w:space="0" w:color="auto"/>
        <w:bottom w:val="none" w:sz="0" w:space="0" w:color="auto"/>
        <w:right w:val="none" w:sz="0" w:space="0" w:color="auto"/>
      </w:divBdr>
    </w:div>
    <w:div w:id="200227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oleObject" Target="embeddings/oleObject9.bin"/><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Quang Dũng</cp:lastModifiedBy>
  <cp:revision>4</cp:revision>
  <dcterms:created xsi:type="dcterms:W3CDTF">2024-12-18T02:46:00Z</dcterms:created>
  <dcterms:modified xsi:type="dcterms:W3CDTF">2024-12-30T18:29:00Z</dcterms:modified>
</cp:coreProperties>
</file>