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8"/>
          <w:szCs w:val="48"/>
        </w:rPr>
        <w:t xml:space="preserve">ShowroomDB</w:t>
      </w:r>
    </w:p>
    <w:p>
      <w:pPr>
        <w:spacing w:after="40"/>
        <w:jc w:val="center"/>
      </w:pPr>
      <w:r>
        <w:rPr>
          <w:b/>
          <w:bCs/>
          <w:sz w:val="26"/>
          <w:szCs w:val="26"/>
        </w:rPr>
        <w:t xml:space="preserve">Bản đồ luồng chức năng: Frontend → Gateway → Backend → Cơ sở dữ liệu</w:t>
      </w:r>
    </w:p>
    <w:p>
      <w:pPr>
        <w:spacing w:after="240"/>
        <w:jc w:val="center"/>
      </w:pPr>
      <w:r>
        <w:rPr>
          <w:i/>
          <w:iCs/>
          <w:color w:val="555555"/>
          <w:sz w:val="20"/>
          <w:szCs w:val="20"/>
        </w:rPr>
        <w:t xml:space="preserve">Hệ thống showroom xe máy &amp; phụ tùng — kiến trúc microservices</w:t>
      </w:r>
    </w:p>
    <w:p>
      <w:pPr>
        <w:pStyle w:val="Heading1"/>
      </w:pPr>
      <w:r>
        <w:t xml:space="preserve">1. Tổng quan kiến trúc</w:t>
      </w:r>
    </w:p>
    <w:p>
      <w:pPr>
        <w:spacing w:after="120"/>
      </w:pPr>
      <w:r>
        <w:t xml:space="preserve">Hệ thống gồm 2 ứng dụng React (khách hàng và quản trị) gọi qua API Gateway (Ocelot), định tuyến tới 4 microservice .NET. Tất cả service dùng chung một CSDL SQL Server tên ShowroomDB.</w:t>
      </w:r>
    </w:p>
    <w:p>
      <w:pPr>
        <w:pStyle w:val="ListParagraph"/>
        <w:numPr>
          <w:ilvl w:val="0"/>
          <w:numId w:val="2"/>
        </w:numPr>
      </w:pPr>
      <w:r>
        <w:t xml:space="preserve">Frontend (khách): React + Vite — duyệt sản phẩm, giỏ hàng, đặt hàng, thanh toán, đánh giá, yêu thích.</w:t>
      </w:r>
    </w:p>
    <w:p>
      <w:pPr>
        <w:pStyle w:val="ListParagraph"/>
        <w:numPr>
          <w:ilvl w:val="0"/>
          <w:numId w:val="2"/>
        </w:numPr>
      </w:pPr>
      <w:r>
        <w:t xml:space="preserve">FrontendAdmin (quản trị): React + Vite — quản lý sản phẩm/biến thể, kho, đơn, voucher, nội dung, người dùng, vận hành.</w:t>
      </w:r>
    </w:p>
    <w:p>
      <w:pPr>
        <w:pStyle w:val="ListParagraph"/>
        <w:numPr>
          <w:ilvl w:val="0"/>
          <w:numId w:val="2"/>
        </w:numPr>
      </w:pPr>
      <w:r>
        <w:t xml:space="preserve">ApiGateway (Ocelot): điểm vào /api/* và /uploads/*; chuyển tiếp tới service theo tiền tố đường dẫn.</w:t>
      </w:r>
    </w:p>
    <w:p>
      <w:pPr>
        <w:pStyle w:val="ListParagraph"/>
        <w:numPr>
          <w:ilvl w:val="0"/>
          <w:numId w:val="2"/>
        </w:numPr>
      </w:pPr>
      <w:r>
        <w:t xml:space="preserve">AuthService (5001): xác thực &amp; người dùng. CatalogService (5002): sản phẩm, kho, nội dung. OrderService (5003): giỏ, đơn, voucher, vận hành. PaymentService (5004): thanh toán.</w:t>
      </w:r>
    </w:p>
    <w:p>
      <w:pPr>
        <w:pStyle w:val="ListParagraph"/>
        <w:numPr>
          <w:ilvl w:val="0"/>
          <w:numId w:val="2"/>
        </w:numPr>
      </w:pPr>
      <w:r>
        <w:t xml:space="preserve">Giá thật &amp; tồn kho nằm ở BIENSANPHAM (biến thể/SKU); SANPHAM chỉ giữ thông tin chung. Thẻ sản phẩm hiển thị “Từ {giá thấp nhất}”, trang chi tiết hiển thị giá theo biến thể đang chọn.</w:t>
      </w:r>
    </w:p>
    <w:p>
      <w:pPr>
        <w:spacing w:after="120"/>
      </w:pPr>
    </w:p>
    <w:p>
      <w:pPr>
        <w:pStyle w:val="Heading1"/>
      </w:pPr>
      <w:r>
        <w:t xml:space="preserve">2. Bản đồ định tuyến Gateway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800"/>
        <w:gridCol w:w="3400"/>
        <w:gridCol w:w="5760"/>
      </w:tblGrid>
      <w:tr>
        <w:trPr>
          <w:tblHeader/>
        </w:trPr>
        <w:tc>
          <w:tcPr>
            <w:tcW w:type="dxa" w:w="38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Upstream (Gateway)</w:t>
            </w:r>
          </w:p>
        </w:tc>
        <w:tc>
          <w:tcPr>
            <w:tcW w:type="dxa" w:w="34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Service đích</w:t>
            </w:r>
          </w:p>
        </w:tc>
        <w:tc>
          <w:tcPr>
            <w:tcW w:type="dxa" w:w="576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Ghi chú</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/api/auth/{everything}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AuthService (5001)</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Đăng ký, đăng nhập, quên/đặt lại mật khẩu</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/api/users/{everything}</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AuthService (5001)</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Hồ sơ, đổi mật khẩu, địa chỉ, quản trị người dùng</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/api/products • /api/products/{everything}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Sản phẩm, biến thể, ảnh, tương thích, liên quan, barcode, tồn-tuổi</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/api/categories • /api/brands • /api/models</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Danh mục, hãng xe, dòng xe</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/api/reviews/{everything}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Đánh giá sản phẩm (xem + kiểm duyệt)</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/api/favorites • /api/favorites/{everything}</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Yêu thích</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/api/inventory/{everything}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Tồn kho, điều chỉnh, phiếu nhập/xuất</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/api/content/{everything}</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FAQ, bài viết, banner, liên hệ</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/api/warranties • /api/operations/{everything}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Bảo hành, cấu hình vận hành</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/api/audit-logs</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Nhật ký kiểm toán</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/api/cart • /api/cart/{everything}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OrderService (5003)</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Giỏ hàng</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/api/orders • /api/orders/{everything}</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OrderService (5003)</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Đơn hàng, báo giá vận chuyển, hủy, hoàn tiền</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/api/vouchers/{everything}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OrderService (5003)</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Voucher/khuyến mãi</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/api/business-operations/{everything}</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OrderService (5003)</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NCC, nhập hàng, thu chi, sửa chữa, CSKH, chấm công</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/api/advanced-operations/{everything}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OrderService (5003)</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Trả hàng, hoàn tiền, công nợ, ca làm</w:t>
            </w:r>
          </w:p>
        </w:tc>
      </w:tr>
      <w:tr>
        <w:tc>
          <w:tcPr>
            <w:tcW w:type="dxa" w:w="38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/api/payments • /api/payments/{everything}</w:t>
            </w:r>
          </w:p>
        </w:tc>
        <w:tc>
          <w:tcPr>
            <w:tcW w:type="dxa" w:w="34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PaymentService (5004)</w:t>
            </w:r>
          </w:p>
        </w:tc>
        <w:tc>
          <w:tcPr>
            <w:tcW w:type="dxa" w:w="5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Thanh toán</w:t>
            </w:r>
          </w:p>
        </w:tc>
      </w:tr>
      <w:tr>
        <w:tc>
          <w:tcPr>
            <w:tcW w:type="dxa" w:w="38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/uploads/{everything}</w:t>
            </w:r>
          </w:p>
        </w:tc>
        <w:tc>
          <w:tcPr>
            <w:tcW w:type="dxa" w:w="34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CatalogService (5002)</w:t>
            </w:r>
          </w:p>
        </w:tc>
        <w:tc>
          <w:tcPr>
            <w:tcW w:type="dxa" w:w="5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Phục vụ file ảnh tĩnh</w:t>
            </w:r>
          </w:p>
        </w:tc>
      </w:tr>
    </w:tbl>
    <w:p/>
    <w:p>
      <w:pPr>
        <w:pStyle w:val="Heading1"/>
        <w:pageBreakBefore/>
      </w:pPr>
      <w:r>
        <w:t xml:space="preserve">3. Luồng chức năng phía Khách hàng</w:t>
      </w:r>
    </w:p>
    <w:p>
      <w:pPr>
        <w:pStyle w:val="Heading2"/>
      </w:pPr>
      <w:r>
        <w:t xml:space="preserve">3.1 Xác thực &amp; tài khoản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Đăng ký</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RegisterPage.jsx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/api/auth/register</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AuthController.Register → IAuthService.RegisterAsync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 (W) • VAITRO (R) • NGUOIDUNG_VAITRO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Đăng nhập</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LoginPage.jsx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/api/auth/login</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AuthController.Login → LoginAsync</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NGUOIDUNG (R) • NGUOIDUNG_VAITRO/VAITRO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Quên mật khẩu</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ForgotPasswordPage.jsx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/api/auth/forgot-password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AuthController.ForgotPassword</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 (R) • token reset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Đặt lại mật khẩu</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ResetPasswordPage.jsx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/api/auth/reset-password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AuthController.ResetPassword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token reset (R) • NGUOIDUNG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Đăng xuất</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(Header)</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 (xóa token ở localStorage)</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Xem hồ sơ</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/api/users/me</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UsersController.GetProfile</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NGUOIDUNG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Cập nhật hồ sơ</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PUT /api/users/me</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UsersController.UpdateProfile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Đổi mật khẩu</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PUT /api/users/me/password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UsersController.ChangePassword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NGUOIDUNG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địa chỉ</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/api/users/me/addresses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UsersController.GetMyAddresses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NGUOIDUNG_DIACHI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Thêm địa chỉ</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/api/users/me/addresses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UsersController.CreateAddress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NGUOIDUNG_DIACHI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Sửa địa chỉ</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PUT /api/users/me/addresses/{id}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UsersController.UpdateAddress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NGUOIDUNG_DIACHI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Đặt địa chỉ mặc định</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PUT /api/users/me/addresses/{id}/default</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UsersController.SetDefaultAddress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NGUOIDUNG_DIACHI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Xóa địa chỉ</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AccountPage.jsx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DELETE /api/users/me/addresses/{id}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UsersController.DeleteAddress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NGUOIDUNG_DIACHI (D)</w:t>
            </w:r>
          </w:p>
        </w:tc>
      </w:tr>
    </w:tbl>
    <w:p>
      <w:pPr>
        <w:spacing w:after="120"/>
      </w:pPr>
    </w:p>
    <w:p>
      <w:pPr>
        <w:pStyle w:val="Heading2"/>
      </w:pPr>
      <w:r>
        <w:t xml:space="preserve">3.2 Duyệt danh mục sản phẩm &amp; nội dung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 tìm kiếm / lọc / sắp xếp SP</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HomePage, ProductGrid, ProductFilters</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ProductsController.GetProducts → CatalogService.GetProductsAsync → ProductRepository</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SANPHAM (R) • BIENSANPHAM (R, gộp giá/tồn) • DANHMUC/HANGXE/DONGXE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Chi tiết sản phẩm</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ProductDetailPage.jsx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ProductsController.GetProductById → GetProductByIdAsync</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SANPHAM (R) • BIENSANPHAM (R) • ANHSANPHAM (R) • DANHGIASANPHAM (R, tổng hợp)</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Bộ lọc (danh mục/hãng/dòng)</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ProductFilters.jsx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/api/products/filters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ProductsController.GetFilters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DANHMUC/HANGXE/DONGXE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Sản phẩm liên quan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RelatedProductSection.jsx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/api/products/{id}/related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ProductsController.GetRelatedProducts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SANPHAM_LIENQUAN (R) • SANPHAM (R) • BIENSANPHAM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đánh giá</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ProductReviews.jsx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/api/products/{id}/reviews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ReviewsController.GetProductReviews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DANHGIASANPHAM (R) • NGUOIDUNG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Tóm tắt đánh giá</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ProductDetailPage.jsx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/api/products/{id}/reviews/summary</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ReviewsController.GetProductReviewSummary</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DANHGIASANPHAM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Kiểm tra quyền đánh giá</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ReviewModal.jsx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/api/reviews/product/{id}/me</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ReviewsController.GetMyProductReviewState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DANHGIASANPHAM (R) • DONHANG/CHITIET_DONHANG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Gửi đánh giá</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ReviewModal.jsx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/api/products/{id}/reviews (multipart)</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ReviewsController.CreateReview</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DANHGIASANPHAM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mục</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CategoryMenu.jsx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/api/categories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CategoriesController.GetCategories → GetCategoriesAsync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DANHMUC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Hãng xe</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(filter)</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/api/brands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BrandsController.GetBrands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HANGXE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Dòng xe</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(filter)</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/api/models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ModelsController.GetModels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DONGXE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FAQ</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FaqPage.jsx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/api/content/faqs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ContentController.GetFaqs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FAQ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Bài viết / blog</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(blog)</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/api/content/blog-posts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ContentController.GetBlogPosts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BAIVIET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Gửi liên hệ</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ContactPage.jsx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/api/content/contact-requests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ContentController.CreateContactRequest</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LIENHE_YEUCAU (W)</w:t>
            </w:r>
          </w:p>
        </w:tc>
      </w:tr>
    </w:tbl>
    <w:p>
      <w:pPr>
        <w:spacing w:after="120"/>
      </w:pPr>
    </w:p>
    <w:p>
      <w:pPr>
        <w:pStyle w:val="Heading2"/>
      </w:pPr>
      <w:r>
        <w:t xml:space="preserve">3.3 Yêu thích</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yêu thích</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FavoritesPage.jsx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/api/favorites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FavoritesController.GetMine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YEUTHICH (R) • SANPHAM (R) • BIENSANPHAM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Thêm yêu thích</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ProductCard.jsx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/api/favorites/{id}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FavoritesController.Add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YEUTHICH (W) • SANPHAM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Bỏ yêu thích</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FavoritesPage.jsx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DELETE /api/favorites/{id}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FavoritesController.Remove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YEUTHICH (D)</w:t>
            </w:r>
          </w:p>
        </w:tc>
      </w:tr>
    </w:tbl>
    <w:p>
      <w:pPr>
        <w:spacing w:after="120"/>
      </w:pPr>
    </w:p>
    <w:p>
      <w:pPr>
        <w:pStyle w:val="Heading2"/>
      </w:pPr>
      <w:r>
        <w:t xml:space="preserve">3.4 Giỏ hàng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Xem giỏ hàng</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CartPage.jsx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/api/cart</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CartController.GetMyCart → OrderService.GetMyCartAsync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GIOHANG (R) • CHITIET_GIOHANG (R) • SANPHAM/BIENSANPHAM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Thêm vào giỏ</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ProductDetailPage.jsx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/api/cart/items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CartController.AddItem → AddCartItemAsync</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GIOHANG (R/W) • CHITIET_GIOHANG (W) • BIENSANPHAM (R, lấy giá)</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Cập nhật số lượng</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CartPage.jsx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PUT /api/cart/items/{id}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CartController.UpdateItem → UpdateCartItemAsync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CHITIET_GIOHANG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Xóa mục giỏ</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CartPage.jsx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DELETE /api/cart/items/{id}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CartController.RemoveItem → RemoveCartItemAsync</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CHITIET_GIOHANG (D)</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Xóa toàn bộ giỏ</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CartPage.jsx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DELETE /api/cart/clear</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CartController.Clear → ClearCartAsync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CHITIET_GIOHANG (D) • GIOHANG (W)</w:t>
            </w:r>
          </w:p>
        </w:tc>
      </w:tr>
    </w:tbl>
    <w:p>
      <w:pPr>
        <w:spacing w:after="120"/>
      </w:pPr>
    </w:p>
    <w:p>
      <w:pPr>
        <w:pStyle w:val="Heading2"/>
      </w:pPr>
      <w:r>
        <w:t xml:space="preserve">3.5 Đặt hàng &amp; đơn hàng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Báo giá vận chuyển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CheckoutPage.jsx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/api/orders/shipping-quote</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OrdersController.GetShippingQuote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DONHANG (R) • VOUCHER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Kiểm tra voucher</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CheckoutPage.jsx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/api/vouchers/validate</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VouchersController.ValidateVoucher → ValidateVoucherAsync</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 (R) • VOUCHER_SANPHAM/DANHMUC/HANGXE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Tạo đơn (đặt hàng)</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CheckoutPage.jsx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/api/orders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OrdersController.Create → CreateOrderAsync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GIOHANG/CHITIET_GIOHANG (R) • DONHANG/CHITIET_DONHANG (W) • DONHANG_VOUCHER (W) • VOUCHER_NGUOIDUNG (W) • TONKHO_GIUCHO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Danh sách đơn của tôi</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/api/orders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OrdersController.GetOrders → GetOrdersAsync</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DONHANG (R) • CHITIET_DONHANG (R) • THANHTOAN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Chi tiết đơn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OrderDetailPage.jsx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/api/orders/{id}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OrdersController.GetOrderById → GetOrderByIdAsync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DONHANG (R) • CHITIET_DONHANG (R) • DONHANG_VOUCHER (R) • THANHTOAN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Thông tin thanh toán đơn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OrderDetailPage.jsx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/api/orders/{id}/payment-info</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OrdersController.GetPaymentInfo</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DONHANG (R) • THANHTOAN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Hủy đơn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OrderDetailPage.jsx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PUT /api/orders/{id}/cancel</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OrdersController.CancelOrder → CancelOrderAsync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DONHANG (W) • DONHANG_LICHSU_TRANGTHAI (W) • TONKHO_GIUCHO (D)</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Yêu cầu hoàn tiền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OrderDetailPage.jsx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/api/orders/{id}/request-refund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OrdersController.RequestRefund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DONHANG (W) • (bảng yêu cầu hoàn tiền)</w:t>
            </w:r>
          </w:p>
        </w:tc>
      </w:tr>
    </w:tbl>
    <w:p>
      <w:pPr>
        <w:spacing w:after="120"/>
      </w:pPr>
    </w:p>
    <w:p>
      <w:pPr>
        <w:pStyle w:val="Heading2"/>
      </w:pPr>
      <w:r>
        <w:t xml:space="preserve">3.6 Thanh toán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Thanh toán theo đơn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OrderDetailPage.jsx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/api/payments/order/{orderId}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PaymentsController.GetPaymentsByOrder → GetPaymentsAsync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THANHTOAN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Chi tiết thanh toán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OrderDetailPage.jsx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/api/payments/{id}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PaymentsController.GetPaymentById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THANHTOAN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Tạo giao dịch thanh toán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/api/payments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PaymentsController.CreatePayment</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THANHTOAN (W) • DONHANG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Xác nhận thanh toán thành công</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PaymentPage.jsx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/api/payments/{id}/confirm-success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PaymentsController.ConfirmSuccess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THANHTOAN (W) • DONHANG (W) • TONKHO_GIUCHO (D)</w:t>
            </w:r>
          </w:p>
        </w:tc>
      </w:tr>
    </w:tbl>
    <w:p>
      <w:pPr>
        <w:pStyle w:val="Heading1"/>
        <w:pageBreakBefore/>
      </w:pPr>
      <w:r>
        <w:t xml:space="preserve">4. Luồng chức năng phía Quản trị</w:t>
      </w:r>
    </w:p>
    <w:p>
      <w:pPr>
        <w:pStyle w:val="Heading2"/>
      </w:pPr>
      <w:r>
        <w:t xml:space="preserve">4.1 Đăng nhập quản trị</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Đăng nhập admin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Login.jsx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/api/auth/login</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AuthController.Login</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 • NGUOIDUNG_VAITRO • VAITRO (R)</w:t>
            </w:r>
          </w:p>
        </w:tc>
      </w:tr>
    </w:tbl>
    <w:p>
      <w:pPr>
        <w:spacing w:after="120"/>
      </w:pPr>
    </w:p>
    <w:p>
      <w:pPr>
        <w:pStyle w:val="Heading2"/>
      </w:pPr>
      <w:r>
        <w:t xml:space="preserve">4.2 Quản lý sản phẩm &amp; biến thể</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sản phẩm</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ProductsController.GetProducts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SANPHAM • BIENSANPHAM • DANHMUC • HANGXE • DONGXE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Tạo sản phẩm</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products/ProductForm.jsx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/api/products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ProductsController.CreateProduct</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SANPHAM (W) • audit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Cập nhật sản phẩm</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products/ProductForm.jsx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PATCH /api/products/{id}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ProductsController.UpdateProduct</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SANPHAM (W) • audit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Xóa sản phẩm</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DELETE /api/products/{id}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ProductsController.DeleteProduct</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SANPHAM (W/D) • bảng liên quan • audit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Biến thể: liệt kê</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products/VariantManager.jsx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/api/products/{id}/variants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ProductsController.GetVariants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BIENSANPHAM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Biến thể: tạo (giá gốc/KM, tồn)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products/VariantManager.jsx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/api/products/{id}/variants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ProductsController.CreateVariant</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BIENSANPHAM (W) • (ghi tồn đầu kỳ) • audit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Biến thể: sửa (giá gốc/KM)</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products/VariantManager.jsx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PATCH /api/products/{id}/variants/{vid}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ProductsController.UpdateVariant</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BIENSANPHAM (W) • audit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Biến thể: xóa</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products/VariantManager.jsx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DELETE /api/products/{id}/variants/{vid}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ProductsController.DeleteVariant</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BIENSANPHAM (D) • audit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Ảnh SP: liệt kê / upload / xóa / đặt ảnh chính</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products/ImageManager.jsx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GET|POST|DELETE /api/products/{id}/images...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ProductsController.(Get/Upload/Delete/SetMain)Image → IImageStorageService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ANHSANPHAM (R/W/D)</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Tương thích phụ tùng (CRUD)</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products/CompatibilityManager.jsx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/api/products/{id}/compatibilities...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ProductsController.(Get/Create/Update/Delete)Compatibility</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PHUTUNG_TUONGTHICH (R/W/D) • HANGXE/DONGXE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Sản phẩm liên quan (CRUD)</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products/ProductRelatedManager.jsx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/api/products/{id}/related...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ProductsController.(Get/Create/Update/Delete)RelatedItem</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SANPHAM_LIENQUAN (R/W/D)</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Mã vạch SKU</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products/ProductBarcodeModal.jsx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/api/products/{id}/barcodes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ProductsController.GetBarcodes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BIENSANPHAM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Tuổi tồn kho</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products/ProductInventoryAgingModal.jsx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/api/products/{id}/inventory-aging</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ProductsController.GetInventoryAging</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BIENSANPHAM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 áp dụng cho SP</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products/ProductPromotionsModal.jsx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/api/products/{id}/promotions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ProductsController.GetApplicableVouchers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 • VOUCHER_SANPHAM (R)</w:t>
            </w:r>
          </w:p>
        </w:tc>
      </w:tr>
    </w:tbl>
    <w:p>
      <w:pPr>
        <w:spacing w:after="120"/>
      </w:pPr>
    </w:p>
    <w:p>
      <w:pPr>
        <w:pStyle w:val="Heading2"/>
      </w:pPr>
      <w:r>
        <w:t xml:space="preserve">4.3 Quản lý kho</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Xem tồn kho</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inventory/InventoryView.jsx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/api/inventory</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InventoryController.GetInventory</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BIENSANPHAM • SANPHAM • TONKHO_GIUCHO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Đồng bộ tồn kho</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inventory/InventoryView.jsx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/api/inventory/sync</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InventoryController.Sync</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(bảng meta/ngưỡng cảnh báo)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Xem hàng đang giữ chỗ</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inventory/InventoryView.jsx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/api/inventory/holds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InventoryController.GetHolds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TONKHO_GIUCHO • DONHANG • SANPHAM/BIENSANPHAM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Lịch sử điều chỉnh tồn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inventory/InventoryView.jsx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/api/inventory/adjustments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InventoryController.GetAdjustments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(log điều chỉnh tồn)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Điều chỉnh tồn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inventory/InventoryView.jsx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/api/inventory/adjust</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InventoryController.AdjustStock</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BIENSANPHAM (W) • (log điều chỉnh)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Cập nhật ngưỡng tồn thấp</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inventory/InventoryView.jsx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PUT /api/inventory/threshold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InventoryController.UpdateThreshold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(bảng ngưỡng cảnh báo)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Phiếu nhập/xuất kho (tạo/duyệt/hủy)</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inventory/StockDocumentList.jsx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 /api/inventory/documents...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InventoryController.(Get/Create/Approve/Cancel)Document</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(phiếu kho + chi tiết) • BIENSANPHAM (R/W)</w:t>
            </w:r>
          </w:p>
        </w:tc>
      </w:tr>
    </w:tbl>
    <w:p>
      <w:pPr>
        <w:spacing w:after="120"/>
      </w:pPr>
    </w:p>
    <w:p>
      <w:pPr>
        <w:pStyle w:val="Heading2"/>
      </w:pPr>
      <w:r>
        <w:t xml:space="preserve">4.4 Danh mục / Hãng xe / Dòng xe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mục (CRUD + ảnh)</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categories/CategoryList.jsx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/api/categories... • POST /{id}/image</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CategoriesController.(Get/Create/Update/Delete/Upload)</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DANHMUC (R/W/D) • audit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Hãng xe (CRUD + logo)</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brands/BrandList.jsx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/api/brands... • POST /{id}/logo</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BrandsController.(Get/Create/Update/Delete/UploadLogo)</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HANGXE (R/W/D) • audit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Dòng xe (CRUD)</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brands/BrandList.jsx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/api/models...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ModelsController.(Get/Create/Update/Delete)Model</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DONGXE (R/W/D) • audit (W)</w:t>
            </w:r>
          </w:p>
        </w:tc>
      </w:tr>
    </w:tbl>
    <w:p>
      <w:pPr>
        <w:spacing w:after="120"/>
      </w:pPr>
    </w:p>
    <w:p>
      <w:pPr>
        <w:pStyle w:val="Heading2"/>
      </w:pPr>
      <w:r>
        <w:t xml:space="preserve">4.5 Quản lý đơn hàng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đơn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orders/OrderList.jsx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/api/orders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OrdersController.GetOrders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DONHANG • CHITIET_DONHANG • THANHTOAN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Chi tiết đơn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orders/OrderDetail.jsx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/api/orders/{id}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OrdersController.GetOrderById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DONHANG • CHITIET_DONHANG • DONHANG_LICHSU_TRANGTHAI • THANHTOAN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Cập nhật trạng thái đơn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orders/OrderDetail.jsx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PUT /api/orders/{id}/status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OrdersController.UpdateStatus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DONHANG (W) • DONHANG_LICHSU_TRANGTHAI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Hủy đơn (admin)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orders/OrderDetail.jsx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PUT /api/orders/{id}/cancel</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OrdersController.Cancel</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DONHANG (W) • TONKHO_GIUCHO (D)</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Xác nhận thanh toán đơn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orders/OrderDetail.jsx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/api/orders/{id}/confirm-payment</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OrdersController.ConfirmPayment</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THANHTOAN (W) • DONHANG (W)</w:t>
            </w:r>
          </w:p>
        </w:tc>
      </w:tr>
    </w:tbl>
    <w:p>
      <w:pPr>
        <w:spacing w:after="120"/>
      </w:pPr>
    </w:p>
    <w:p>
      <w:pPr>
        <w:pStyle w:val="Heading2"/>
      </w:pPr>
      <w:r>
        <w:t xml:space="preserve">4.6 Voucher / Khuyến mãi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voucher</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vouchers/VoucherList.jsx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/api/vouchers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VouchersController.GetVouchers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 • VOUCHER_SANPHAM/DANHMUC/HANGXE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Tạo voucher</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vouchers/VoucherList.jsx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POST /api/vouchers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VouchersController.CreateVoucher</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 + bảng phạm vi (W)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Sửa voucher</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vouchers/VoucherList.jsx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PUT /api/vouchers/{id}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VouchersController.UpdateVoucher</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 + bảng phạm vi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Xóa voucher</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vouchers/VoucherList.jsx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DELETE /api/vouchers/{id}</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VouchersController.DeleteVoucher</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 + bảng phạm vi (D)</w:t>
            </w:r>
          </w:p>
        </w:tc>
      </w:tr>
    </w:tbl>
    <w:p>
      <w:pPr>
        <w:spacing w:after="120"/>
      </w:pPr>
    </w:p>
    <w:p>
      <w:pPr>
        <w:pStyle w:val="Heading2"/>
      </w:pPr>
      <w:r>
        <w:t xml:space="preserve">4.7 Nội dung (đánh giá, liên hệ, FAQ, banner, bài viết)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Đánh giá: kiểm duyệt / xóa</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reviews/ReviewList.jsx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/api/reviews • PATCH /{id}/status • DELETE /{id}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ReviewsController.(Get/UpdateStatus/Delete)</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DANHGIASANPHAM (R/W/D)</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Liên hệ: xem / đánh dấu xử lý</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contacts/ContactList.jsx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/api/content/contacts • PATCH /{id}/process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ContentController.(GetContactRequests/MarkProcessed)</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LIENHE_YEUCAU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FAQ (CRUD)</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faq/FaqList.jsx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/api/content/faq...</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ContentController.(Get/Create/Update/Delete)Faq</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FAQ (R/W/D)</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Banner trang chủ (CRUD + ảnh)</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content/HomeBannerList.jsx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/api/content/home-banners...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ContentController.(Get/Create/Update/Delete/UploadImage)Banner</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(bảng banner trang chủ) (R/W/D)</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Bài viết / blog (CRUD + ảnh)</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posts/PostList.jsx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/api/content/posts...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ContentController.(Get/Create/Update/Delete)Post</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BAIVIET (R/W/D)</w:t>
            </w:r>
          </w:p>
        </w:tc>
      </w:tr>
    </w:tbl>
    <w:p>
      <w:pPr>
        <w:spacing w:after="120"/>
      </w:pPr>
    </w:p>
    <w:p>
      <w:pPr>
        <w:pStyle w:val="Heading2"/>
      </w:pPr>
      <w:r>
        <w:t xml:space="preserve">4.8 Người dùng &amp; khách hàng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người dùng</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users/UserList.jsx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/api/users/all</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UsersController.GetAllUsers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 • NGUOIDUNG_VAITRO • VAITRO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Danh sách khách hàng</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customers/CustomerList.jsx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/api/users/customers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UsersController.GetCustomers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NGUOIDUNG • NGUOIDUNG_VAITRO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Tạo / sửa người dùng</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users/UserList.jsx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/api/users • PUT /api/users/{id}</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UsersController.(Create/Update)User</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 • NGUOIDUNG_VAITRO (W)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Cập nhật trạng thái người dùng</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users/UserList.jsx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PATCH /api/users/{id}/status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UsersController.UpdateStatus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NGUOIDUNG (W)</w:t>
            </w:r>
          </w:p>
        </w:tc>
      </w:tr>
    </w:tbl>
    <w:p>
      <w:pPr>
        <w:spacing w:after="120"/>
      </w:pPr>
    </w:p>
    <w:p>
      <w:pPr>
        <w:pStyle w:val="Heading2"/>
      </w:pPr>
      <w:r>
        <w:t xml:space="preserve">4.9 Vận hành, cấu hình, báo cáo &amp; thanh toán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Import sản phẩm/tồn từ XLSX</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operations/OperationalImports.jsx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POST /api/products (+ /variants), POST /api/inventory/adjust</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ProductsController.Create* • InventoryController.AdjustStock</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SANPHAM • BIENSANPHAM (W) • (log tồn)</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Vận hành kinh doanh: NCC, nhập hàng, thu chi, sửa chữa, CSKH, chấm công</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operations/BusinessOperations.jsx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GET/POST/PUT /api/business-operations/...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BusinessOperationsController.*</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Các bảng vận hành mở rộng (NCC, nhập hàng, tiền mặt, sửa chữa, tương tác KH...)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Vận hành nâng cao: trả hàng, hoàn tiền, công nợ, ca làm</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operations/AdvancedOperations.jsx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GET/POST/PUT/DELETE /api/advanced-operations/...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AdvancedOperationsController.*</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Các bảng trả hàng / hoàn tiền / ca làm (R/W)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Bảo hành (xem / cập nhật trạng thái)</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warranties/WarrantyList.jsx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/api/warranties... • PATCH /{id}/status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WarrantiesController.*</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(bảng phiếu bảo hành + lịch sử)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Cấu hình vận hành / thanh toán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settings/OperationsSettings.jsx, PaymentSettings.jsx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GET|PUT /api/operations/settings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OperationsConfigController.(Get/Save)Settings</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(bảng cấu hình hệ thống) (R/W)</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Nhật ký kiểm toán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audit/AuditLogList.jsx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GET /api/audit-logs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AuditLogsController.GetAuditLogs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(bảng nhật ký hệ thống) (R)</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Bảng điều khiển / báo cáo</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Dashboard.jsx, reports/ReportsPage.jsx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Gọi gộp GET /api/products, /orders, /payments, /users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Nhiều controller (tổng hợp phía client)</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SANPHAM • DONHANG • THANHTOAN • NGUOIDUNG (R)</w:t>
            </w:r>
          </w:p>
        </w:tc>
      </w:tr>
    </w:tbl>
    <w:p>
      <w:pPr>
        <w:spacing w:after="120"/>
      </w:pPr>
    </w:p>
    <w:p>
      <w:pPr>
        <w:pStyle w:val="Heading2"/>
      </w:pPr>
      <w:r>
        <w:t xml:space="preserve">4.10 Thanh toán (quản trị)</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3250"/>
        <w:gridCol w:w="2700"/>
        <w:gridCol w:w="2210"/>
      </w:tblGrid>
      <w:tr>
        <w:trPr>
          <w:tblHeader/>
        </w:trPr>
        <w:tc>
          <w:tcPr>
            <w:tcW w:type="dxa" w:w="23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Chức năng</w:t>
            </w:r>
          </w:p>
        </w:tc>
        <w:tc>
          <w:tcPr>
            <w:tcW w:type="dxa" w:w="25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Frontend (trang/thành phần)</w:t>
            </w:r>
          </w:p>
        </w:tc>
        <w:tc>
          <w:tcPr>
            <w:tcW w:type="dxa" w:w="325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API (method + path qua Gateway)</w:t>
            </w:r>
          </w:p>
        </w:tc>
        <w:tc>
          <w:tcPr>
            <w:tcW w:type="dxa" w:w="27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Backend (Controller → Service)</w:t>
            </w:r>
          </w:p>
        </w:tc>
        <w:tc>
          <w:tcPr>
            <w:tcW w:type="dxa" w:w="221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CSDL (bảng • R/W)</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sách thanh toán</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payments/PaymentList.jsx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GET /api/payments</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PaymentsController.GetPayments → GetPaymentsAsync</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THANHTOAN • DONHANG (R)</w:t>
            </w:r>
          </w:p>
        </w:tc>
      </w:tr>
      <w:tr>
        <w:tc>
          <w:tcPr>
            <w:tcW w:type="dxa" w:w="23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Xác nhận thanh toán</w:t>
            </w:r>
          </w:p>
        </w:tc>
        <w:tc>
          <w:tcPr>
            <w:tcW w:type="dxa" w:w="25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payments/PaymentList.jsx</w:t>
            </w:r>
          </w:p>
        </w:tc>
        <w:tc>
          <w:tcPr>
            <w:tcW w:type="dxa" w:w="325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PATCH /api/payments/{id}/confirm-success</w:t>
            </w:r>
          </w:p>
        </w:tc>
        <w:tc>
          <w:tcPr>
            <w:tcW w:type="dxa" w:w="27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PaymentsController.ConfirmSuccess</w:t>
            </w:r>
          </w:p>
        </w:tc>
        <w:tc>
          <w:tcPr>
            <w:tcW w:type="dxa" w:w="221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THANHTOAN (W) • DONHANG (W) • TONKHO_GIUCHO (D)</w:t>
            </w:r>
          </w:p>
        </w:tc>
      </w:tr>
      <w:tr>
        <w:tc>
          <w:tcPr>
            <w:tcW w:type="dxa" w:w="23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Đánh dấu thất bại / hủy</w:t>
            </w:r>
          </w:p>
        </w:tc>
        <w:tc>
          <w:tcPr>
            <w:tcW w:type="dxa" w:w="25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payments/PaymentList.jsx</w:t>
            </w:r>
          </w:p>
        </w:tc>
        <w:tc>
          <w:tcPr>
            <w:tcW w:type="dxa" w:w="325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PATCH /api/payments/{id}/failed | /cancel</w:t>
            </w:r>
          </w:p>
        </w:tc>
        <w:tc>
          <w:tcPr>
            <w:tcW w:type="dxa" w:w="27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PaymentsController.(MarkFailed/Cancel)</w:t>
            </w:r>
          </w:p>
        </w:tc>
        <w:tc>
          <w:tcPr>
            <w:tcW w:type="dxa" w:w="221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THANHTOAN (W) • DONHANG (W) • TONKHO_GIUCHO (D)</w:t>
            </w:r>
          </w:p>
        </w:tc>
      </w:tr>
    </w:tbl>
    <w:p>
      <w:pPr>
        <w:pStyle w:val="Heading1"/>
        <w:pageBreakBefore/>
      </w:pPr>
      <w:r>
        <w:t xml:space="preserve">5. Danh mục bảng cơ sở dữ liệu</w:t>
      </w:r>
    </w:p>
    <w:p>
      <w:pPr>
        <w:spacing w:after="120"/>
      </w:pPr>
      <w:r>
        <w:t xml:space="preserve">Các bảng cốt lõi (theo schema baseline ShowroomDB.sql). Các module vận hành mở rộng (nhập hàng, thu chi, sửa chữa, bảo hành, banner, nhật ký...) dùng bảng riêng được tạo bởi các script migration tương ứng.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6760"/>
      </w:tblGrid>
      <w:tr>
        <w:trPr>
          <w:tblHeader/>
        </w:trPr>
        <w:tc>
          <w:tcPr>
            <w:tcW w:type="dxa" w:w="32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Bảng (Vietnamese)</w:t>
            </w:r>
          </w:p>
        </w:tc>
        <w:tc>
          <w:tcPr>
            <w:tcW w:type="dxa" w:w="300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Nhóm</w:t>
            </w:r>
          </w:p>
        </w:tc>
        <w:tc>
          <w:tcPr>
            <w:tcW w:type="dxa" w:w="6760"/>
            <w:tcBorders>
              <w:top w:val="single" w:color="B8C2CC" w:sz="1"/>
              <w:left w:val="single" w:color="B8C2CC" w:sz="1"/>
              <w:bottom w:val="single" w:color="B8C2CC" w:sz="1"/>
              <w:right w:val="single" w:color="B8C2CC" w:sz="1"/>
            </w:tcBorders>
            <w:shd w:fill="1F3864" w:color="auto" w:val="clear"/>
            <w:tcMar>
              <w:top w:type="dxa" w:w="60"/>
              <w:left w:type="dxa" w:w="100"/>
              <w:bottom w:type="dxa" w:w="60"/>
              <w:right w:type="dxa" w:w="100"/>
            </w:tcMar>
            <w:vAlign w:val="center"/>
          </w:tcPr>
          <w:p>
            <w:pPr>
              <w:spacing w:after="0" w:line="240"/>
            </w:pPr>
            <w:r>
              <w:rPr>
                <w:b/>
                <w:bCs/>
                <w:color w:val="FFFFFF"/>
                <w:sz w:val="18"/>
                <w:szCs w:val="18"/>
              </w:rPr>
              <w:t xml:space="preserve">Vai trò</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Auth</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Tài khoản người dùng</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VAITRO • NGUOIDUNG_VAITRO</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Auth</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Vai trò và gán vai trò</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NGUOIDUNG_DIACHI</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Auth</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Địa chỉ người dùng</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SANPHAM</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Sản phẩm (chỉ thông tin chung)</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BIENSANPHAM</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Biến thể/SKU — giữ GiaGoc, GiaKhuyenMai, tồn, trạng thái</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ANHSANPHAM</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Ảnh sản phẩm/biến thể</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DANHMUC • HANGXE • DONGXE</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Danh mục, hãng xe, dòng xe</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PHUTUNG_TUONGTHICH</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Tương thích phụ tùng theo xe</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SANPHAM_LIENQUAN</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Sản phẩm liên quan/bán kèm</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DANHGIASANPHAM</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Đánh giá sản phẩm</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YEUTHICH</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Sản phẩm yêu thích</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FAQ • BAIVIET • LIENHE_YEUCAU</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Catalog</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Nội dung: hỏi đáp, bài viết, liên hệ</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TONKHO_GIUCHO</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Catalog/Order</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Giữ chỗ tồn kho cho đơn/đặt cọc</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GIOHANG • CHITIET_GIOHANG</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Giỏ hàng và chi tiết giỏ</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DONHANG • CHITIET_DONHANG</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Đơn hàng và chi tiết đơn</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DONHANG_LICHSU_TRANGTHAI</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Lịch sử trạng thái đơn</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DONHANG_VOUCHER</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Order</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Voucher áp dụng cho đơn</w:t>
            </w:r>
          </w:p>
        </w:tc>
      </w:tr>
      <w:tr>
        <w:tc>
          <w:tcPr>
            <w:tcW w:type="dxa" w:w="32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 • VOUCHER_SANPHAM/DANHMUC/HANGXE • VOUCHER_NGUOIDUNG</w:t>
            </w:r>
          </w:p>
        </w:tc>
        <w:tc>
          <w:tcPr>
            <w:tcW w:type="dxa" w:w="300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Order</w:t>
            </w:r>
          </w:p>
        </w:tc>
        <w:tc>
          <w:tcPr>
            <w:tcW w:type="dxa" w:w="6760"/>
            <w:tcBorders>
              <w:top w:val="single" w:color="B8C2CC" w:sz="1"/>
              <w:left w:val="single" w:color="B8C2CC" w:sz="1"/>
              <w:bottom w:val="single" w:color="B8C2CC" w:sz="1"/>
              <w:right w:val="single" w:color="B8C2CC" w:sz="1"/>
            </w:tcBorders>
            <w:shd w:fill="EEF3F9" w:color="auto" w:val="clear"/>
            <w:tcMar>
              <w:top w:type="dxa" w:w="60"/>
              <w:left w:type="dxa" w:w="100"/>
              <w:bottom w:type="dxa" w:w="60"/>
              <w:right w:type="dxa" w:w="100"/>
            </w:tcMar>
            <w:vAlign w:val="center"/>
          </w:tcPr>
          <w:p>
            <w:pPr>
              <w:spacing w:after="0" w:line="240"/>
            </w:pPr>
            <w:r>
              <w:rPr>
                <w:b w:val="false"/>
                <w:bCs w:val="false"/>
                <w:color w:val="1A1A1A"/>
                <w:sz w:val="17"/>
                <w:szCs w:val="17"/>
              </w:rPr>
              <w:t xml:space="preserve">Voucher, phạm vi và lượt dùng</w:t>
            </w:r>
          </w:p>
        </w:tc>
      </w:tr>
      <w:tr>
        <w:tc>
          <w:tcPr>
            <w:tcW w:type="dxa" w:w="32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THANHTOAN</w:t>
            </w:r>
          </w:p>
        </w:tc>
        <w:tc>
          <w:tcPr>
            <w:tcW w:type="dxa" w:w="300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Payment</w:t>
            </w:r>
          </w:p>
        </w:tc>
        <w:tc>
          <w:tcPr>
            <w:tcW w:type="dxa" w:w="6760"/>
            <w:tcBorders>
              <w:top w:val="single" w:color="B8C2CC" w:sz="1"/>
              <w:left w:val="single" w:color="B8C2CC" w:sz="1"/>
              <w:bottom w:val="single" w:color="B8C2CC" w:sz="1"/>
              <w:right w:val="single" w:color="B8C2CC" w:sz="1"/>
            </w:tcBorders>
            <w:tcMar>
              <w:top w:type="dxa" w:w="60"/>
              <w:left w:type="dxa" w:w="100"/>
              <w:bottom w:type="dxa" w:w="60"/>
              <w:right w:type="dxa" w:w="100"/>
            </w:tcMar>
            <w:vAlign w:val="center"/>
          </w:tcPr>
          <w:p>
            <w:pPr>
              <w:spacing w:after="0" w:line="240"/>
            </w:pPr>
            <w:r>
              <w:rPr>
                <w:b w:val="false"/>
                <w:bCs w:val="false"/>
                <w:color w:val="1A1A1A"/>
                <w:sz w:val="17"/>
                <w:szCs w:val="17"/>
              </w:rPr>
              <w:t xml:space="preserve">Giao dịch thanh toán</w:t>
            </w:r>
          </w:p>
        </w:tc>
      </w:tr>
    </w:tbl>
    <w:p>
      <w:pPr>
        <w:spacing w:after="120"/>
      </w:pPr>
    </w:p>
    <w:p>
      <w:pPr>
        <w:spacing w:after="120"/>
      </w:pPr>
      <w:r>
        <w:rPr>
          <w:i/>
          <w:iCs/>
          <w:color w:val="666666"/>
          <w:sz w:val="16"/>
          <w:szCs w:val="16"/>
        </w:rPr>
        <w:t xml:space="preserve">Ghi chú: “R” = đọc, “W” = ghi/cập nhật, “D” = xóa. Một số tên bảng/endpoint phía vận hành mở rộng được suy ra từ tên phương thức service; tên chính xác có thể khác tùy script migration.</w:t>
      </w:r>
    </w:p>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ShowroomDB — Bản đồ luồng chức năng   •   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2026-06-11T02:27:54.972Z</dcterms:created>
  <dcterms:modified xsi:type="dcterms:W3CDTF">2026-06-11T02:27:54.973Z</dcterms:modified>
</cp:coreProperties>
</file>

<file path=docProps/custom.xml><?xml version="1.0" encoding="utf-8"?>
<Properties xmlns="http://schemas.openxmlformats.org/officeDocument/2006/custom-properties" xmlns:vt="http://schemas.openxmlformats.org/officeDocument/2006/docPropsVTypes"/>
</file>