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131"/>
        <w:gridCol w:w="3132"/>
        <w:gridCol w:w="3132"/>
      </w:tblGrid>
      <w:tr w:rsidR="00F24501" w14:paraId="59C5F43C" w14:textId="77777777" w:rsidTr="009E5A1C">
        <w:tc>
          <w:tcPr>
            <w:tcW w:w="3131" w:type="dxa"/>
            <w:vAlign w:val="center"/>
          </w:tcPr>
          <w:p w14:paraId="395E41C8" w14:textId="2D0060AD" w:rsidR="00F24501" w:rsidRPr="00F24501" w:rsidRDefault="00F24501" w:rsidP="00F24501">
            <w:pPr>
              <w:rPr>
                <w:rFonts w:asciiTheme="minorHAnsi" w:hAnsiTheme="minorHAnsi" w:cstheme="minorHAnsi"/>
                <w:sz w:val="28"/>
                <w:szCs w:val="28"/>
              </w:rPr>
            </w:pPr>
            <w:r w:rsidRPr="00F24501">
              <w:rPr>
                <w:rStyle w:val="Strong"/>
                <w:rFonts w:asciiTheme="minorHAnsi" w:hAnsiTheme="minorHAnsi" w:cstheme="minorHAnsi"/>
                <w:color w:val="1F1F1F"/>
                <w:sz w:val="28"/>
                <w:szCs w:val="28"/>
                <w:bdr w:val="none" w:sz="0" w:space="0" w:color="auto" w:frame="1"/>
              </w:rPr>
              <w:t>Tiêu chí</w:t>
            </w:r>
          </w:p>
        </w:tc>
        <w:tc>
          <w:tcPr>
            <w:tcW w:w="3132" w:type="dxa"/>
            <w:vAlign w:val="center"/>
          </w:tcPr>
          <w:p w14:paraId="700E60A8" w14:textId="0289A5A4" w:rsidR="00F24501" w:rsidRPr="00F24501" w:rsidRDefault="00F24501" w:rsidP="00F24501">
            <w:pPr>
              <w:rPr>
                <w:rFonts w:asciiTheme="minorHAnsi" w:hAnsiTheme="minorHAnsi" w:cstheme="minorHAnsi"/>
                <w:sz w:val="28"/>
                <w:szCs w:val="28"/>
              </w:rPr>
            </w:pPr>
            <w:r w:rsidRPr="00F24501">
              <w:rPr>
                <w:rStyle w:val="Strong"/>
                <w:rFonts w:asciiTheme="minorHAnsi" w:hAnsiTheme="minorHAnsi" w:cstheme="minorHAnsi"/>
                <w:color w:val="1F1F1F"/>
                <w:sz w:val="28"/>
                <w:szCs w:val="28"/>
                <w:bdr w:val="none" w:sz="0" w:space="0" w:color="auto" w:frame="1"/>
              </w:rPr>
              <w:t>@RestControllerAdvice (Spring Web)</w:t>
            </w:r>
          </w:p>
        </w:tc>
        <w:tc>
          <w:tcPr>
            <w:tcW w:w="3132" w:type="dxa"/>
            <w:vAlign w:val="center"/>
          </w:tcPr>
          <w:p w14:paraId="729F066A" w14:textId="75A4416B" w:rsidR="00F24501" w:rsidRPr="00F24501" w:rsidRDefault="00F24501" w:rsidP="00F24501">
            <w:pPr>
              <w:rPr>
                <w:rFonts w:asciiTheme="minorHAnsi" w:hAnsiTheme="minorHAnsi" w:cstheme="minorHAnsi"/>
                <w:sz w:val="28"/>
                <w:szCs w:val="28"/>
              </w:rPr>
            </w:pPr>
            <w:r w:rsidRPr="00F24501">
              <w:rPr>
                <w:rStyle w:val="Strong"/>
                <w:rFonts w:asciiTheme="minorHAnsi" w:hAnsiTheme="minorHAnsi" w:cstheme="minorHAnsi"/>
                <w:color w:val="1F1F1F"/>
                <w:sz w:val="28"/>
                <w:szCs w:val="28"/>
                <w:bdr w:val="none" w:sz="0" w:space="0" w:color="auto" w:frame="1"/>
              </w:rPr>
              <w:t>@AfterThrowing (Spring AOP)</w:t>
            </w:r>
          </w:p>
        </w:tc>
      </w:tr>
      <w:tr w:rsidR="00F24501" w14:paraId="4A0DCD45" w14:textId="77777777" w:rsidTr="009E5A1C">
        <w:tc>
          <w:tcPr>
            <w:tcW w:w="3131" w:type="dxa"/>
            <w:vAlign w:val="center"/>
          </w:tcPr>
          <w:p w14:paraId="1A379903" w14:textId="396E9298" w:rsidR="00F24501" w:rsidRPr="00F24501" w:rsidRDefault="00F24501" w:rsidP="00F24501">
            <w:pPr>
              <w:rPr>
                <w:rFonts w:asciiTheme="minorHAnsi" w:hAnsiTheme="minorHAnsi" w:cstheme="minorHAnsi"/>
                <w:sz w:val="28"/>
                <w:szCs w:val="28"/>
              </w:rPr>
            </w:pPr>
            <w:r w:rsidRPr="00F24501">
              <w:rPr>
                <w:rFonts w:asciiTheme="minorHAnsi" w:hAnsiTheme="minorHAnsi" w:cstheme="minorHAnsi"/>
                <w:b/>
                <w:bCs/>
                <w:color w:val="1F1F1F"/>
                <w:sz w:val="28"/>
                <w:szCs w:val="28"/>
                <w:bdr w:val="none" w:sz="0" w:space="0" w:color="auto" w:frame="1"/>
              </w:rPr>
              <w:t>Phạm vi hoạt động</w:t>
            </w:r>
          </w:p>
        </w:tc>
        <w:tc>
          <w:tcPr>
            <w:tcW w:w="3132" w:type="dxa"/>
            <w:vAlign w:val="center"/>
          </w:tcPr>
          <w:p w14:paraId="61F5BB30" w14:textId="61FAB133" w:rsidR="00F24501" w:rsidRPr="00F24501" w:rsidRDefault="00F24501" w:rsidP="00F24501">
            <w:pPr>
              <w:rPr>
                <w:rFonts w:asciiTheme="minorHAnsi" w:hAnsiTheme="minorHAnsi" w:cstheme="minorHAnsi"/>
                <w:sz w:val="28"/>
                <w:szCs w:val="28"/>
              </w:rPr>
            </w:pPr>
            <w:r w:rsidRPr="00F24501">
              <w:rPr>
                <w:rFonts w:asciiTheme="minorHAnsi" w:hAnsiTheme="minorHAnsi" w:cstheme="minorHAnsi"/>
                <w:color w:val="1F1F1F"/>
                <w:sz w:val="28"/>
                <w:szCs w:val="28"/>
                <w:bdr w:val="none" w:sz="0" w:space="0" w:color="auto" w:frame="1"/>
              </w:rPr>
              <w:t xml:space="preserve">Toàn cục ở </w:t>
            </w:r>
            <w:r w:rsidRPr="00F24501">
              <w:rPr>
                <w:rFonts w:asciiTheme="minorHAnsi" w:hAnsiTheme="minorHAnsi" w:cstheme="minorHAnsi"/>
                <w:b/>
                <w:bCs/>
                <w:color w:val="1F1F1F"/>
                <w:sz w:val="28"/>
                <w:szCs w:val="28"/>
                <w:bdr w:val="none" w:sz="0" w:space="0" w:color="auto" w:frame="1"/>
              </w:rPr>
              <w:t>tầng Web (Controller)</w:t>
            </w:r>
            <w:r w:rsidRPr="00F24501">
              <w:rPr>
                <w:rFonts w:asciiTheme="minorHAnsi" w:hAnsiTheme="minorHAnsi" w:cstheme="minorHAnsi"/>
                <w:color w:val="1F1F1F"/>
                <w:sz w:val="28"/>
                <w:szCs w:val="28"/>
                <w:bdr w:val="none" w:sz="0" w:space="0" w:color="auto" w:frame="1"/>
              </w:rPr>
              <w:t>. Đánh chặn các Exception bị đẩy ra khỏi tầng Controller.</w:t>
            </w:r>
          </w:p>
        </w:tc>
        <w:tc>
          <w:tcPr>
            <w:tcW w:w="3132" w:type="dxa"/>
            <w:vAlign w:val="center"/>
          </w:tcPr>
          <w:p w14:paraId="2B1B1BFF" w14:textId="696CE584" w:rsidR="00F24501" w:rsidRPr="00F24501" w:rsidRDefault="00F24501" w:rsidP="00F24501">
            <w:pPr>
              <w:rPr>
                <w:rFonts w:asciiTheme="minorHAnsi" w:hAnsiTheme="minorHAnsi" w:cstheme="minorHAnsi"/>
                <w:sz w:val="28"/>
                <w:szCs w:val="28"/>
              </w:rPr>
            </w:pPr>
            <w:r w:rsidRPr="00F24501">
              <w:rPr>
                <w:rFonts w:asciiTheme="minorHAnsi" w:hAnsiTheme="minorHAnsi" w:cstheme="minorHAnsi"/>
                <w:color w:val="1F1F1F"/>
                <w:sz w:val="28"/>
                <w:szCs w:val="28"/>
                <w:bdr w:val="none" w:sz="0" w:space="0" w:color="auto" w:frame="1"/>
              </w:rPr>
              <w:t xml:space="preserve">Toàn cục ở </w:t>
            </w:r>
            <w:r w:rsidRPr="00F24501">
              <w:rPr>
                <w:rFonts w:asciiTheme="minorHAnsi" w:hAnsiTheme="minorHAnsi" w:cstheme="minorHAnsi"/>
                <w:b/>
                <w:bCs/>
                <w:color w:val="1F1F1F"/>
                <w:sz w:val="28"/>
                <w:szCs w:val="28"/>
                <w:bdr w:val="none" w:sz="0" w:space="0" w:color="auto" w:frame="1"/>
              </w:rPr>
              <w:t>bất kỳ tầng nào</w:t>
            </w:r>
            <w:r w:rsidRPr="00F24501">
              <w:rPr>
                <w:rFonts w:asciiTheme="minorHAnsi" w:hAnsiTheme="minorHAnsi" w:cstheme="minorHAnsi"/>
                <w:color w:val="1F1F1F"/>
                <w:sz w:val="28"/>
                <w:szCs w:val="28"/>
                <w:bdr w:val="none" w:sz="0" w:space="0" w:color="auto" w:frame="1"/>
              </w:rPr>
              <w:t xml:space="preserve"> được cấu hình Pointcut (thường áp dụng ở tầng Service/Repository).</w:t>
            </w:r>
          </w:p>
        </w:tc>
      </w:tr>
      <w:tr w:rsidR="00F24501" w14:paraId="7C2568A1" w14:textId="77777777" w:rsidTr="009E5A1C">
        <w:tc>
          <w:tcPr>
            <w:tcW w:w="3131" w:type="dxa"/>
            <w:vAlign w:val="center"/>
          </w:tcPr>
          <w:p w14:paraId="0E889C6C" w14:textId="11ADD9B0" w:rsidR="00F24501" w:rsidRPr="00F24501" w:rsidRDefault="00F24501" w:rsidP="00F24501">
            <w:pPr>
              <w:rPr>
                <w:rFonts w:asciiTheme="minorHAnsi" w:hAnsiTheme="minorHAnsi" w:cstheme="minorHAnsi"/>
                <w:sz w:val="28"/>
                <w:szCs w:val="28"/>
              </w:rPr>
            </w:pPr>
            <w:r w:rsidRPr="00F24501">
              <w:rPr>
                <w:rFonts w:asciiTheme="minorHAnsi" w:hAnsiTheme="minorHAnsi" w:cstheme="minorHAnsi"/>
                <w:b/>
                <w:bCs/>
                <w:color w:val="1F1F1F"/>
                <w:sz w:val="28"/>
                <w:szCs w:val="28"/>
                <w:bdr w:val="none" w:sz="0" w:space="0" w:color="auto" w:frame="1"/>
              </w:rPr>
              <w:t>Khả năng đổi cấu trúc JSON</w:t>
            </w:r>
          </w:p>
        </w:tc>
        <w:tc>
          <w:tcPr>
            <w:tcW w:w="3132" w:type="dxa"/>
            <w:vAlign w:val="center"/>
          </w:tcPr>
          <w:p w14:paraId="29E5923C" w14:textId="5584FB85" w:rsidR="00F24501" w:rsidRPr="00F24501" w:rsidRDefault="00F24501" w:rsidP="00F24501">
            <w:pPr>
              <w:rPr>
                <w:rFonts w:asciiTheme="minorHAnsi" w:hAnsiTheme="minorHAnsi" w:cstheme="minorHAnsi"/>
                <w:sz w:val="28"/>
                <w:szCs w:val="28"/>
              </w:rPr>
            </w:pPr>
            <w:r w:rsidRPr="00F24501">
              <w:rPr>
                <w:rFonts w:asciiTheme="minorHAnsi" w:hAnsiTheme="minorHAnsi" w:cstheme="minorHAnsi"/>
                <w:b/>
                <w:bCs/>
                <w:color w:val="1F1F1F"/>
                <w:sz w:val="28"/>
                <w:szCs w:val="28"/>
                <w:bdr w:val="none" w:sz="0" w:space="0" w:color="auto" w:frame="1"/>
              </w:rPr>
              <w:t>Xuất sắc</w:t>
            </w:r>
            <w:r w:rsidRPr="00F24501">
              <w:rPr>
                <w:rFonts w:asciiTheme="minorHAnsi" w:hAnsiTheme="minorHAnsi" w:cstheme="minorHAnsi"/>
                <w:color w:val="1F1F1F"/>
                <w:sz w:val="28"/>
                <w:szCs w:val="28"/>
                <w:bdr w:val="none" w:sz="0" w:space="0" w:color="auto" w:frame="1"/>
              </w:rPr>
              <w:t>. Được thiết kế chuyên biệt để can thiệp vào HTTP Response, dễ dàng custom cấu trúc JSON và HTTP Status Code.</w:t>
            </w:r>
          </w:p>
        </w:tc>
        <w:tc>
          <w:tcPr>
            <w:tcW w:w="3132" w:type="dxa"/>
            <w:vAlign w:val="center"/>
          </w:tcPr>
          <w:p w14:paraId="6727C7B5" w14:textId="69B1FB33" w:rsidR="00F24501" w:rsidRPr="00F24501" w:rsidRDefault="00F24501" w:rsidP="00F24501">
            <w:pPr>
              <w:rPr>
                <w:rFonts w:asciiTheme="minorHAnsi" w:hAnsiTheme="minorHAnsi" w:cstheme="minorHAnsi"/>
                <w:sz w:val="28"/>
                <w:szCs w:val="28"/>
              </w:rPr>
            </w:pPr>
            <w:r w:rsidRPr="00F24501">
              <w:rPr>
                <w:rFonts w:asciiTheme="minorHAnsi" w:hAnsiTheme="minorHAnsi" w:cstheme="minorHAnsi"/>
                <w:b/>
                <w:bCs/>
                <w:color w:val="1F1F1F"/>
                <w:sz w:val="28"/>
                <w:szCs w:val="28"/>
                <w:bdr w:val="none" w:sz="0" w:space="0" w:color="auto" w:frame="1"/>
              </w:rPr>
              <w:t>Không thể (hoặc rất khó)</w:t>
            </w:r>
            <w:r w:rsidRPr="00F24501">
              <w:rPr>
                <w:rFonts w:asciiTheme="minorHAnsi" w:hAnsiTheme="minorHAnsi" w:cstheme="minorHAnsi"/>
                <w:color w:val="1F1F1F"/>
                <w:sz w:val="28"/>
                <w:szCs w:val="28"/>
                <w:bdr w:val="none" w:sz="0" w:space="0" w:color="auto" w:frame="1"/>
              </w:rPr>
              <w:t>. Khó can thiệp trực tiếp vào HTTP Response vì nó hoạt động ở tầng dưới (Service), không có ngữ cảnh trực tiếp của Web.</w:t>
            </w:r>
          </w:p>
        </w:tc>
      </w:tr>
      <w:tr w:rsidR="00F24501" w14:paraId="7AD5892A" w14:textId="77777777" w:rsidTr="009E5A1C">
        <w:tc>
          <w:tcPr>
            <w:tcW w:w="3131" w:type="dxa"/>
            <w:vAlign w:val="center"/>
          </w:tcPr>
          <w:p w14:paraId="422BEEAF" w14:textId="6BFEC438" w:rsidR="00F24501" w:rsidRPr="00F24501" w:rsidRDefault="00F24501" w:rsidP="00F24501">
            <w:pPr>
              <w:rPr>
                <w:rFonts w:asciiTheme="minorHAnsi" w:hAnsiTheme="minorHAnsi" w:cstheme="minorHAnsi"/>
                <w:sz w:val="28"/>
                <w:szCs w:val="28"/>
              </w:rPr>
            </w:pPr>
            <w:r w:rsidRPr="00F24501">
              <w:rPr>
                <w:rFonts w:asciiTheme="minorHAnsi" w:hAnsiTheme="minorHAnsi" w:cstheme="minorHAnsi"/>
                <w:b/>
                <w:bCs/>
                <w:color w:val="1F1F1F"/>
                <w:sz w:val="28"/>
                <w:szCs w:val="28"/>
                <w:bdr w:val="none" w:sz="0" w:space="0" w:color="auto" w:frame="1"/>
              </w:rPr>
              <w:t>Khả năng ghi Log ngầm</w:t>
            </w:r>
          </w:p>
        </w:tc>
        <w:tc>
          <w:tcPr>
            <w:tcW w:w="3132" w:type="dxa"/>
            <w:vAlign w:val="center"/>
          </w:tcPr>
          <w:p w14:paraId="2A7095B4" w14:textId="27BA7961" w:rsidR="00F24501" w:rsidRPr="00F24501" w:rsidRDefault="00F24501" w:rsidP="00F24501">
            <w:pPr>
              <w:rPr>
                <w:rFonts w:asciiTheme="minorHAnsi" w:hAnsiTheme="minorHAnsi" w:cstheme="minorHAnsi"/>
                <w:sz w:val="28"/>
                <w:szCs w:val="28"/>
              </w:rPr>
            </w:pPr>
            <w:r w:rsidRPr="00F24501">
              <w:rPr>
                <w:rFonts w:asciiTheme="minorHAnsi" w:hAnsiTheme="minorHAnsi" w:cstheme="minorHAnsi"/>
                <w:b/>
                <w:bCs/>
                <w:color w:val="1F1F1F"/>
                <w:sz w:val="28"/>
                <w:szCs w:val="28"/>
                <w:bdr w:val="none" w:sz="0" w:space="0" w:color="auto" w:frame="1"/>
              </w:rPr>
              <w:t>Tốt</w:t>
            </w:r>
            <w:r w:rsidRPr="00F24501">
              <w:rPr>
                <w:rFonts w:asciiTheme="minorHAnsi" w:hAnsiTheme="minorHAnsi" w:cstheme="minorHAnsi"/>
                <w:color w:val="1F1F1F"/>
                <w:sz w:val="28"/>
                <w:szCs w:val="28"/>
                <w:bdr w:val="none" w:sz="0" w:space="0" w:color="auto" w:frame="1"/>
              </w:rPr>
              <w:t>, nhưng chủ yếu là log ở tầng Web (thông tin Request, URL, Client IP, lỗi chung).</w:t>
            </w:r>
          </w:p>
        </w:tc>
        <w:tc>
          <w:tcPr>
            <w:tcW w:w="3132" w:type="dxa"/>
            <w:vAlign w:val="center"/>
          </w:tcPr>
          <w:p w14:paraId="3C2BE3F9" w14:textId="37CF3A68" w:rsidR="00F24501" w:rsidRPr="00F24501" w:rsidRDefault="00F24501" w:rsidP="00F24501">
            <w:pPr>
              <w:rPr>
                <w:rFonts w:asciiTheme="minorHAnsi" w:hAnsiTheme="minorHAnsi" w:cstheme="minorHAnsi"/>
                <w:sz w:val="28"/>
                <w:szCs w:val="28"/>
              </w:rPr>
            </w:pPr>
            <w:r w:rsidRPr="00F24501">
              <w:rPr>
                <w:rFonts w:asciiTheme="minorHAnsi" w:hAnsiTheme="minorHAnsi" w:cstheme="minorHAnsi"/>
                <w:b/>
                <w:bCs/>
                <w:color w:val="1F1F1F"/>
                <w:sz w:val="28"/>
                <w:szCs w:val="28"/>
                <w:bdr w:val="none" w:sz="0" w:space="0" w:color="auto" w:frame="1"/>
              </w:rPr>
              <w:t>Xuất sắc</w:t>
            </w:r>
            <w:r w:rsidRPr="00F24501">
              <w:rPr>
                <w:rFonts w:asciiTheme="minorHAnsi" w:hAnsiTheme="minorHAnsi" w:cstheme="minorHAnsi"/>
                <w:color w:val="1F1F1F"/>
                <w:sz w:val="28"/>
                <w:szCs w:val="28"/>
                <w:bdr w:val="none" w:sz="0" w:space="0" w:color="auto" w:frame="1"/>
              </w:rPr>
              <w:t>. Thích hợp cho việc Audit log ngầm, ghi lại chi tiết tham số đầu vào của hàm, StackTrace nội bộ mà không ảnh hưởng luồng chính.</w:t>
            </w:r>
          </w:p>
        </w:tc>
      </w:tr>
      <w:tr w:rsidR="00F24501" w14:paraId="75D68CCC" w14:textId="77777777" w:rsidTr="009E5A1C">
        <w:tc>
          <w:tcPr>
            <w:tcW w:w="3131" w:type="dxa"/>
            <w:vAlign w:val="center"/>
          </w:tcPr>
          <w:p w14:paraId="6CFC1BEC" w14:textId="24007C27" w:rsidR="00F24501" w:rsidRPr="00F24501" w:rsidRDefault="00F24501" w:rsidP="00F24501">
            <w:pPr>
              <w:rPr>
                <w:rFonts w:asciiTheme="minorHAnsi" w:hAnsiTheme="minorHAnsi" w:cstheme="minorHAnsi"/>
                <w:sz w:val="28"/>
                <w:szCs w:val="28"/>
              </w:rPr>
            </w:pPr>
            <w:r w:rsidRPr="00F24501">
              <w:rPr>
                <w:rFonts w:asciiTheme="minorHAnsi" w:hAnsiTheme="minorHAnsi" w:cstheme="minorHAnsi"/>
                <w:b/>
                <w:bCs/>
                <w:color w:val="1F1F1F"/>
                <w:sz w:val="28"/>
                <w:szCs w:val="28"/>
                <w:bdr w:val="none" w:sz="0" w:space="0" w:color="auto" w:frame="1"/>
              </w:rPr>
              <w:t>Mức độ xâm lấn code</w:t>
            </w:r>
          </w:p>
        </w:tc>
        <w:tc>
          <w:tcPr>
            <w:tcW w:w="3132" w:type="dxa"/>
            <w:vAlign w:val="center"/>
          </w:tcPr>
          <w:p w14:paraId="1EC81CC1" w14:textId="41A7ABE0" w:rsidR="00F24501" w:rsidRPr="00F24501" w:rsidRDefault="00F24501" w:rsidP="00F24501">
            <w:pPr>
              <w:rPr>
                <w:rFonts w:asciiTheme="minorHAnsi" w:hAnsiTheme="minorHAnsi" w:cstheme="minorHAnsi"/>
                <w:sz w:val="28"/>
                <w:szCs w:val="28"/>
              </w:rPr>
            </w:pPr>
            <w:r w:rsidRPr="00F24501">
              <w:rPr>
                <w:rFonts w:asciiTheme="minorHAnsi" w:hAnsiTheme="minorHAnsi" w:cstheme="minorHAnsi"/>
                <w:color w:val="1F1F1F"/>
                <w:sz w:val="28"/>
                <w:szCs w:val="28"/>
                <w:bdr w:val="none" w:sz="0" w:space="0" w:color="auto" w:frame="1"/>
              </w:rPr>
              <w:t>Không xâm lấn. Tách biệt hoàn toàn xử lý lỗi ra khỏi logic của Controller.</w:t>
            </w:r>
          </w:p>
        </w:tc>
        <w:tc>
          <w:tcPr>
            <w:tcW w:w="3132" w:type="dxa"/>
            <w:vAlign w:val="center"/>
          </w:tcPr>
          <w:p w14:paraId="7E03E0DD" w14:textId="587983B2" w:rsidR="00F24501" w:rsidRPr="00F24501" w:rsidRDefault="00F24501" w:rsidP="00F24501">
            <w:pPr>
              <w:rPr>
                <w:rFonts w:asciiTheme="minorHAnsi" w:hAnsiTheme="minorHAnsi" w:cstheme="minorHAnsi"/>
                <w:sz w:val="28"/>
                <w:szCs w:val="28"/>
              </w:rPr>
            </w:pPr>
            <w:r w:rsidRPr="00F24501">
              <w:rPr>
                <w:rFonts w:asciiTheme="minorHAnsi" w:hAnsiTheme="minorHAnsi" w:cstheme="minorHAnsi"/>
                <w:color w:val="1F1F1F"/>
                <w:sz w:val="28"/>
                <w:szCs w:val="28"/>
                <w:bdr w:val="none" w:sz="0" w:space="0" w:color="auto" w:frame="1"/>
              </w:rPr>
              <w:t>Không xâm lấn. Tách biệt logic bổ trợ (Logging) ra khỏi nghiệp vụ của Service.</w:t>
            </w:r>
          </w:p>
        </w:tc>
      </w:tr>
    </w:tbl>
    <w:p w14:paraId="3DDC4404" w14:textId="3A22DC12" w:rsidR="00E56BFF" w:rsidRDefault="00E56BFF"/>
    <w:p w14:paraId="64B5A3DC" w14:textId="77777777" w:rsidR="00F24501" w:rsidRPr="00F24501" w:rsidRDefault="00F24501" w:rsidP="00F24501">
      <w:pPr>
        <w:rPr>
          <w:rFonts w:asciiTheme="minorHAnsi" w:hAnsiTheme="minorHAnsi" w:cstheme="minorHAnsi"/>
          <w:b/>
          <w:bCs/>
          <w:sz w:val="28"/>
          <w:szCs w:val="28"/>
        </w:rPr>
      </w:pPr>
      <w:r w:rsidRPr="00F24501">
        <w:rPr>
          <w:rFonts w:asciiTheme="minorHAnsi" w:hAnsiTheme="minorHAnsi" w:cstheme="minorHAnsi"/>
          <w:b/>
          <w:bCs/>
          <w:sz w:val="28"/>
          <w:szCs w:val="28"/>
        </w:rPr>
        <w:t>Đề xuất lựa chọn công cụ</w:t>
      </w:r>
    </w:p>
    <w:p w14:paraId="275C27EF" w14:textId="77777777" w:rsidR="00F24501" w:rsidRPr="00F24501" w:rsidRDefault="00F24501" w:rsidP="00F24501">
      <w:pPr>
        <w:rPr>
          <w:rFonts w:asciiTheme="minorHAnsi" w:hAnsiTheme="minorHAnsi" w:cstheme="minorHAnsi"/>
          <w:sz w:val="28"/>
          <w:szCs w:val="28"/>
        </w:rPr>
      </w:pPr>
      <w:r w:rsidRPr="00F24501">
        <w:rPr>
          <w:rFonts w:asciiTheme="minorHAnsi" w:hAnsiTheme="minorHAnsi" w:cstheme="minorHAnsi"/>
          <w:sz w:val="28"/>
          <w:szCs w:val="28"/>
        </w:rPr>
        <w:t xml:space="preserve">Dựa trên bảng phân tích, giải pháp tối ưu nhất là </w:t>
      </w:r>
      <w:r w:rsidRPr="00F24501">
        <w:rPr>
          <w:rFonts w:asciiTheme="minorHAnsi" w:hAnsiTheme="minorHAnsi" w:cstheme="minorHAnsi"/>
          <w:b/>
          <w:bCs/>
          <w:sz w:val="28"/>
          <w:szCs w:val="28"/>
        </w:rPr>
        <w:t>kết hợp cả hai công cụ</w:t>
      </w:r>
      <w:r w:rsidRPr="00F24501">
        <w:rPr>
          <w:rFonts w:asciiTheme="minorHAnsi" w:hAnsiTheme="minorHAnsi" w:cstheme="minorHAnsi"/>
          <w:sz w:val="28"/>
          <w:szCs w:val="28"/>
        </w:rPr>
        <w:t xml:space="preserve"> theo đúng vai trò chuyên biệt của chúng:</w:t>
      </w:r>
    </w:p>
    <w:p w14:paraId="1574BCB7" w14:textId="77777777" w:rsidR="00F24501" w:rsidRPr="00F24501" w:rsidRDefault="00F24501" w:rsidP="00F24501">
      <w:pPr>
        <w:numPr>
          <w:ilvl w:val="0"/>
          <w:numId w:val="1"/>
        </w:numPr>
        <w:rPr>
          <w:rFonts w:asciiTheme="minorHAnsi" w:hAnsiTheme="minorHAnsi" w:cstheme="minorHAnsi"/>
          <w:sz w:val="28"/>
          <w:szCs w:val="28"/>
        </w:rPr>
      </w:pPr>
      <w:r w:rsidRPr="00F24501">
        <w:rPr>
          <w:rFonts w:asciiTheme="minorHAnsi" w:hAnsiTheme="minorHAnsi" w:cstheme="minorHAnsi"/>
          <w:b/>
          <w:bCs/>
          <w:sz w:val="28"/>
          <w:szCs w:val="28"/>
        </w:rPr>
        <w:t>Công cụ làm HTTP Response:</w:t>
      </w:r>
      <w:r w:rsidRPr="00F24501">
        <w:rPr>
          <w:rFonts w:asciiTheme="minorHAnsi" w:hAnsiTheme="minorHAnsi" w:cstheme="minorHAnsi"/>
          <w:sz w:val="28"/>
          <w:szCs w:val="28"/>
        </w:rPr>
        <w:t xml:space="preserve"> Chọn </w:t>
      </w:r>
      <w:r w:rsidRPr="00F24501">
        <w:rPr>
          <w:rFonts w:asciiTheme="minorHAnsi" w:hAnsiTheme="minorHAnsi" w:cstheme="minorHAnsi"/>
          <w:b/>
          <w:bCs/>
          <w:sz w:val="28"/>
          <w:szCs w:val="28"/>
        </w:rPr>
        <w:t>@RestControllerAdvice</w:t>
      </w:r>
      <w:r w:rsidRPr="00F24501">
        <w:rPr>
          <w:rFonts w:asciiTheme="minorHAnsi" w:hAnsiTheme="minorHAnsi" w:cstheme="minorHAnsi"/>
          <w:sz w:val="28"/>
          <w:szCs w:val="28"/>
        </w:rPr>
        <w:t>. Vì nó nằm ở tầng Web, có khả năng bắt Exception và biến đổi nó thành cấu trúc JSON chuẩn {"status": 404, "message": "..."} kèm HTTP Status 404 để trả về cho Client, đồng thời ẩn đi StackTrace bảo mật.</w:t>
      </w:r>
    </w:p>
    <w:p w14:paraId="3A78777F" w14:textId="77777777" w:rsidR="00F24501" w:rsidRPr="00F24501" w:rsidRDefault="00F24501" w:rsidP="00F24501">
      <w:pPr>
        <w:numPr>
          <w:ilvl w:val="0"/>
          <w:numId w:val="1"/>
        </w:numPr>
        <w:rPr>
          <w:rFonts w:asciiTheme="minorHAnsi" w:hAnsiTheme="minorHAnsi" w:cstheme="minorHAnsi"/>
          <w:sz w:val="28"/>
          <w:szCs w:val="28"/>
        </w:rPr>
      </w:pPr>
      <w:r w:rsidRPr="00F24501">
        <w:rPr>
          <w:rFonts w:asciiTheme="minorHAnsi" w:hAnsiTheme="minorHAnsi" w:cstheme="minorHAnsi"/>
          <w:b/>
          <w:bCs/>
          <w:sz w:val="28"/>
          <w:szCs w:val="28"/>
        </w:rPr>
        <w:t>Công cụ làm Audit Log ngầm:</w:t>
      </w:r>
      <w:r w:rsidRPr="00F24501">
        <w:rPr>
          <w:rFonts w:asciiTheme="minorHAnsi" w:hAnsiTheme="minorHAnsi" w:cstheme="minorHAnsi"/>
          <w:sz w:val="28"/>
          <w:szCs w:val="28"/>
        </w:rPr>
        <w:t xml:space="preserve"> Chọn </w:t>
      </w:r>
      <w:r w:rsidRPr="00F24501">
        <w:rPr>
          <w:rFonts w:asciiTheme="minorHAnsi" w:hAnsiTheme="minorHAnsi" w:cstheme="minorHAnsi"/>
          <w:b/>
          <w:bCs/>
          <w:sz w:val="28"/>
          <w:szCs w:val="28"/>
        </w:rPr>
        <w:t>@AfterThrowing</w:t>
      </w:r>
      <w:r w:rsidRPr="00F24501">
        <w:rPr>
          <w:rFonts w:asciiTheme="minorHAnsi" w:hAnsiTheme="minorHAnsi" w:cstheme="minorHAnsi"/>
          <w:sz w:val="28"/>
          <w:szCs w:val="28"/>
        </w:rPr>
        <w:t>. Vì nó hoạt động mạnh mẽ ở tầng Service, cho phép "bình tĩnh" ghi nhận lại chi tiết tên hàm bị lỗi, các đối số (arguments) truyền vào, và StackTrace đầy đủ ra file log để Developer debug mà không gây rác code nghiệp vụ.</w:t>
      </w:r>
    </w:p>
    <w:p w14:paraId="673C09AD" w14:textId="77777777" w:rsidR="00F24501" w:rsidRDefault="00F24501"/>
    <w:sectPr w:rsidR="00F24501" w:rsidSect="00C63747">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D5101"/>
    <w:multiLevelType w:val="multilevel"/>
    <w:tmpl w:val="C030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60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501"/>
    <w:rsid w:val="001C1FAA"/>
    <w:rsid w:val="00467389"/>
    <w:rsid w:val="007B742F"/>
    <w:rsid w:val="00C63747"/>
    <w:rsid w:val="00E56BFF"/>
    <w:rsid w:val="00F24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9A436"/>
  <w15:chartTrackingRefBased/>
  <w15:docId w15:val="{F35F9458-B1F3-4CBF-99C5-365EC1FC8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5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45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450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450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2450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245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5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5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5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5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45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450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450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2450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2450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5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5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50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50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50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501"/>
    <w:pPr>
      <w:spacing w:before="160"/>
      <w:jc w:val="center"/>
    </w:pPr>
    <w:rPr>
      <w:i/>
      <w:iCs/>
      <w:color w:val="404040" w:themeColor="text1" w:themeTint="BF"/>
    </w:rPr>
  </w:style>
  <w:style w:type="character" w:customStyle="1" w:styleId="QuoteChar">
    <w:name w:val="Quote Char"/>
    <w:basedOn w:val="DefaultParagraphFont"/>
    <w:link w:val="Quote"/>
    <w:uiPriority w:val="29"/>
    <w:rsid w:val="00F24501"/>
    <w:rPr>
      <w:i/>
      <w:iCs/>
      <w:color w:val="404040" w:themeColor="text1" w:themeTint="BF"/>
    </w:rPr>
  </w:style>
  <w:style w:type="paragraph" w:styleId="ListParagraph">
    <w:name w:val="List Paragraph"/>
    <w:basedOn w:val="Normal"/>
    <w:uiPriority w:val="34"/>
    <w:qFormat/>
    <w:rsid w:val="00F24501"/>
    <w:pPr>
      <w:ind w:left="720"/>
      <w:contextualSpacing/>
    </w:pPr>
  </w:style>
  <w:style w:type="character" w:styleId="IntenseEmphasis">
    <w:name w:val="Intense Emphasis"/>
    <w:basedOn w:val="DefaultParagraphFont"/>
    <w:uiPriority w:val="21"/>
    <w:qFormat/>
    <w:rsid w:val="00F24501"/>
    <w:rPr>
      <w:i/>
      <w:iCs/>
      <w:color w:val="2F5496" w:themeColor="accent1" w:themeShade="BF"/>
    </w:rPr>
  </w:style>
  <w:style w:type="paragraph" w:styleId="IntenseQuote">
    <w:name w:val="Intense Quote"/>
    <w:basedOn w:val="Normal"/>
    <w:next w:val="Normal"/>
    <w:link w:val="IntenseQuoteChar"/>
    <w:uiPriority w:val="30"/>
    <w:qFormat/>
    <w:rsid w:val="00F245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4501"/>
    <w:rPr>
      <w:i/>
      <w:iCs/>
      <w:color w:val="2F5496" w:themeColor="accent1" w:themeShade="BF"/>
    </w:rPr>
  </w:style>
  <w:style w:type="character" w:styleId="IntenseReference">
    <w:name w:val="Intense Reference"/>
    <w:basedOn w:val="DefaultParagraphFont"/>
    <w:uiPriority w:val="32"/>
    <w:qFormat/>
    <w:rsid w:val="00F24501"/>
    <w:rPr>
      <w:b/>
      <w:bCs/>
      <w:smallCaps/>
      <w:color w:val="2F5496" w:themeColor="accent1" w:themeShade="BF"/>
      <w:spacing w:val="5"/>
    </w:rPr>
  </w:style>
  <w:style w:type="table" w:styleId="TableGrid">
    <w:name w:val="Table Grid"/>
    <w:basedOn w:val="TableNormal"/>
    <w:uiPriority w:val="39"/>
    <w:rsid w:val="00F245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245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246</Words>
  <Characters>1405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Hoàng</dc:creator>
  <cp:keywords/>
  <dc:description/>
  <cp:lastModifiedBy>Dũng Hoàng</cp:lastModifiedBy>
  <cp:revision>1</cp:revision>
  <dcterms:created xsi:type="dcterms:W3CDTF">2026-05-21T14:31:00Z</dcterms:created>
  <dcterms:modified xsi:type="dcterms:W3CDTF">2026-05-21T15:10:00Z</dcterms:modified>
</cp:coreProperties>
</file>