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698D9C" w14:textId="7E502210" w:rsidR="00E75CF9" w:rsidRPr="00FE5AA2" w:rsidRDefault="00F35507" w:rsidP="00E75CF9">
      <w:pPr>
        <w:spacing w:after="60"/>
        <w:jc w:val="center"/>
        <w:rPr>
          <w:sz w:val="30"/>
          <w:szCs w:val="30"/>
        </w:rPr>
      </w:pPr>
      <w:r w:rsidRPr="00FE5AA2">
        <w:rPr>
          <w:sz w:val="30"/>
          <w:szCs w:val="30"/>
        </w:rPr>
        <w:t xml:space="preserve">TRƯỜNG </w:t>
      </w:r>
      <w:r w:rsidR="00E75CF9" w:rsidRPr="00FE5AA2">
        <w:rPr>
          <w:sz w:val="30"/>
          <w:szCs w:val="30"/>
        </w:rPr>
        <w:t>ĐẠI HỌC BÌNH DƯƠNG</w:t>
      </w:r>
    </w:p>
    <w:p w14:paraId="356A94B5" w14:textId="651EBEF0" w:rsidR="00E75CF9" w:rsidRPr="009C7326" w:rsidRDefault="00E75CF9" w:rsidP="00E75CF9">
      <w:pPr>
        <w:spacing w:after="60"/>
        <w:jc w:val="center"/>
        <w:rPr>
          <w:sz w:val="30"/>
          <w:szCs w:val="30"/>
        </w:rPr>
      </w:pPr>
      <w:r w:rsidRPr="009C7326">
        <w:rPr>
          <w:sz w:val="30"/>
          <w:szCs w:val="30"/>
        </w:rPr>
        <w:t xml:space="preserve">VIỆN </w:t>
      </w:r>
      <w:r w:rsidR="00FE5AA2">
        <w:rPr>
          <w:sz w:val="30"/>
          <w:szCs w:val="30"/>
        </w:rPr>
        <w:t>TRÍ TUỆ NHÂN TẠO VÀ CHUYỂN ĐỔI SỐ</w:t>
      </w:r>
    </w:p>
    <w:p w14:paraId="54D7A0F8" w14:textId="32CC5493" w:rsidR="00E75CF9" w:rsidRPr="00FE5AA2" w:rsidRDefault="00E75CF9" w:rsidP="00E75CF9">
      <w:pPr>
        <w:spacing w:after="60"/>
        <w:jc w:val="center"/>
        <w:rPr>
          <w:b/>
          <w:sz w:val="28"/>
          <w:szCs w:val="28"/>
        </w:rPr>
      </w:pPr>
      <w:r w:rsidRPr="00FE5AA2">
        <w:rPr>
          <w:b/>
          <w:sz w:val="28"/>
          <w:szCs w:val="28"/>
        </w:rPr>
        <w:t xml:space="preserve">KHOA </w:t>
      </w:r>
      <w:r w:rsidR="00FE5AA2" w:rsidRPr="00FE5AA2">
        <w:rPr>
          <w:b/>
          <w:sz w:val="28"/>
          <w:szCs w:val="28"/>
        </w:rPr>
        <w:t>CÔNG NGHỆ THÔNG TIN, ROBOT VÀ TRÍ TUỆ NHÂN TẠO</w:t>
      </w:r>
    </w:p>
    <w:p w14:paraId="6F47334A" w14:textId="77777777" w:rsidR="00E75CF9" w:rsidRPr="009C7326" w:rsidRDefault="00E75CF9" w:rsidP="00E75CF9">
      <w:pPr>
        <w:jc w:val="center"/>
        <w:rPr>
          <w:b/>
          <w:sz w:val="24"/>
        </w:rPr>
      </w:pPr>
      <w:r w:rsidRPr="009C7326">
        <w:rPr>
          <w:b/>
          <w:sz w:val="28"/>
          <w:szCs w:val="32"/>
        </w:rPr>
        <w:sym w:font="Wingdings" w:char="F097"/>
      </w:r>
      <w:r w:rsidRPr="009C7326">
        <w:rPr>
          <w:sz w:val="28"/>
          <w:szCs w:val="32"/>
        </w:rPr>
        <w:sym w:font="Wingdings" w:char="F026"/>
      </w:r>
      <w:r w:rsidRPr="009C7326">
        <w:rPr>
          <w:b/>
          <w:sz w:val="28"/>
          <w:szCs w:val="32"/>
        </w:rPr>
        <w:sym w:font="Wingdings" w:char="F096"/>
      </w:r>
    </w:p>
    <w:p w14:paraId="19879EFD" w14:textId="77777777" w:rsidR="00E75CF9" w:rsidRPr="009C7326" w:rsidRDefault="00E75CF9" w:rsidP="00E75CF9">
      <w:pPr>
        <w:jc w:val="center"/>
        <w:rPr>
          <w:lang w:val="es-ES"/>
        </w:rPr>
      </w:pPr>
    </w:p>
    <w:p w14:paraId="02EB0231" w14:textId="77777777" w:rsidR="00E75CF9" w:rsidRPr="009C7326" w:rsidRDefault="00E75CF9" w:rsidP="00E75CF9">
      <w:pPr>
        <w:jc w:val="center"/>
        <w:rPr>
          <w:lang w:val="es-ES"/>
        </w:rPr>
      </w:pPr>
    </w:p>
    <w:p w14:paraId="0CBFC0B6" w14:textId="77777777" w:rsidR="00E75CF9" w:rsidRPr="009C7326" w:rsidRDefault="00E75CF9" w:rsidP="00E75CF9">
      <w:pPr>
        <w:jc w:val="center"/>
        <w:rPr>
          <w:lang w:val="es-ES"/>
        </w:rPr>
      </w:pPr>
      <w:r w:rsidRPr="009C7326">
        <w:rPr>
          <w:noProof/>
        </w:rPr>
        <w:drawing>
          <wp:inline distT="0" distB="0" distL="0" distR="0" wp14:anchorId="76C1B17B" wp14:editId="471C9143">
            <wp:extent cx="1129280" cy="1123240"/>
            <wp:effectExtent l="0" t="0" r="0" b="1270"/>
            <wp:docPr id="15" name="Picture 15" descr="BDU da su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DU da sua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55166" cy="1148988"/>
                    </a:xfrm>
                    <a:prstGeom prst="rect">
                      <a:avLst/>
                    </a:prstGeom>
                    <a:noFill/>
                    <a:ln>
                      <a:noFill/>
                    </a:ln>
                  </pic:spPr>
                </pic:pic>
              </a:graphicData>
            </a:graphic>
          </wp:inline>
        </w:drawing>
      </w:r>
    </w:p>
    <w:p w14:paraId="3350AE5B" w14:textId="3FD09869" w:rsidR="00E75CF9" w:rsidRDefault="00E75CF9" w:rsidP="00E75CF9">
      <w:pPr>
        <w:jc w:val="center"/>
        <w:rPr>
          <w:rFonts w:eastAsia="Times New Roman"/>
          <w:b/>
          <w:bCs/>
          <w:color w:val="000000"/>
          <w:szCs w:val="28"/>
          <w:lang w:val="vi-VN" w:eastAsia="vi-VN"/>
        </w:rPr>
      </w:pPr>
    </w:p>
    <w:p w14:paraId="4073C9CA" w14:textId="77777777" w:rsidR="00E75CF9" w:rsidRPr="009C7326" w:rsidRDefault="00E75CF9" w:rsidP="00E75CF9">
      <w:pPr>
        <w:jc w:val="center"/>
        <w:rPr>
          <w:rFonts w:eastAsia="Times New Roman"/>
          <w:b/>
          <w:bCs/>
          <w:color w:val="000000"/>
          <w:szCs w:val="28"/>
          <w:lang w:val="vi-VN" w:eastAsia="vi-VN"/>
        </w:rPr>
      </w:pPr>
    </w:p>
    <w:p w14:paraId="393DB849" w14:textId="085A47DE" w:rsidR="00E75CF9" w:rsidRPr="00FE5AA2" w:rsidRDefault="00FE5AA2" w:rsidP="00FE5AA2">
      <w:pPr>
        <w:jc w:val="center"/>
        <w:rPr>
          <w:rFonts w:eastAsia="Times New Roman"/>
          <w:b/>
          <w:bCs/>
          <w:color w:val="000000"/>
          <w:sz w:val="50"/>
          <w:szCs w:val="52"/>
          <w:lang w:eastAsia="vi-VN"/>
        </w:rPr>
      </w:pPr>
      <w:r w:rsidRPr="00FE5AA2">
        <w:rPr>
          <w:rFonts w:eastAsia="Times New Roman"/>
          <w:b/>
          <w:bCs/>
          <w:color w:val="000000"/>
          <w:sz w:val="50"/>
          <w:szCs w:val="52"/>
          <w:lang w:eastAsia="vi-VN"/>
        </w:rPr>
        <w:t>ĐỒ ÁN NGÀNH</w:t>
      </w:r>
    </w:p>
    <w:p w14:paraId="0FD38DF2" w14:textId="77777777" w:rsidR="00E75CF9" w:rsidRPr="009C7326" w:rsidRDefault="00E75CF9" w:rsidP="00E75CF9">
      <w:pPr>
        <w:jc w:val="center"/>
        <w:rPr>
          <w:rFonts w:eastAsia="Times New Roman"/>
          <w:b/>
          <w:bCs/>
          <w:color w:val="000000"/>
          <w:szCs w:val="28"/>
          <w:lang w:val="vi-VN" w:eastAsia="vi-VN"/>
        </w:rPr>
      </w:pPr>
    </w:p>
    <w:p w14:paraId="41F9285F" w14:textId="77777777" w:rsidR="00E75CF9" w:rsidRPr="009C7326" w:rsidRDefault="00E75CF9" w:rsidP="00E75CF9">
      <w:pPr>
        <w:spacing w:after="120"/>
        <w:jc w:val="center"/>
        <w:rPr>
          <w:b/>
          <w:sz w:val="32"/>
          <w:lang w:val="vi-VN"/>
        </w:rPr>
      </w:pPr>
      <w:r>
        <w:rPr>
          <w:rFonts w:ascii="Times New Roman" w:hAnsi="Times New Roman" w:eastAsia="Times New Roman"/>
          <w:b/>
          <w:color w:val="000000"/>
          <w:sz w:val="32"/>
        </w:rPr>
        <w:t>XÂY DỰNG ỨNG DỤNG NHẬN DIỆN CẢM XÚC SINH VIÊN VÀ HỖ TRỢ ĐÁNH GIÁ MỨC ĐỘ TẬP TRUNG TRONG LỚP HỌC SỬ DỤNG VISION TRANSFORMER</w:t>
      </w:r>
    </w:p>
    <w:p w14:paraId="0E8EABD7" w14:textId="21032CC0" w:rsidR="00E75CF9" w:rsidRDefault="00E75CF9" w:rsidP="00E75CF9">
      <w:pPr>
        <w:spacing w:line="360" w:lineRule="auto"/>
        <w:ind w:left="1276"/>
        <w:jc w:val="right"/>
        <w:rPr>
          <w:b/>
          <w:sz w:val="32"/>
          <w:lang w:val="vi-VN"/>
        </w:rPr>
      </w:pPr>
    </w:p>
    <w:p w14:paraId="11D87B73" w14:textId="396AD070" w:rsidR="00E75CF9" w:rsidRDefault="00E75CF9" w:rsidP="00E75CF9">
      <w:pPr>
        <w:spacing w:line="360" w:lineRule="auto"/>
        <w:ind w:left="1276"/>
        <w:jc w:val="right"/>
        <w:rPr>
          <w:b/>
          <w:sz w:val="32"/>
          <w:lang w:val="vi-VN"/>
        </w:rPr>
      </w:pPr>
    </w:p>
    <w:p w14:paraId="51CB23E1" w14:textId="77777777" w:rsidR="00E75CF9" w:rsidRPr="009C7326" w:rsidRDefault="00E75CF9" w:rsidP="00E75CF9">
      <w:pPr>
        <w:spacing w:line="360" w:lineRule="auto"/>
        <w:ind w:left="1276"/>
        <w:jc w:val="right"/>
        <w:rPr>
          <w:b/>
          <w:sz w:val="32"/>
          <w:lang w:val="vi-VN"/>
        </w:rPr>
      </w:pPr>
    </w:p>
    <w:p w14:paraId="12631D17" w14:textId="77777777" w:rsidR="00E75CF9" w:rsidRPr="009C7326" w:rsidRDefault="00E75CF9" w:rsidP="00E75CF9">
      <w:pPr>
        <w:spacing w:line="360" w:lineRule="auto"/>
        <w:ind w:left="1276"/>
        <w:jc w:val="right"/>
        <w:rPr>
          <w:rFonts w:eastAsia="Times New Roman"/>
          <w:b/>
          <w:bCs/>
          <w:color w:val="000000"/>
          <w:szCs w:val="28"/>
          <w:lang w:val="vi-VN" w:eastAsia="vi-VN"/>
        </w:rPr>
      </w:pPr>
      <w:r w:rsidRPr="009C7326">
        <w:rPr>
          <w:rFonts w:eastAsia="Times New Roman"/>
          <w:b/>
          <w:bCs/>
          <w:color w:val="000000"/>
          <w:szCs w:val="28"/>
          <w:lang w:val="vi-VN" w:eastAsia="vi-VN"/>
        </w:rPr>
        <w:br/>
      </w:r>
    </w:p>
    <w:p w14:paraId="7F5FC7DB" w14:textId="61510D79" w:rsidR="00E75CF9" w:rsidRPr="009C7326" w:rsidRDefault="00E75CF9" w:rsidP="00E75CF9">
      <w:pPr>
        <w:tabs>
          <w:tab w:val="left" w:pos="4253"/>
          <w:tab w:val="left" w:pos="5387"/>
        </w:tabs>
        <w:spacing w:line="360" w:lineRule="auto"/>
        <w:jc w:val="left"/>
        <w:rPr>
          <w:sz w:val="28"/>
        </w:rPr>
      </w:pPr>
      <w:r>
        <w:rPr>
          <w:rFonts w:ascii="Times New Roman" w:hAnsi="Times New Roman" w:eastAsia="Times New Roman"/>
          <w:b/>
          <w:color w:val="000000"/>
          <w:sz w:val="26"/>
        </w:rPr>
        <w:tab/>
        <w:t xml:space="preserve">GVHD: </w:t>
        <w:tab/>
        <w:t>........................................</w:t>
      </w:r>
      <w:r>
        <w:br/>
      </w:r>
      <w:r>
        <w:rPr>
          <w:rFonts w:ascii="Times New Roman" w:hAnsi="Times New Roman" w:eastAsia="Times New Roman"/>
          <w:b/>
          <w:color w:val="000000"/>
          <w:sz w:val="26"/>
        </w:rPr>
        <w:tab/>
        <w:t xml:space="preserve">SVTH: </w:t>
        <w:tab/>
        <w:t>........................................</w:t>
      </w:r>
      <w:r>
        <w:br/>
      </w:r>
      <w:r>
        <w:rPr>
          <w:rFonts w:ascii="Times New Roman" w:hAnsi="Times New Roman" w:eastAsia="Times New Roman"/>
          <w:b/>
          <w:color w:val="000000"/>
          <w:sz w:val="26"/>
        </w:rPr>
        <w:tab/>
        <w:t xml:space="preserve">MSSV: </w:t>
        <w:tab/>
        <w:t>........................................</w:t>
      </w:r>
    </w:p>
    <w:p>
      <w:pPr>
        <w:spacing w:after="0"/>
      </w:pPr>
    </w:p>
    <w:p>
      <w:pPr>
        <w:spacing w:after="0"/>
      </w:pPr>
    </w:p>
    <w:p>
      <w:pPr>
        <w:spacing w:after="0"/>
      </w:pPr>
    </w:p>
    <w:p>
      <w:pPr>
        <w:spacing w:after="0"/>
      </w:pPr>
    </w:p>
    <w:p>
      <w:pPr>
        <w:spacing w:after="0"/>
      </w:pPr>
    </w:p>
    <w:p>
      <w:pPr>
        <w:spacing w:before="0" w:after="0"/>
        <w:jc w:val="center"/>
      </w:pPr>
      <w:r>
        <w:rPr>
          <w:rFonts w:ascii="Times New Roman" w:hAnsi="Times New Roman" w:eastAsia="Times New Roman"/>
          <w:b/>
          <w:color w:val="000000"/>
          <w:sz w:val="26"/>
        </w:rPr>
        <w:t>Bình Dương, tháng 7 năm 2026</w:t>
      </w:r>
    </w:p>
    <w:p>
      <w:r>
        <w:br w:type="page"/>
      </w:r>
    </w:p>
    <w:p>
      <w:pPr>
        <w:jc w:val="center"/>
      </w:pPr>
      <w:r>
        <w:rPr>
          <w:rFonts w:ascii="Times New Roman" w:hAnsi="Times New Roman" w:eastAsia="Times New Roman"/>
          <w:b/>
          <w:color w:val="000000"/>
          <w:sz w:val="32"/>
        </w:rPr>
        <w:t>MỤC LỤC</w:t>
      </w:r>
    </w:p>
    <w:p>
      <w:r>
        <w:fldChar w:fldCharType="begin"/>
        <w:instrText xml:space="preserve">TOC \o "1-3" \h \z \u</w:instrText>
        <w:fldChar w:fldCharType="separate"/>
      </w:r>
      <w:r>
        <w:rPr>
          <w:rFonts w:ascii="Times New Roman" w:hAnsi="Times New Roman" w:eastAsia="Times New Roman"/>
          <w:i/>
          <w:color w:val="5A5A5A"/>
          <w:sz w:val="22"/>
        </w:rPr>
        <w:t>Bấm chuột phải và chọn Update Field để cập nhật mục lục trong Microsoft Word.</w:t>
      </w:r>
      <w:r>
        <w:fldChar w:fldCharType="end"/>
      </w:r>
    </w:p>
    <w:p>
      <w:r>
        <w:br w:type="page"/>
      </w:r>
    </w:p>
    <w:p>
      <w:pPr>
        <w:pStyle w:val="Heading1"/>
      </w:pPr>
      <w:r>
        <w:rPr>
          <w:rFonts w:ascii="Times New Roman" w:hAnsi="Times New Roman" w:eastAsia="Times New Roman"/>
          <w:b/>
          <w:color w:val="1F4E79"/>
          <w:sz w:val="32"/>
        </w:rPr>
        <w:t>MỞ ĐẦU</w:t>
      </w:r>
    </w:p>
    <w:p>
      <w:pPr>
        <w:spacing w:line="312" w:lineRule="auto" w:after="120"/>
        <w:ind w:firstLine="567"/>
      </w:pPr>
      <w:r>
        <w:rPr>
          <w:rFonts w:ascii="Times New Roman" w:hAnsi="Times New Roman" w:eastAsia="Times New Roman"/>
          <w:color w:val="000000"/>
          <w:sz w:val="26"/>
        </w:rPr>
        <w:t>Trong bối cảnh lớp học trực tuyến và lớp học có hỗ trợ công nghệ ngày càng phổ biến, giảng viên thường thiếu kênh phản hồi tức thời về trạng thái tiếp nhận bài học của sinh viên. Các tín hiệu như biểu cảm khuôn mặt, mức độ tự tin của mô hình nhận diện và phân bố cảm xúc theo thời gian có thể hỗ trợ giảng viên phát hiện sớm thời điểm người học mất tập trung, nhưng việc sử dụng các tín hiệu này cần được triển khai thận trọng, có giới hạn rõ ràng và không thay thế đánh giá sư phạm của con người.</w:t>
      </w:r>
    </w:p>
    <w:p>
      <w:pPr>
        <w:spacing w:line="312" w:lineRule="auto" w:after="120"/>
        <w:ind w:firstLine="567"/>
      </w:pPr>
      <w:r>
        <w:rPr>
          <w:rFonts w:ascii="Times New Roman" w:hAnsi="Times New Roman" w:eastAsia="Times New Roman"/>
          <w:color w:val="000000"/>
          <w:sz w:val="26"/>
        </w:rPr>
        <w:t>Đề tài “Xây dựng ứng dụng nhận diện cảm xúc sinh viên và hỗ trợ đánh giá mức độ tập trung trong lớp học sử dụng Vision Transformer” tập trung xây dựng một hệ thống thử nghiệm có khả năng phát hiện khuôn mặt, chuẩn hóa ảnh mặt, trích xuất đặc trưng thị giác bằng CLIP ViT-B/32, chọn lọc đặc trưng bằng EPSO và phân loại cảm xúc bằng mạng MLP. Kết quả cảm xúc được chuyển thành chỉ số tập trung hỗ trợ quan sát lớp học theo thời gian thực.</w:t>
      </w:r>
    </w:p>
    <w:p>
      <w:pPr>
        <w:spacing w:line="312" w:lineRule="auto" w:after="120"/>
        <w:ind w:firstLine="567"/>
      </w:pPr>
      <w:r>
        <w:rPr>
          <w:rFonts w:ascii="Times New Roman" w:hAnsi="Times New Roman" w:eastAsia="Times New Roman"/>
          <w:color w:val="000000"/>
          <w:sz w:val="26"/>
        </w:rPr>
        <w:t>Phạm vi báo cáo được viết theo hướng khoa học: trình bày vấn đề, khoảng trống nghiên cứu, cơ sở lý thuyết, phương pháp thực nghiệm, kết quả đạt được và so sánh với công trình liên quan. Báo cáo không liệt kê toàn bộ tinh chỉnh nhỏ của pipeline mà tập trung vào các lựa chọn phương pháp có ý nghĩa nghiên cứu.</w:t>
      </w:r>
    </w:p>
    <w:p>
      <w:pPr>
        <w:pStyle w:val="Heading1"/>
      </w:pPr>
      <w:r>
        <w:rPr>
          <w:rFonts w:ascii="Times New Roman" w:hAnsi="Times New Roman" w:eastAsia="Times New Roman"/>
          <w:b/>
          <w:color w:val="1F4E79"/>
          <w:sz w:val="32"/>
        </w:rPr>
        <w:t>1. TỔNG QUAN ĐỀ TÀI</w:t>
      </w:r>
    </w:p>
    <w:p>
      <w:pPr>
        <w:pStyle w:val="Heading2"/>
      </w:pPr>
      <w:r>
        <w:rPr>
          <w:rFonts w:ascii="Times New Roman" w:hAnsi="Times New Roman" w:eastAsia="Times New Roman"/>
          <w:b/>
          <w:color w:val="1F4E79"/>
          <w:sz w:val="28"/>
        </w:rPr>
        <w:t>1.1. Bối cảnh và động cơ nghiên cứu</w:t>
      </w:r>
    </w:p>
    <w:p>
      <w:pPr>
        <w:spacing w:line="312" w:lineRule="auto" w:after="120"/>
        <w:ind w:firstLine="567"/>
      </w:pPr>
      <w:r>
        <w:rPr>
          <w:rFonts w:ascii="Times New Roman" w:hAnsi="Times New Roman" w:eastAsia="Times New Roman"/>
          <w:color w:val="000000"/>
          <w:sz w:val="26"/>
        </w:rPr>
        <w:t>Nhận diện cảm xúc khuôn mặt (Facial Expression Recognition - FER) là một hướng quan trọng của thị giác máy tính và tính toán cảm xúc. Trong giáo dục, FER thường được khai thác để suy luận mức độ tham gia, hứng thú, bối rối hoặc mất tập trung của người học. Một số nghiên cứu về lớp học trực tuyến cho thấy camera phổ thông có thể cung cấp các tín hiệu hành vi hữu ích như cảm xúc, chuyển động đầu và mắt để ước lượng trạng thái tham gia học tập [1], [2].</w:t>
      </w:r>
    </w:p>
    <w:p>
      <w:pPr>
        <w:spacing w:line="312" w:lineRule="auto" w:after="120"/>
        <w:ind w:firstLine="567"/>
      </w:pPr>
      <w:r>
        <w:rPr>
          <w:rFonts w:ascii="Times New Roman" w:hAnsi="Times New Roman" w:eastAsia="Times New Roman"/>
          <w:color w:val="000000"/>
          <w:sz w:val="26"/>
        </w:rPr>
        <w:t>Tuy nhiên, bài toán đánh giá tập trung từ khuôn mặt có tính gián tiếp. Một biểu cảm đơn lẻ không đủ để kết luận người học hiểu bài hay không; do đó hệ thống trong đề tài chỉ đóng vai trò hỗ trợ quan sát, hiển thị xác suất cảm xúc và điểm tập trung tham khảo. Quan điểm này phù hợp với định hướng dùng AI như công cụ hỗ trợ ra quyết định, không thay thế vai trò chuyên môn của giảng viên.</w:t>
      </w:r>
    </w:p>
    <w:p>
      <w:pPr>
        <w:pStyle w:val="Heading2"/>
      </w:pPr>
      <w:r>
        <w:rPr>
          <w:rFonts w:ascii="Times New Roman" w:hAnsi="Times New Roman" w:eastAsia="Times New Roman"/>
          <w:b/>
          <w:color w:val="1F4E79"/>
          <w:sz w:val="28"/>
        </w:rPr>
        <w:t>1.2. Các nghiên cứu liên quan</w:t>
      </w:r>
    </w:p>
    <w:p>
      <w:pPr>
        <w:spacing w:line="312" w:lineRule="auto" w:after="120"/>
        <w:ind w:firstLine="567"/>
      </w:pPr>
      <w:r>
        <w:rPr>
          <w:rFonts w:ascii="Times New Roman" w:hAnsi="Times New Roman" w:eastAsia="Times New Roman"/>
          <w:color w:val="000000"/>
          <w:sz w:val="26"/>
        </w:rPr>
        <w:t>Tài liệu “A Lightweight Teaching Assessment Framework Using Facial Expression Recognition for Online Courses” nhấn mạnh nhu cầu xây dựng khung đánh giá nhẹ cho dạy học trực tuyến dựa trên biểu cảm khuôn mặt [3]. Hướng tiếp cận này gần với mục tiêu của đề tài vì đều khai thác FER để phản hồi trạng thái lớp học. Tuy vậy, các khung nhẹ thường ưu tiên khả năng triển khai và chưa nhấn mạnh việc tận dụng đặc trưng giàu ngữ nghĩa từ mô hình thị giác-ngôn ngữ tiền huấn luyện.</w:t>
      </w:r>
    </w:p>
    <w:p>
      <w:pPr>
        <w:spacing w:line="312" w:lineRule="auto" w:after="120"/>
        <w:ind w:firstLine="567"/>
      </w:pPr>
      <w:r>
        <w:rPr>
          <w:rFonts w:ascii="Times New Roman" w:hAnsi="Times New Roman" w:eastAsia="Times New Roman"/>
          <w:color w:val="000000"/>
          <w:sz w:val="26"/>
        </w:rPr>
        <w:t>Nghiên cứu của Sharma và cộng sự kết hợp cảm xúc, theo dõi mắt và chuyển động đầu để phân loại mức độ tham gia học tập trong kịch bản e-learning [1]. Nair và cộng sự đề xuất phân tích biểu cảm để tăng cường đo lường mức độ tham gia trong học trực tuyến, trong đó cảm xúc phức hợp được xây dựng từ các cảm xúc cơ bản [2]. Các hướng này cho thấy FER có tiềm năng trong giáo dục, nhưng cũng gợi ra nhu cầu hệ thống gọn hơn, dễ triển khai hơn và có thể tận dụng biểu diễn mạnh từ mô hình tiền huấn luyện.</w:t>
      </w:r>
    </w:p>
    <w:p>
      <w:pPr>
        <w:spacing w:line="312" w:lineRule="auto" w:after="120"/>
        <w:ind w:firstLine="567"/>
      </w:pPr>
      <w:r>
        <w:rPr>
          <w:rFonts w:ascii="Times New Roman" w:hAnsi="Times New Roman" w:eastAsia="Times New Roman"/>
          <w:color w:val="000000"/>
          <w:sz w:val="26"/>
        </w:rPr>
        <w:t>Ở tầng mô hình thị giác, Vision Transformer chứng minh rằng ảnh có thể được xử lý như chuỗi patch và đạt hiệu quả cao khi được tiền huấn luyện trên dữ liệu lớn [4]. CLIP mở rộng ý tưởng này bằng học tương phản ảnh-ngôn ngữ trên quy mô lớn, tạo ra encoder ảnh có khả năng chuyển giao sang nhiều bài toán [5]. RetinaFace cung cấp bộ phát hiện và định vị khuôn mặt mạnh trong điều kiện tự nhiên [6]. Các thành phần này là nền tảng cho hướng xây dựng pipeline nhận diện cảm xúc trong đề tài.</w:t>
      </w:r>
    </w:p>
    <w:p>
      <w:pPr>
        <w:pStyle w:val="Heading2"/>
      </w:pPr>
      <w:r>
        <w:rPr>
          <w:rFonts w:ascii="Times New Roman" w:hAnsi="Times New Roman" w:eastAsia="Times New Roman"/>
          <w:b/>
          <w:color w:val="1F4E79"/>
          <w:sz w:val="28"/>
        </w:rPr>
        <w:t>1.3. Khoảng trống nghiên cứu</w:t>
      </w:r>
    </w:p>
    <w:p>
      <w:pPr>
        <w:pStyle w:val="ListParagraph"/>
        <w:spacing w:line="300" w:lineRule="auto" w:after="80"/>
        <w:ind w:left="567" w:hanging="227"/>
      </w:pPr>
      <w:r>
        <w:rPr>
          <w:rFonts w:ascii="Times New Roman" w:hAnsi="Times New Roman" w:eastAsia="Times New Roman"/>
          <w:color w:val="000000"/>
          <w:sz w:val="26"/>
        </w:rPr>
        <w:t>- Nhiều hệ thống đánh giá tập trung trong lớp học trực tuyến dựa trên CNN hoặc đặc trưng thủ công, trong khi chưa khai thác đầy đủ biểu diễn ngữ nghĩa giàu thông tin từ các mô hình Vision Transformer tiền huấn luyện.</w:t>
      </w:r>
    </w:p>
    <w:p>
      <w:pPr>
        <w:pStyle w:val="ListParagraph"/>
        <w:spacing w:line="300" w:lineRule="auto" w:after="80"/>
        <w:ind w:left="567" w:hanging="227"/>
      </w:pPr>
      <w:r>
        <w:rPr>
          <w:rFonts w:ascii="Times New Roman" w:hAnsi="Times New Roman" w:eastAsia="Times New Roman"/>
          <w:color w:val="000000"/>
          <w:sz w:val="26"/>
        </w:rPr>
        <w:t>- Một số nghiên cứu dùng nhiều tín hiệu như mắt, đầu, tư thế hoặc tương tác chuột, làm tăng độ phức tạp triển khai; đề tài tập trung vào kênh khuôn mặt để tạo hệ thống nhẹ và dễ tích hợp.</w:t>
      </w:r>
    </w:p>
    <w:p>
      <w:pPr>
        <w:pStyle w:val="ListParagraph"/>
        <w:spacing w:line="300" w:lineRule="auto" w:after="80"/>
        <w:ind w:left="567" w:hanging="227"/>
      </w:pPr>
      <w:r>
        <w:rPr>
          <w:rFonts w:ascii="Times New Roman" w:hAnsi="Times New Roman" w:eastAsia="Times New Roman"/>
          <w:color w:val="000000"/>
          <w:sz w:val="26"/>
        </w:rPr>
        <w:t>- Đặc trưng thị giác kích thước cao giúp mô hình biểu diễn tốt hơn nhưng có thể làm tăng chi phí huấn luyện/suy luận; cần cơ chế chọn lọc đặc trưng để giữ lại thông tin quan trọng.</w:t>
      </w:r>
    </w:p>
    <w:p>
      <w:pPr>
        <w:pStyle w:val="ListParagraph"/>
        <w:spacing w:line="300" w:lineRule="auto" w:after="80"/>
        <w:ind w:left="567" w:hanging="227"/>
      </w:pPr>
      <w:r>
        <w:rPr>
          <w:rFonts w:ascii="Times New Roman" w:hAnsi="Times New Roman" w:eastAsia="Times New Roman"/>
          <w:color w:val="000000"/>
          <w:sz w:val="26"/>
        </w:rPr>
        <w:t>- Các hệ thống FER trong giáo dục thường báo cảm xúc rời rạc; đề tài bổ sung lớp chuyển đổi xác suất cảm xúc thành chỉ số tập trung nhằm hỗ trợ giảng viên quan sát xu hướng lớp học.</w:t>
      </w:r>
    </w:p>
    <w:p>
      <w:pPr>
        <w:pStyle w:val="Heading2"/>
      </w:pPr>
      <w:r>
        <w:rPr>
          <w:rFonts w:ascii="Times New Roman" w:hAnsi="Times New Roman" w:eastAsia="Times New Roman"/>
          <w:b/>
          <w:color w:val="1F4E79"/>
          <w:sz w:val="28"/>
        </w:rPr>
        <w:t>1.4. Mục tiêu và đóng góp của đề tài</w:t>
      </w:r>
    </w:p>
    <w:p>
      <w:pPr>
        <w:pStyle w:val="ListParagraph"/>
        <w:spacing w:line="300" w:lineRule="auto" w:after="80"/>
        <w:ind w:left="567" w:hanging="227"/>
      </w:pPr>
      <w:r>
        <w:rPr>
          <w:rFonts w:ascii="Times New Roman" w:hAnsi="Times New Roman" w:eastAsia="Times New Roman"/>
          <w:color w:val="000000"/>
          <w:sz w:val="26"/>
        </w:rPr>
        <w:t>1. Xây dựng pipeline nhận diện cảm xúc khuôn mặt theo thời gian thực gồm phát hiện khuôn mặt, chuẩn hóa ảnh mặt, trích xuất đặc trưng, chọn lọc đặc trưng và phân loại cảm xúc.</w:t>
      </w:r>
    </w:p>
    <w:p>
      <w:pPr>
        <w:pStyle w:val="ListParagraph"/>
        <w:spacing w:line="300" w:lineRule="auto" w:after="80"/>
        <w:ind w:left="567" w:hanging="227"/>
      </w:pPr>
      <w:r>
        <w:rPr>
          <w:rFonts w:ascii="Times New Roman" w:hAnsi="Times New Roman" w:eastAsia="Times New Roman"/>
          <w:color w:val="000000"/>
          <w:sz w:val="26"/>
        </w:rPr>
        <w:t>2. Ứng dụng CLIP ViT-B/32 như bộ trích xuất đặc trưng 512 chiều để tận dụng năng lực biểu diễn của Vision Transformer tiền huấn luyện.</w:t>
      </w:r>
    </w:p>
    <w:p>
      <w:pPr>
        <w:pStyle w:val="ListParagraph"/>
        <w:spacing w:line="300" w:lineRule="auto" w:after="80"/>
        <w:ind w:left="567" w:hanging="227"/>
      </w:pPr>
      <w:r>
        <w:rPr>
          <w:rFonts w:ascii="Times New Roman" w:hAnsi="Times New Roman" w:eastAsia="Times New Roman"/>
          <w:color w:val="000000"/>
          <w:sz w:val="26"/>
        </w:rPr>
        <w:t>3. Sử dụng EPSO để chọn tập con đặc trưng có ích, giảm nhiễu và hỗ trợ triển khai mô hình phân loại MLP gọn hơn.</w:t>
      </w:r>
    </w:p>
    <w:p>
      <w:pPr>
        <w:pStyle w:val="ListParagraph"/>
        <w:spacing w:line="300" w:lineRule="auto" w:after="80"/>
        <w:ind w:left="567" w:hanging="227"/>
      </w:pPr>
      <w:r>
        <w:rPr>
          <w:rFonts w:ascii="Times New Roman" w:hAnsi="Times New Roman" w:eastAsia="Times New Roman"/>
          <w:color w:val="000000"/>
          <w:sz w:val="26"/>
        </w:rPr>
        <w:t>4. Xây dựng ứng dụng web gồm backend FastAPI và frontend React để trình diễn kết quả cảm xúc, xác suất và điểm tập trung.</w:t>
      </w:r>
    </w:p>
    <w:p>
      <w:pPr>
        <w:pStyle w:val="Heading1"/>
      </w:pPr>
      <w:r>
        <w:rPr>
          <w:rFonts w:ascii="Times New Roman" w:hAnsi="Times New Roman" w:eastAsia="Times New Roman"/>
          <w:b/>
          <w:color w:val="1F4E79"/>
          <w:sz w:val="32"/>
        </w:rPr>
        <w:t>2. CƠ SỞ LÝ THUYẾT</w:t>
      </w:r>
    </w:p>
    <w:p>
      <w:pPr>
        <w:pStyle w:val="Heading2"/>
      </w:pPr>
      <w:r>
        <w:rPr>
          <w:rFonts w:ascii="Times New Roman" w:hAnsi="Times New Roman" w:eastAsia="Times New Roman"/>
          <w:b/>
          <w:color w:val="1F4E79"/>
          <w:sz w:val="28"/>
        </w:rPr>
        <w:t>2.1. Nhận diện cảm xúc khuôn mặt</w:t>
      </w:r>
    </w:p>
    <w:p>
      <w:pPr>
        <w:spacing w:line="312" w:lineRule="auto" w:after="120"/>
        <w:ind w:firstLine="567"/>
      </w:pPr>
      <w:r>
        <w:rPr>
          <w:rFonts w:ascii="Times New Roman" w:hAnsi="Times New Roman" w:eastAsia="Times New Roman"/>
          <w:color w:val="000000"/>
          <w:sz w:val="26"/>
        </w:rPr>
        <w:t>FER là bài toán ánh xạ ảnh khuôn mặt sang một trong các nhãn cảm xúc như anger, disgust, fear, happy, neutral, sad, surprise hoặc contempt. Với dữ liệu ảnh tự nhiên, FER chịu ảnh hưởng bởi ánh sáng, góc mặt, chất lượng camera, che khuất và khác biệt cá nhân. Vì vậy, hệ thống cần phát hiện mặt ổn định, chuẩn hóa hình học và dùng bộ trích xuất đặc trưng đủ mạnh trước khi phân loại.</w:t>
      </w:r>
    </w:p>
    <w:p>
      <w:pPr>
        <w:spacing w:line="312" w:lineRule="auto" w:after="120"/>
        <w:ind w:firstLine="567"/>
      </w:pPr>
      <w:r>
        <w:rPr>
          <w:rFonts w:ascii="Times New Roman" w:hAnsi="Times New Roman" w:eastAsia="Times New Roman"/>
          <w:color w:val="000000"/>
          <w:sz w:val="26"/>
        </w:rPr>
        <w:t>Trong đề tài, FER không được xem là kết luận tâm lý tuyệt đối. Đầu ra của mô hình là phân bố xác suất trên các nhãn cảm xúc. Điểm tập trung chỉ là suy luận hỗ trợ từ xác suất này, được thiết kế để cung cấp tín hiệu tham khảo cho giảng viên.</w:t>
      </w:r>
    </w:p>
    <w:p>
      <w:pPr>
        <w:pStyle w:val="Heading2"/>
      </w:pPr>
      <w:r>
        <w:rPr>
          <w:rFonts w:ascii="Times New Roman" w:hAnsi="Times New Roman" w:eastAsia="Times New Roman"/>
          <w:b/>
          <w:color w:val="1F4E79"/>
          <w:sz w:val="28"/>
        </w:rPr>
        <w:t>2.2. RetinaFace cho phát hiện khuôn mặt</w:t>
      </w:r>
    </w:p>
    <w:p>
      <w:pPr>
        <w:spacing w:line="312" w:lineRule="auto" w:after="120"/>
        <w:ind w:firstLine="567"/>
      </w:pPr>
      <w:r>
        <w:rPr>
          <w:rFonts w:ascii="Times New Roman" w:hAnsi="Times New Roman" w:eastAsia="Times New Roman"/>
          <w:color w:val="000000"/>
          <w:sz w:val="26"/>
        </w:rPr>
        <w:t>RetinaFace là bộ phát hiện khuôn mặt một giai đoạn có khả năng định vị khuôn mặt và landmark trong điều kiện tự nhiên [6]. Landmark mắt được dùng để chuẩn hóa góc nghiêng của khuôn mặt, giúp giảm biến thiên không liên quan đến cảm xúc. Việc tách bước phát hiện mặt ra khỏi bước phân loại giúp pipeline rõ ràng và dễ kiểm soát lỗi.</w:t>
      </w:r>
    </w:p>
    <w:p>
      <w:pPr>
        <w:pStyle w:val="Heading2"/>
      </w:pPr>
      <w:r>
        <w:rPr>
          <w:rFonts w:ascii="Times New Roman" w:hAnsi="Times New Roman" w:eastAsia="Times New Roman"/>
          <w:b/>
          <w:color w:val="1F4E79"/>
          <w:sz w:val="28"/>
        </w:rPr>
        <w:t>2.3. Vision Transformer và CLIP</w:t>
      </w:r>
    </w:p>
    <w:p>
      <w:pPr>
        <w:spacing w:line="312" w:lineRule="auto" w:after="120"/>
        <w:ind w:firstLine="567"/>
      </w:pPr>
      <w:r>
        <w:rPr>
          <w:rFonts w:ascii="Times New Roman" w:hAnsi="Times New Roman" w:eastAsia="Times New Roman"/>
          <w:color w:val="000000"/>
          <w:sz w:val="26"/>
        </w:rPr>
        <w:t>Vision Transformer chia ảnh thành các patch, biến mỗi patch thành token và xử lý bằng cơ chế self-attention [4]. Cơ chế này cho phép mô hình học quan hệ toàn cục giữa các vùng ảnh, khác với CNN vốn có thiên hướng mạnh về cục bộ. CLIP sử dụng encoder ảnh dựa trên ViT kết hợp học tương phản ảnh-ngôn ngữ, từ đó tạo đặc trưng ảnh có khả năng chuyển giao cao [5].</w:t>
      </w:r>
    </w:p>
    <w:p>
      <w:pPr>
        <w:spacing w:line="312" w:lineRule="auto" w:after="120"/>
        <w:ind w:firstLine="567"/>
      </w:pPr>
      <w:r>
        <w:rPr>
          <w:rFonts w:ascii="Times New Roman" w:hAnsi="Times New Roman" w:eastAsia="Times New Roman"/>
          <w:color w:val="000000"/>
          <w:sz w:val="26"/>
        </w:rPr>
        <w:t>Trong hệ thống EduFocus AI, CLIP ViT-B/32 được dùng như feature extractor. Ảnh mặt sau tiền xử lý được đưa vào encoder ảnh, tạo vector đặc trưng 512 chiều. Thay vì huấn luyện Vision Transformer từ đầu, đề tài tận dụng mô hình tiền huấn luyện để giảm nhu cầu dữ liệu lớn và tăng khả năng tổng quát hóa.</w:t>
      </w:r>
    </w:p>
    <w:p>
      <w:pPr>
        <w:pStyle w:val="Heading2"/>
      </w:pPr>
      <w:r>
        <w:rPr>
          <w:rFonts w:ascii="Times New Roman" w:hAnsi="Times New Roman" w:eastAsia="Times New Roman"/>
          <w:b/>
          <w:color w:val="1F4E79"/>
          <w:sz w:val="28"/>
        </w:rPr>
        <w:t>2.4. Chọn lọc đặc trưng bằng EPSO</w:t>
      </w:r>
    </w:p>
    <w:p>
      <w:pPr>
        <w:spacing w:line="312" w:lineRule="auto" w:after="120"/>
        <w:ind w:firstLine="567"/>
      </w:pPr>
      <w:r>
        <w:rPr>
          <w:rFonts w:ascii="Times New Roman" w:hAnsi="Times New Roman" w:eastAsia="Times New Roman"/>
          <w:color w:val="000000"/>
          <w:sz w:val="26"/>
        </w:rPr>
        <w:t>Particle Swarm Optimization (PSO) là thuật toán tối ưu hóa quần thể, trong đó mỗi nghiệm ứng viên được cập nhật dựa trên kinh nghiệm cá nhân và nghiệm tốt nhất của quần thể [7]. EPSO trong đề tài được dùng như một biến thể tăng cường cho bài toán chọn đặc trưng: mỗi cá thể biểu diễn một mặt nạ trên vector 512 chiều, hàm mục tiêu kết hợp lỗi phân loại và hệ số phạt khi chọn quá nhiều đặc trưng.</w:t>
      </w:r>
    </w:p>
    <w:p>
      <w:pPr>
        <w:spacing w:line="312" w:lineRule="auto" w:after="120"/>
        <w:ind w:firstLine="567"/>
      </w:pPr>
      <w:r>
        <w:rPr>
          <w:rFonts w:ascii="Times New Roman" w:hAnsi="Times New Roman" w:eastAsia="Times New Roman"/>
          <w:color w:val="000000"/>
          <w:sz w:val="26"/>
        </w:rPr>
        <w:t>Việc chọn lọc đặc trưng có hai mục tiêu: giảm chiều dữ liệu đầu vào cho MLP và loại bỏ thành phần nhiễu hoặc ít liên quan đến biểu cảm. Đây là điểm khác biệt chính so với cách dùng toàn bộ vector đặc trưng tiền huấn luyện mà không kiểm soát độ dư thừa.</w:t>
      </w:r>
    </w:p>
    <w:p>
      <w:pPr>
        <w:pStyle w:val="Heading2"/>
      </w:pPr>
      <w:r>
        <w:rPr>
          <w:rFonts w:ascii="Times New Roman" w:hAnsi="Times New Roman" w:eastAsia="Times New Roman"/>
          <w:b/>
          <w:color w:val="1F4E79"/>
          <w:sz w:val="28"/>
        </w:rPr>
        <w:t>2.5. MLP, regularization và học theo giáo trình</w:t>
      </w:r>
    </w:p>
    <w:p>
      <w:pPr>
        <w:spacing w:line="312" w:lineRule="auto" w:after="120"/>
        <w:ind w:firstLine="567"/>
      </w:pPr>
      <w:r>
        <w:rPr>
          <w:rFonts w:ascii="Times New Roman" w:hAnsi="Times New Roman" w:eastAsia="Times New Roman"/>
          <w:color w:val="000000"/>
          <w:sz w:val="26"/>
        </w:rPr>
        <w:t>Sau khi giảm chiều, vector đặc trưng được đưa vào mạng MLP gồm các lớp fully connected, batch normalization, LeakyReLU và dropout. CrossEntropyLoss được dùng cho phân loại đa lớp. Mixup là kỹ thuật regularization tạo mẫu huấn luyện bằng tổ hợp lồi giữa hai mẫu và hai nhãn, giúp mô hình bớt ghi nhớ cứng và cải thiện khả năng tổng quát [8].</w:t>
      </w:r>
    </w:p>
    <w:p>
      <w:pPr>
        <w:spacing w:line="312" w:lineRule="auto" w:after="120"/>
        <w:ind w:firstLine="567"/>
      </w:pPr>
      <w:r>
        <w:rPr>
          <w:rFonts w:ascii="Times New Roman" w:hAnsi="Times New Roman" w:eastAsia="Times New Roman"/>
          <w:color w:val="000000"/>
          <w:sz w:val="26"/>
        </w:rPr>
        <w:t>Script huấn luyện trong repo áp dụng warm-up learning rate, cosine annealing warm restarts, gradient clipping và curriculum learning. Về mặt phương pháp, các kỹ thuật này nhằm ổn định tối ưu, giảm overfitting và giúp mô hình học từ dữ liệu sạch trước khi tiếp xúc với nhiễu mạnh hơn.</w:t>
      </w:r>
    </w:p>
    <w:p>
      <w:pPr>
        <w:pStyle w:val="Heading1"/>
      </w:pPr>
      <w:r>
        <w:rPr>
          <w:rFonts w:ascii="Times New Roman" w:hAnsi="Times New Roman" w:eastAsia="Times New Roman"/>
          <w:b/>
          <w:color w:val="1F4E79"/>
          <w:sz w:val="32"/>
        </w:rPr>
        <w:t>3. THỰC NGHIỆM</w:t>
      </w:r>
    </w:p>
    <w:p>
      <w:pPr>
        <w:pStyle w:val="Heading2"/>
      </w:pPr>
      <w:r>
        <w:rPr>
          <w:rFonts w:ascii="Times New Roman" w:hAnsi="Times New Roman" w:eastAsia="Times New Roman"/>
          <w:b/>
          <w:color w:val="1F4E79"/>
          <w:sz w:val="28"/>
        </w:rPr>
        <w:t>3.1. Kiến trúc hệ thống</w:t>
      </w:r>
    </w:p>
    <w:p>
      <w:pPr>
        <w:spacing w:line="312" w:lineRule="auto" w:after="120"/>
        <w:ind w:firstLine="567"/>
      </w:pPr>
      <w:r>
        <w:rPr>
          <w:rFonts w:ascii="Times New Roman" w:hAnsi="Times New Roman" w:eastAsia="Times New Roman"/>
          <w:color w:val="000000"/>
          <w:sz w:val="26"/>
        </w:rPr>
        <w:t>Hệ thống được triển khai theo kiến trúc client-server. Backend sử dụng FastAPI để nhận ảnh từ frontend, thực thi pipeline AI và trả về kết quả JSON. Frontend sử dụng React, Vite và TailwindCSS để hiển thị camera/ảnh đầu vào, phân bố cảm xúc, điểm tập trung và log độ trễ từng giai đoạn.</w:t>
      </w:r>
    </w:p>
    <w:tbl>
      <w:tblPr>
        <w:tblStyle w:val="TableGrid"/>
        <w:tblW w:type="auto" w:w="0"/>
        <w:jc w:val="center"/>
        <w:tblLayout w:type="fixed"/>
        <w:tblLook w:firstColumn="1" w:firstRow="1" w:lastColumn="0" w:lastRow="0" w:noHBand="0" w:noVBand="1" w:val="04A0"/>
      </w:tblPr>
      <w:tblGrid>
        <w:gridCol w:w="3024"/>
        <w:gridCol w:w="3024"/>
        <w:gridCol w:w="3024"/>
      </w:tblGrid>
      <w:tr>
        <w:tc>
          <w:tcPr>
            <w:tcW w:type="dxa" w:w="1701"/>
            <w:vAlign w:val="center"/>
            <w:tcMar>
              <w:top w:w="100" w:type="dxa"/>
              <w:start w:w="120" w:type="dxa"/>
              <w:bottom w:w="100" w:type="dxa"/>
              <w:end w:w="120" w:type="dxa"/>
            </w:tcMar>
            <w:shd w:fill="E8EEF5"/>
          </w:tcPr>
          <w:p>
            <w:pPr>
              <w:jc w:val="center"/>
            </w:pPr>
            <w:r>
              <w:rPr>
                <w:rFonts w:ascii="Times New Roman" w:hAnsi="Times New Roman" w:eastAsia="Times New Roman"/>
                <w:b/>
                <w:color w:val="000000"/>
                <w:sz w:val="22"/>
              </w:rPr>
              <w:t>Thành phần</w:t>
            </w:r>
          </w:p>
        </w:tc>
        <w:tc>
          <w:tcPr>
            <w:tcW w:type="dxa" w:w="2268"/>
            <w:vAlign w:val="center"/>
            <w:tcMar>
              <w:top w:w="100" w:type="dxa"/>
              <w:start w:w="120" w:type="dxa"/>
              <w:bottom w:w="100" w:type="dxa"/>
              <w:end w:w="120" w:type="dxa"/>
            </w:tcMar>
            <w:shd w:fill="E8EEF5"/>
          </w:tcPr>
          <w:p>
            <w:pPr>
              <w:jc w:val="center"/>
            </w:pPr>
            <w:r>
              <w:rPr>
                <w:rFonts w:ascii="Times New Roman" w:hAnsi="Times New Roman" w:eastAsia="Times New Roman"/>
                <w:b/>
                <w:color w:val="000000"/>
                <w:sz w:val="22"/>
              </w:rPr>
              <w:t>Công nghệ</w:t>
            </w:r>
          </w:p>
        </w:tc>
        <w:tc>
          <w:tcPr>
            <w:tcW w:type="dxa" w:w="4535"/>
            <w:vAlign w:val="center"/>
            <w:tcMar>
              <w:top w:w="100" w:type="dxa"/>
              <w:start w:w="120" w:type="dxa"/>
              <w:bottom w:w="100" w:type="dxa"/>
              <w:end w:w="120" w:type="dxa"/>
            </w:tcMar>
            <w:shd w:fill="E8EEF5"/>
          </w:tcPr>
          <w:p>
            <w:pPr>
              <w:jc w:val="center"/>
            </w:pPr>
            <w:r>
              <w:rPr>
                <w:rFonts w:ascii="Times New Roman" w:hAnsi="Times New Roman" w:eastAsia="Times New Roman"/>
                <w:b/>
                <w:color w:val="000000"/>
                <w:sz w:val="22"/>
              </w:rPr>
              <w:t>Vai trò</w:t>
            </w:r>
          </w:p>
        </w:tc>
      </w:tr>
      <w:tr>
        <w:tc>
          <w:tcPr>
            <w:tcW w:type="dxa" w:w="3024"/>
            <w:tcMar>
              <w:top w:w="100" w:type="dxa"/>
              <w:start w:w="120" w:type="dxa"/>
              <w:bottom w:w="100" w:type="dxa"/>
              <w:end w:w="120" w:type="dxa"/>
            </w:tcMar>
          </w:tcPr>
          <w:p>
            <w:pPr>
              <w:jc w:val="center"/>
            </w:pPr>
            <w:r>
              <w:rPr>
                <w:rFonts w:ascii="Times New Roman" w:hAnsi="Times New Roman" w:eastAsia="Times New Roman"/>
                <w:color w:val="000000"/>
                <w:sz w:val="22"/>
              </w:rPr>
              <w:t>Frontend</w:t>
            </w:r>
          </w:p>
        </w:tc>
        <w:tc>
          <w:tcPr>
            <w:tcW w:type="dxa" w:w="3024"/>
            <w:tcMar>
              <w:top w:w="100" w:type="dxa"/>
              <w:start w:w="120" w:type="dxa"/>
              <w:bottom w:w="100" w:type="dxa"/>
              <w:end w:w="120" w:type="dxa"/>
            </w:tcMar>
          </w:tcPr>
          <w:p>
            <w:pPr>
              <w:jc w:val="left"/>
            </w:pPr>
            <w:r>
              <w:rPr>
                <w:rFonts w:ascii="Times New Roman" w:hAnsi="Times New Roman" w:eastAsia="Times New Roman"/>
                <w:color w:val="000000"/>
                <w:sz w:val="22"/>
              </w:rPr>
              <w:t>React, Vite, TailwindCSS</w:t>
            </w:r>
          </w:p>
        </w:tc>
        <w:tc>
          <w:tcPr>
            <w:tcW w:type="dxa" w:w="3024"/>
            <w:tcMar>
              <w:top w:w="100" w:type="dxa"/>
              <w:start w:w="120" w:type="dxa"/>
              <w:bottom w:w="100" w:type="dxa"/>
              <w:end w:w="120" w:type="dxa"/>
            </w:tcMar>
          </w:tcPr>
          <w:p>
            <w:pPr>
              <w:jc w:val="left"/>
            </w:pPr>
            <w:r>
              <w:rPr>
                <w:rFonts w:ascii="Times New Roman" w:hAnsi="Times New Roman" w:eastAsia="Times New Roman"/>
                <w:color w:val="000000"/>
                <w:sz w:val="22"/>
              </w:rPr>
              <w:t>Giao diện quan sát kết quả, hiển thị cảm xúc và điểm tập trung.</w:t>
            </w:r>
          </w:p>
        </w:tc>
      </w:tr>
      <w:tr>
        <w:tc>
          <w:tcPr>
            <w:tcW w:type="dxa" w:w="3024"/>
            <w:tcMar>
              <w:top w:w="100" w:type="dxa"/>
              <w:start w:w="120" w:type="dxa"/>
              <w:bottom w:w="100" w:type="dxa"/>
              <w:end w:w="120" w:type="dxa"/>
            </w:tcMar>
          </w:tcPr>
          <w:p>
            <w:pPr>
              <w:jc w:val="center"/>
            </w:pPr>
            <w:r>
              <w:rPr>
                <w:rFonts w:ascii="Times New Roman" w:hAnsi="Times New Roman" w:eastAsia="Times New Roman"/>
                <w:color w:val="000000"/>
                <w:sz w:val="22"/>
              </w:rPr>
              <w:t>Backend</w:t>
            </w:r>
          </w:p>
        </w:tc>
        <w:tc>
          <w:tcPr>
            <w:tcW w:type="dxa" w:w="3024"/>
            <w:tcMar>
              <w:top w:w="100" w:type="dxa"/>
              <w:start w:w="120" w:type="dxa"/>
              <w:bottom w:w="100" w:type="dxa"/>
              <w:end w:w="120" w:type="dxa"/>
            </w:tcMar>
          </w:tcPr>
          <w:p>
            <w:pPr>
              <w:jc w:val="left"/>
            </w:pPr>
            <w:r>
              <w:rPr>
                <w:rFonts w:ascii="Times New Roman" w:hAnsi="Times New Roman" w:eastAsia="Times New Roman"/>
                <w:color w:val="000000"/>
                <w:sz w:val="22"/>
              </w:rPr>
              <w:t>FastAPI, Python</w:t>
            </w:r>
          </w:p>
        </w:tc>
        <w:tc>
          <w:tcPr>
            <w:tcW w:type="dxa" w:w="3024"/>
            <w:tcMar>
              <w:top w:w="100" w:type="dxa"/>
              <w:start w:w="120" w:type="dxa"/>
              <w:bottom w:w="100" w:type="dxa"/>
              <w:end w:w="120" w:type="dxa"/>
            </w:tcMar>
          </w:tcPr>
          <w:p>
            <w:pPr>
              <w:jc w:val="left"/>
            </w:pPr>
            <w:r>
              <w:rPr>
                <w:rFonts w:ascii="Times New Roman" w:hAnsi="Times New Roman" w:eastAsia="Times New Roman"/>
                <w:color w:val="000000"/>
                <w:sz w:val="22"/>
              </w:rPr>
              <w:t>Điều phối API, nhận ảnh, gọi pipeline AI và trả kết quả.</w:t>
            </w:r>
          </w:p>
        </w:tc>
      </w:tr>
      <w:tr>
        <w:tc>
          <w:tcPr>
            <w:tcW w:type="dxa" w:w="3024"/>
            <w:tcMar>
              <w:top w:w="100" w:type="dxa"/>
              <w:start w:w="120" w:type="dxa"/>
              <w:bottom w:w="100" w:type="dxa"/>
              <w:end w:w="120" w:type="dxa"/>
            </w:tcMar>
          </w:tcPr>
          <w:p>
            <w:pPr>
              <w:jc w:val="center"/>
            </w:pPr>
            <w:r>
              <w:rPr>
                <w:rFonts w:ascii="Times New Roman" w:hAnsi="Times New Roman" w:eastAsia="Times New Roman"/>
                <w:color w:val="000000"/>
                <w:sz w:val="22"/>
              </w:rPr>
              <w:t>AI core</w:t>
            </w:r>
          </w:p>
        </w:tc>
        <w:tc>
          <w:tcPr>
            <w:tcW w:type="dxa" w:w="3024"/>
            <w:tcMar>
              <w:top w:w="100" w:type="dxa"/>
              <w:start w:w="120" w:type="dxa"/>
              <w:bottom w:w="100" w:type="dxa"/>
              <w:end w:w="120" w:type="dxa"/>
            </w:tcMar>
          </w:tcPr>
          <w:p>
            <w:pPr>
              <w:jc w:val="left"/>
            </w:pPr>
            <w:r>
              <w:rPr>
                <w:rFonts w:ascii="Times New Roman" w:hAnsi="Times New Roman" w:eastAsia="Times New Roman"/>
                <w:color w:val="000000"/>
                <w:sz w:val="22"/>
              </w:rPr>
              <w:t>PyTorch, TensorFlow, OpenCV</w:t>
            </w:r>
          </w:p>
        </w:tc>
        <w:tc>
          <w:tcPr>
            <w:tcW w:type="dxa" w:w="3024"/>
            <w:tcMar>
              <w:top w:w="100" w:type="dxa"/>
              <w:start w:w="120" w:type="dxa"/>
              <w:bottom w:w="100" w:type="dxa"/>
              <w:end w:w="120" w:type="dxa"/>
            </w:tcMar>
          </w:tcPr>
          <w:p>
            <w:pPr>
              <w:jc w:val="left"/>
            </w:pPr>
            <w:r>
              <w:rPr>
                <w:rFonts w:ascii="Times New Roman" w:hAnsi="Times New Roman" w:eastAsia="Times New Roman"/>
                <w:color w:val="000000"/>
                <w:sz w:val="22"/>
              </w:rPr>
              <w:t>Chạy CLIP/MLP, RetinaFace và tiền xử lý ảnh.</w:t>
            </w:r>
          </w:p>
        </w:tc>
      </w:tr>
      <w:tr>
        <w:tc>
          <w:tcPr>
            <w:tcW w:type="dxa" w:w="3024"/>
            <w:tcMar>
              <w:top w:w="100" w:type="dxa"/>
              <w:start w:w="120" w:type="dxa"/>
              <w:bottom w:w="100" w:type="dxa"/>
              <w:end w:w="120" w:type="dxa"/>
            </w:tcMar>
          </w:tcPr>
          <w:p>
            <w:pPr>
              <w:jc w:val="center"/>
            </w:pPr>
            <w:r>
              <w:rPr>
                <w:rFonts w:ascii="Times New Roman" w:hAnsi="Times New Roman" w:eastAsia="Times New Roman"/>
                <w:color w:val="000000"/>
                <w:sz w:val="22"/>
              </w:rPr>
              <w:t>Dữ liệu</w:t>
            </w:r>
          </w:p>
        </w:tc>
        <w:tc>
          <w:tcPr>
            <w:tcW w:type="dxa" w:w="3024"/>
            <w:tcMar>
              <w:top w:w="100" w:type="dxa"/>
              <w:start w:w="120" w:type="dxa"/>
              <w:bottom w:w="100" w:type="dxa"/>
              <w:end w:w="120" w:type="dxa"/>
            </w:tcMar>
          </w:tcPr>
          <w:p>
            <w:pPr>
              <w:jc w:val="left"/>
            </w:pPr>
            <w:r>
              <w:rPr>
                <w:rFonts w:ascii="Times New Roman" w:hAnsi="Times New Roman" w:eastAsia="Times New Roman"/>
                <w:color w:val="000000"/>
                <w:sz w:val="22"/>
              </w:rPr>
              <w:t>labels.csv, Train/Test</w:t>
            </w:r>
          </w:p>
        </w:tc>
        <w:tc>
          <w:tcPr>
            <w:tcW w:type="dxa" w:w="3024"/>
            <w:tcMar>
              <w:top w:w="100" w:type="dxa"/>
              <w:start w:w="120" w:type="dxa"/>
              <w:bottom w:w="100" w:type="dxa"/>
              <w:end w:w="120" w:type="dxa"/>
            </w:tcMar>
          </w:tcPr>
          <w:p>
            <w:pPr>
              <w:jc w:val="left"/>
            </w:pPr>
            <w:r>
              <w:rPr>
                <w:rFonts w:ascii="Times New Roman" w:hAnsi="Times New Roman" w:eastAsia="Times New Roman"/>
                <w:color w:val="000000"/>
                <w:sz w:val="22"/>
              </w:rPr>
              <w:t>Huấn luyện và đánh giá mô hình nhận diện 8 cảm xúc.</w:t>
            </w:r>
          </w:p>
        </w:tc>
      </w:tr>
    </w:tbl>
    <w:p/>
    <w:p>
      <w:pPr>
        <w:pStyle w:val="Heading2"/>
      </w:pPr>
      <w:r>
        <w:rPr>
          <w:rFonts w:ascii="Times New Roman" w:hAnsi="Times New Roman" w:eastAsia="Times New Roman"/>
          <w:b/>
          <w:color w:val="1F4E79"/>
          <w:sz w:val="28"/>
        </w:rPr>
        <w:t>3.2. Dữ liệu thực nghiệm</w:t>
      </w:r>
    </w:p>
    <w:p>
      <w:pPr>
        <w:spacing w:line="312" w:lineRule="auto" w:after="120"/>
        <w:ind w:firstLine="567"/>
      </w:pPr>
      <w:r>
        <w:rPr>
          <w:rFonts w:ascii="Times New Roman" w:hAnsi="Times New Roman" w:eastAsia="Times New Roman"/>
          <w:color w:val="000000"/>
          <w:sz w:val="26"/>
        </w:rPr>
        <w:t>Dữ liệu nhãn trong workspace gồm 28.175 bản ghi với 8 lớp cảm xúc: anger, contempt, disgust, fear, happy, neutral, sad và surprise. Thư mục ảnh hiện có 16.108 ảnh trong Train và 14.518 ảnh trong Test. Số lượng bản ghi theo nhãn trong labels.csv được tổng hợp ở Bảng 2.</w:t>
      </w:r>
    </w:p>
    <w:tbl>
      <w:tblPr>
        <w:tblStyle w:val="TableGrid"/>
        <w:tblW w:type="auto" w:w="0"/>
        <w:jc w:val="center"/>
        <w:tblLayout w:type="fixed"/>
        <w:tblLook w:firstColumn="1" w:firstRow="1" w:lastColumn="0" w:lastRow="0" w:noHBand="0" w:noVBand="1" w:val="04A0"/>
      </w:tblPr>
      <w:tblGrid>
        <w:gridCol w:w="4536"/>
        <w:gridCol w:w="4536"/>
      </w:tblGrid>
      <w:tr>
        <w:tc>
          <w:tcPr>
            <w:tcW w:type="dxa" w:w="2835"/>
            <w:vAlign w:val="center"/>
            <w:tcMar>
              <w:top w:w="100" w:type="dxa"/>
              <w:start w:w="120" w:type="dxa"/>
              <w:bottom w:w="100" w:type="dxa"/>
              <w:end w:w="120" w:type="dxa"/>
            </w:tcMar>
            <w:shd w:fill="E8EEF5"/>
          </w:tcPr>
          <w:p>
            <w:pPr>
              <w:jc w:val="center"/>
            </w:pPr>
            <w:r>
              <w:rPr>
                <w:rFonts w:ascii="Times New Roman" w:hAnsi="Times New Roman" w:eastAsia="Times New Roman"/>
                <w:b/>
                <w:color w:val="000000"/>
                <w:sz w:val="22"/>
              </w:rPr>
              <w:t>Nhãn</w:t>
            </w:r>
          </w:p>
        </w:tc>
        <w:tc>
          <w:tcPr>
            <w:tcW w:type="dxa" w:w="2835"/>
            <w:vAlign w:val="center"/>
            <w:tcMar>
              <w:top w:w="100" w:type="dxa"/>
              <w:start w:w="120" w:type="dxa"/>
              <w:bottom w:w="100" w:type="dxa"/>
              <w:end w:w="120" w:type="dxa"/>
            </w:tcMar>
            <w:shd w:fill="E8EEF5"/>
          </w:tcPr>
          <w:p>
            <w:pPr>
              <w:jc w:val="center"/>
            </w:pPr>
            <w:r>
              <w:rPr>
                <w:rFonts w:ascii="Times New Roman" w:hAnsi="Times New Roman" w:eastAsia="Times New Roman"/>
                <w:b/>
                <w:color w:val="000000"/>
                <w:sz w:val="22"/>
              </w:rPr>
              <w:t>Số bản ghi</w:t>
            </w:r>
          </w:p>
        </w:tc>
      </w:tr>
      <w:tr>
        <w:tc>
          <w:tcPr>
            <w:tcW w:type="dxa" w:w="4536"/>
            <w:tcMar>
              <w:top w:w="100" w:type="dxa"/>
              <w:start w:w="120" w:type="dxa"/>
              <w:bottom w:w="100" w:type="dxa"/>
              <w:end w:w="120" w:type="dxa"/>
            </w:tcMar>
          </w:tcPr>
          <w:p>
            <w:pPr>
              <w:jc w:val="center"/>
            </w:pPr>
            <w:r>
              <w:rPr>
                <w:rFonts w:ascii="Times New Roman" w:hAnsi="Times New Roman" w:eastAsia="Times New Roman"/>
                <w:color w:val="000000"/>
                <w:sz w:val="22"/>
              </w:rPr>
              <w:t>surprise</w:t>
            </w:r>
          </w:p>
        </w:tc>
        <w:tc>
          <w:tcPr>
            <w:tcW w:type="dxa" w:w="4536"/>
            <w:tcMar>
              <w:top w:w="100" w:type="dxa"/>
              <w:start w:w="120" w:type="dxa"/>
              <w:bottom w:w="100" w:type="dxa"/>
              <w:end w:w="120" w:type="dxa"/>
            </w:tcMar>
          </w:tcPr>
          <w:p>
            <w:pPr>
              <w:jc w:val="left"/>
            </w:pPr>
            <w:r>
              <w:rPr>
                <w:rFonts w:ascii="Times New Roman" w:hAnsi="Times New Roman" w:eastAsia="Times New Roman"/>
                <w:color w:val="000000"/>
                <w:sz w:val="22"/>
              </w:rPr>
              <w:t>4.616</w:t>
            </w:r>
          </w:p>
        </w:tc>
      </w:tr>
      <w:tr>
        <w:tc>
          <w:tcPr>
            <w:tcW w:type="dxa" w:w="4536"/>
            <w:tcMar>
              <w:top w:w="100" w:type="dxa"/>
              <w:start w:w="120" w:type="dxa"/>
              <w:bottom w:w="100" w:type="dxa"/>
              <w:end w:w="120" w:type="dxa"/>
            </w:tcMar>
          </w:tcPr>
          <w:p>
            <w:pPr>
              <w:jc w:val="center"/>
            </w:pPr>
            <w:r>
              <w:rPr>
                <w:rFonts w:ascii="Times New Roman" w:hAnsi="Times New Roman" w:eastAsia="Times New Roman"/>
                <w:color w:val="000000"/>
                <w:sz w:val="22"/>
              </w:rPr>
              <w:t>happy</w:t>
            </w:r>
          </w:p>
        </w:tc>
        <w:tc>
          <w:tcPr>
            <w:tcW w:type="dxa" w:w="4536"/>
            <w:tcMar>
              <w:top w:w="100" w:type="dxa"/>
              <w:start w:w="120" w:type="dxa"/>
              <w:bottom w:w="100" w:type="dxa"/>
              <w:end w:w="120" w:type="dxa"/>
            </w:tcMar>
          </w:tcPr>
          <w:p>
            <w:pPr>
              <w:jc w:val="left"/>
            </w:pPr>
            <w:r>
              <w:rPr>
                <w:rFonts w:ascii="Times New Roman" w:hAnsi="Times New Roman" w:eastAsia="Times New Roman"/>
                <w:color w:val="000000"/>
                <w:sz w:val="22"/>
              </w:rPr>
              <w:t>4.336</w:t>
            </w:r>
          </w:p>
        </w:tc>
      </w:tr>
      <w:tr>
        <w:tc>
          <w:tcPr>
            <w:tcW w:type="dxa" w:w="4536"/>
            <w:tcMar>
              <w:top w:w="100" w:type="dxa"/>
              <w:start w:w="120" w:type="dxa"/>
              <w:bottom w:w="100" w:type="dxa"/>
              <w:end w:w="120" w:type="dxa"/>
            </w:tcMar>
          </w:tcPr>
          <w:p>
            <w:pPr>
              <w:jc w:val="center"/>
            </w:pPr>
            <w:r>
              <w:rPr>
                <w:rFonts w:ascii="Times New Roman" w:hAnsi="Times New Roman" w:eastAsia="Times New Roman"/>
                <w:color w:val="000000"/>
                <w:sz w:val="22"/>
              </w:rPr>
              <w:t>anger</w:t>
            </w:r>
          </w:p>
        </w:tc>
        <w:tc>
          <w:tcPr>
            <w:tcW w:type="dxa" w:w="4536"/>
            <w:tcMar>
              <w:top w:w="100" w:type="dxa"/>
              <w:start w:w="120" w:type="dxa"/>
              <w:bottom w:w="100" w:type="dxa"/>
              <w:end w:w="120" w:type="dxa"/>
            </w:tcMar>
          </w:tcPr>
          <w:p>
            <w:pPr>
              <w:jc w:val="left"/>
            </w:pPr>
            <w:r>
              <w:rPr>
                <w:rFonts w:ascii="Times New Roman" w:hAnsi="Times New Roman" w:eastAsia="Times New Roman"/>
                <w:color w:val="000000"/>
                <w:sz w:val="22"/>
              </w:rPr>
              <w:t>3.608</w:t>
            </w:r>
          </w:p>
        </w:tc>
      </w:tr>
      <w:tr>
        <w:tc>
          <w:tcPr>
            <w:tcW w:type="dxa" w:w="4536"/>
            <w:tcMar>
              <w:top w:w="100" w:type="dxa"/>
              <w:start w:w="120" w:type="dxa"/>
              <w:bottom w:w="100" w:type="dxa"/>
              <w:end w:w="120" w:type="dxa"/>
            </w:tcMar>
          </w:tcPr>
          <w:p>
            <w:pPr>
              <w:jc w:val="center"/>
            </w:pPr>
            <w:r>
              <w:rPr>
                <w:rFonts w:ascii="Times New Roman" w:hAnsi="Times New Roman" w:eastAsia="Times New Roman"/>
                <w:color w:val="000000"/>
                <w:sz w:val="22"/>
              </w:rPr>
              <w:t>disgust</w:t>
            </w:r>
          </w:p>
        </w:tc>
        <w:tc>
          <w:tcPr>
            <w:tcW w:type="dxa" w:w="4536"/>
            <w:tcMar>
              <w:top w:w="100" w:type="dxa"/>
              <w:start w:w="120" w:type="dxa"/>
              <w:bottom w:w="100" w:type="dxa"/>
              <w:end w:w="120" w:type="dxa"/>
            </w:tcMar>
          </w:tcPr>
          <w:p>
            <w:pPr>
              <w:jc w:val="left"/>
            </w:pPr>
            <w:r>
              <w:rPr>
                <w:rFonts w:ascii="Times New Roman" w:hAnsi="Times New Roman" w:eastAsia="Times New Roman"/>
                <w:color w:val="000000"/>
                <w:sz w:val="22"/>
              </w:rPr>
              <w:t>3.472</w:t>
            </w:r>
          </w:p>
        </w:tc>
      </w:tr>
      <w:tr>
        <w:tc>
          <w:tcPr>
            <w:tcW w:type="dxa" w:w="4536"/>
            <w:tcMar>
              <w:top w:w="100" w:type="dxa"/>
              <w:start w:w="120" w:type="dxa"/>
              <w:bottom w:w="100" w:type="dxa"/>
              <w:end w:w="120" w:type="dxa"/>
            </w:tcMar>
          </w:tcPr>
          <w:p>
            <w:pPr>
              <w:jc w:val="center"/>
            </w:pPr>
            <w:r>
              <w:rPr>
                <w:rFonts w:ascii="Times New Roman" w:hAnsi="Times New Roman" w:eastAsia="Times New Roman"/>
                <w:color w:val="000000"/>
                <w:sz w:val="22"/>
              </w:rPr>
              <w:t>contempt</w:t>
            </w:r>
          </w:p>
        </w:tc>
        <w:tc>
          <w:tcPr>
            <w:tcW w:type="dxa" w:w="4536"/>
            <w:tcMar>
              <w:top w:w="100" w:type="dxa"/>
              <w:start w:w="120" w:type="dxa"/>
              <w:bottom w:w="100" w:type="dxa"/>
              <w:end w:w="120" w:type="dxa"/>
            </w:tcMar>
          </w:tcPr>
          <w:p>
            <w:pPr>
              <w:jc w:val="left"/>
            </w:pPr>
            <w:r>
              <w:rPr>
                <w:rFonts w:ascii="Times New Roman" w:hAnsi="Times New Roman" w:eastAsia="Times New Roman"/>
                <w:color w:val="000000"/>
                <w:sz w:val="22"/>
              </w:rPr>
              <w:t>3.244</w:t>
            </w:r>
          </w:p>
        </w:tc>
      </w:tr>
      <w:tr>
        <w:tc>
          <w:tcPr>
            <w:tcW w:type="dxa" w:w="4536"/>
            <w:tcMar>
              <w:top w:w="100" w:type="dxa"/>
              <w:start w:w="120" w:type="dxa"/>
              <w:bottom w:w="100" w:type="dxa"/>
              <w:end w:w="120" w:type="dxa"/>
            </w:tcMar>
          </w:tcPr>
          <w:p>
            <w:pPr>
              <w:jc w:val="center"/>
            </w:pPr>
            <w:r>
              <w:rPr>
                <w:rFonts w:ascii="Times New Roman" w:hAnsi="Times New Roman" w:eastAsia="Times New Roman"/>
                <w:color w:val="000000"/>
                <w:sz w:val="22"/>
              </w:rPr>
              <w:t>fear</w:t>
            </w:r>
          </w:p>
        </w:tc>
        <w:tc>
          <w:tcPr>
            <w:tcW w:type="dxa" w:w="4536"/>
            <w:tcMar>
              <w:top w:w="100" w:type="dxa"/>
              <w:start w:w="120" w:type="dxa"/>
              <w:bottom w:w="100" w:type="dxa"/>
              <w:end w:w="120" w:type="dxa"/>
            </w:tcMar>
          </w:tcPr>
          <w:p>
            <w:pPr>
              <w:jc w:val="left"/>
            </w:pPr>
            <w:r>
              <w:rPr>
                <w:rFonts w:ascii="Times New Roman" w:hAnsi="Times New Roman" w:eastAsia="Times New Roman"/>
                <w:color w:val="000000"/>
                <w:sz w:val="22"/>
              </w:rPr>
              <w:t>3.043</w:t>
            </w:r>
          </w:p>
        </w:tc>
      </w:tr>
      <w:tr>
        <w:tc>
          <w:tcPr>
            <w:tcW w:type="dxa" w:w="4536"/>
            <w:tcMar>
              <w:top w:w="100" w:type="dxa"/>
              <w:start w:w="120" w:type="dxa"/>
              <w:bottom w:w="100" w:type="dxa"/>
              <w:end w:w="120" w:type="dxa"/>
            </w:tcMar>
          </w:tcPr>
          <w:p>
            <w:pPr>
              <w:jc w:val="center"/>
            </w:pPr>
            <w:r>
              <w:rPr>
                <w:rFonts w:ascii="Times New Roman" w:hAnsi="Times New Roman" w:eastAsia="Times New Roman"/>
                <w:color w:val="000000"/>
                <w:sz w:val="22"/>
              </w:rPr>
              <w:t>sad</w:t>
            </w:r>
          </w:p>
        </w:tc>
        <w:tc>
          <w:tcPr>
            <w:tcW w:type="dxa" w:w="4536"/>
            <w:tcMar>
              <w:top w:w="100" w:type="dxa"/>
              <w:start w:w="120" w:type="dxa"/>
              <w:bottom w:w="100" w:type="dxa"/>
              <w:end w:w="120" w:type="dxa"/>
            </w:tcMar>
          </w:tcPr>
          <w:p>
            <w:pPr>
              <w:jc w:val="left"/>
            </w:pPr>
            <w:r>
              <w:rPr>
                <w:rFonts w:ascii="Times New Roman" w:hAnsi="Times New Roman" w:eastAsia="Times New Roman"/>
                <w:color w:val="000000"/>
                <w:sz w:val="22"/>
              </w:rPr>
              <w:t>2.995</w:t>
            </w:r>
          </w:p>
        </w:tc>
      </w:tr>
      <w:tr>
        <w:tc>
          <w:tcPr>
            <w:tcW w:type="dxa" w:w="4536"/>
            <w:tcMar>
              <w:top w:w="100" w:type="dxa"/>
              <w:start w:w="120" w:type="dxa"/>
              <w:bottom w:w="100" w:type="dxa"/>
              <w:end w:w="120" w:type="dxa"/>
            </w:tcMar>
          </w:tcPr>
          <w:p>
            <w:pPr>
              <w:jc w:val="center"/>
            </w:pPr>
            <w:r>
              <w:rPr>
                <w:rFonts w:ascii="Times New Roman" w:hAnsi="Times New Roman" w:eastAsia="Times New Roman"/>
                <w:color w:val="000000"/>
                <w:sz w:val="22"/>
              </w:rPr>
              <w:t>neutral</w:t>
            </w:r>
          </w:p>
        </w:tc>
        <w:tc>
          <w:tcPr>
            <w:tcW w:type="dxa" w:w="4536"/>
            <w:tcMar>
              <w:top w:w="100" w:type="dxa"/>
              <w:start w:w="120" w:type="dxa"/>
              <w:bottom w:w="100" w:type="dxa"/>
              <w:end w:w="120" w:type="dxa"/>
            </w:tcMar>
          </w:tcPr>
          <w:p>
            <w:pPr>
              <w:jc w:val="left"/>
            </w:pPr>
            <w:r>
              <w:rPr>
                <w:rFonts w:ascii="Times New Roman" w:hAnsi="Times New Roman" w:eastAsia="Times New Roman"/>
                <w:color w:val="000000"/>
                <w:sz w:val="22"/>
              </w:rPr>
              <w:t>2.861</w:t>
            </w:r>
          </w:p>
        </w:tc>
      </w:tr>
    </w:tbl>
    <w:p/>
    <w:p>
      <w:pPr>
        <w:pStyle w:val="Heading2"/>
      </w:pPr>
      <w:r>
        <w:rPr>
          <w:rFonts w:ascii="Times New Roman" w:hAnsi="Times New Roman" w:eastAsia="Times New Roman"/>
          <w:b/>
          <w:color w:val="1F4E79"/>
          <w:sz w:val="28"/>
        </w:rPr>
        <w:t>3.3. Quy trình thực nghiệm</w:t>
      </w:r>
    </w:p>
    <w:p>
      <w:pPr>
        <w:pStyle w:val="ListParagraph"/>
        <w:spacing w:line="300" w:lineRule="auto" w:after="80"/>
        <w:ind w:left="567" w:hanging="227"/>
      </w:pPr>
      <w:r>
        <w:rPr>
          <w:rFonts w:ascii="Times New Roman" w:hAnsi="Times New Roman" w:eastAsia="Times New Roman"/>
          <w:color w:val="000000"/>
          <w:sz w:val="26"/>
        </w:rPr>
        <w:t>1. Đọc ảnh và nhãn từ tập dữ liệu, xác định ảnh thuộc Train hoặc Test.</w:t>
      </w:r>
    </w:p>
    <w:p>
      <w:pPr>
        <w:pStyle w:val="ListParagraph"/>
        <w:spacing w:line="300" w:lineRule="auto" w:after="80"/>
        <w:ind w:left="567" w:hanging="227"/>
      </w:pPr>
      <w:r>
        <w:rPr>
          <w:rFonts w:ascii="Times New Roman" w:hAnsi="Times New Roman" w:eastAsia="Times New Roman"/>
          <w:color w:val="000000"/>
          <w:sz w:val="26"/>
        </w:rPr>
        <w:t>2. Phát hiện khuôn mặt bằng RetinaFace và chuẩn hóa vùng mặt về kích thước đầu vào của CLIP.</w:t>
      </w:r>
    </w:p>
    <w:p>
      <w:pPr>
        <w:pStyle w:val="ListParagraph"/>
        <w:spacing w:line="300" w:lineRule="auto" w:after="80"/>
        <w:ind w:left="567" w:hanging="227"/>
      </w:pPr>
      <w:r>
        <w:rPr>
          <w:rFonts w:ascii="Times New Roman" w:hAnsi="Times New Roman" w:eastAsia="Times New Roman"/>
          <w:color w:val="000000"/>
          <w:sz w:val="26"/>
        </w:rPr>
        <w:t>3. Trích xuất vector đặc trưng 512 chiều bằng CLIP ViT-B/32.</w:t>
      </w:r>
    </w:p>
    <w:p>
      <w:pPr>
        <w:pStyle w:val="ListParagraph"/>
        <w:spacing w:line="300" w:lineRule="auto" w:after="80"/>
        <w:ind w:left="567" w:hanging="227"/>
      </w:pPr>
      <w:r>
        <w:rPr>
          <w:rFonts w:ascii="Times New Roman" w:hAnsi="Times New Roman" w:eastAsia="Times New Roman"/>
          <w:color w:val="000000"/>
          <w:sz w:val="26"/>
        </w:rPr>
        <w:t>4. Tối ưu mặt nạ đặc trưng bằng EPSO, dùng KNN và cross-validation 3 fold trong hàm mục tiêu.</w:t>
      </w:r>
    </w:p>
    <w:p>
      <w:pPr>
        <w:pStyle w:val="ListParagraph"/>
        <w:spacing w:line="300" w:lineRule="auto" w:after="80"/>
        <w:ind w:left="567" w:hanging="227"/>
      </w:pPr>
      <w:r>
        <w:rPr>
          <w:rFonts w:ascii="Times New Roman" w:hAnsi="Times New Roman" w:eastAsia="Times New Roman"/>
          <w:color w:val="000000"/>
          <w:sz w:val="26"/>
        </w:rPr>
        <w:t>5. Huấn luyện EmotionMLP trên đặc trưng đã chọn; lưu trọng số tốt nhất theo validation accuracy và validation loss.</w:t>
      </w:r>
    </w:p>
    <w:p>
      <w:pPr>
        <w:pStyle w:val="ListParagraph"/>
        <w:spacing w:line="300" w:lineRule="auto" w:after="80"/>
        <w:ind w:left="567" w:hanging="227"/>
      </w:pPr>
      <w:r>
        <w:rPr>
          <w:rFonts w:ascii="Times New Roman" w:hAnsi="Times New Roman" w:eastAsia="Times New Roman"/>
          <w:color w:val="000000"/>
          <w:sz w:val="26"/>
        </w:rPr>
        <w:t>6. Đánh giá mô hình bằng accuracy, precision macro, recall macro, F1 macro và confusion matrix.</w:t>
      </w:r>
    </w:p>
    <w:p>
      <w:pPr>
        <w:pStyle w:val="ListParagraph"/>
        <w:spacing w:line="300" w:lineRule="auto" w:after="80"/>
        <w:ind w:left="567" w:hanging="227"/>
      </w:pPr>
      <w:r>
        <w:rPr>
          <w:rFonts w:ascii="Times New Roman" w:hAnsi="Times New Roman" w:eastAsia="Times New Roman"/>
          <w:color w:val="000000"/>
          <w:sz w:val="26"/>
        </w:rPr>
        <w:t>7. Tích hợp trọng số vào backend để suy luận theo thời gian thực và trả về cảm xúc, confidence, phân bố xác suất cùng điểm tập trung.</w:t>
      </w:r>
    </w:p>
    <w:p>
      <w:pPr>
        <w:pStyle w:val="Heading2"/>
      </w:pPr>
      <w:r>
        <w:rPr>
          <w:rFonts w:ascii="Times New Roman" w:hAnsi="Times New Roman" w:eastAsia="Times New Roman"/>
          <w:b/>
          <w:color w:val="1F4E79"/>
          <w:sz w:val="28"/>
        </w:rPr>
        <w:t>3.4. Công thức hỗ trợ đánh giá tập trung</w:t>
      </w:r>
    </w:p>
    <w:p>
      <w:pPr>
        <w:spacing w:line="312" w:lineRule="auto" w:after="120"/>
        <w:ind w:firstLine="567"/>
      </w:pPr>
      <w:r>
        <w:rPr>
          <w:rFonts w:ascii="Times New Roman" w:hAnsi="Times New Roman" w:eastAsia="Times New Roman"/>
          <w:color w:val="000000"/>
          <w:sz w:val="26"/>
        </w:rPr>
        <w:t>Trong pipeline hiện tại, cảm xúc happy, neutral và surprise được xem là nhóm tín hiệu tích cực hoặc còn chú ý, nên điểm tập trung được tính từ mức nền cao hơn. Các cảm xúc còn lại được xem là tín hiệu cần quan sát thêm, nên điểm nền thấp hơn. Công thức này có tính heuristic và cần được hiệu chỉnh bằng dữ liệu lớp học thực tế trong các nghiên cứu tiếp theo.</w:t>
      </w:r>
    </w:p>
    <w:tbl>
      <w:tblPr>
        <w:tblStyle w:val="TableGrid"/>
        <w:tblW w:type="auto" w:w="0"/>
        <w:jc w:val="center"/>
        <w:tblLayout w:type="fixed"/>
        <w:tblLook w:firstColumn="1" w:firstRow="1" w:lastColumn="0" w:lastRow="0" w:noHBand="0" w:noVBand="1" w:val="04A0"/>
      </w:tblPr>
      <w:tblGrid>
        <w:gridCol w:w="3024"/>
        <w:gridCol w:w="3024"/>
        <w:gridCol w:w="3024"/>
      </w:tblGrid>
      <w:tr>
        <w:tc>
          <w:tcPr>
            <w:tcW w:type="dxa" w:w="2381"/>
            <w:vAlign w:val="center"/>
            <w:tcMar>
              <w:top w:w="100" w:type="dxa"/>
              <w:start w:w="120" w:type="dxa"/>
              <w:bottom w:w="100" w:type="dxa"/>
              <w:end w:w="120" w:type="dxa"/>
            </w:tcMar>
            <w:shd w:fill="E8EEF5"/>
          </w:tcPr>
          <w:p>
            <w:pPr>
              <w:jc w:val="center"/>
            </w:pPr>
            <w:r>
              <w:rPr>
                <w:rFonts w:ascii="Times New Roman" w:hAnsi="Times New Roman" w:eastAsia="Times New Roman"/>
                <w:b/>
                <w:color w:val="000000"/>
                <w:sz w:val="22"/>
              </w:rPr>
              <w:t>Nhóm cảm xúc</w:t>
            </w:r>
          </w:p>
        </w:tc>
        <w:tc>
          <w:tcPr>
            <w:tcW w:type="dxa" w:w="2551"/>
            <w:vAlign w:val="center"/>
            <w:tcMar>
              <w:top w:w="100" w:type="dxa"/>
              <w:start w:w="120" w:type="dxa"/>
              <w:bottom w:w="100" w:type="dxa"/>
              <w:end w:w="120" w:type="dxa"/>
            </w:tcMar>
            <w:shd w:fill="E8EEF5"/>
          </w:tcPr>
          <w:p>
            <w:pPr>
              <w:jc w:val="center"/>
            </w:pPr>
            <w:r>
              <w:rPr>
                <w:rFonts w:ascii="Times New Roman" w:hAnsi="Times New Roman" w:eastAsia="Times New Roman"/>
                <w:b/>
                <w:color w:val="000000"/>
                <w:sz w:val="22"/>
              </w:rPr>
              <w:t>Công thức điểm tập trung</w:t>
            </w:r>
          </w:p>
        </w:tc>
        <w:tc>
          <w:tcPr>
            <w:tcW w:type="dxa" w:w="3572"/>
            <w:vAlign w:val="center"/>
            <w:tcMar>
              <w:top w:w="100" w:type="dxa"/>
              <w:start w:w="120" w:type="dxa"/>
              <w:bottom w:w="100" w:type="dxa"/>
              <w:end w:w="120" w:type="dxa"/>
            </w:tcMar>
            <w:shd w:fill="E8EEF5"/>
          </w:tcPr>
          <w:p>
            <w:pPr>
              <w:jc w:val="center"/>
            </w:pPr>
            <w:r>
              <w:rPr>
                <w:rFonts w:ascii="Times New Roman" w:hAnsi="Times New Roman" w:eastAsia="Times New Roman"/>
                <w:b/>
                <w:color w:val="000000"/>
                <w:sz w:val="22"/>
              </w:rPr>
              <w:t>Ý nghĩa</w:t>
            </w:r>
          </w:p>
        </w:tc>
      </w:tr>
      <w:tr>
        <w:tc>
          <w:tcPr>
            <w:tcW w:type="dxa" w:w="3024"/>
            <w:tcMar>
              <w:top w:w="100" w:type="dxa"/>
              <w:start w:w="120" w:type="dxa"/>
              <w:bottom w:w="100" w:type="dxa"/>
              <w:end w:w="120" w:type="dxa"/>
            </w:tcMar>
          </w:tcPr>
          <w:p>
            <w:pPr>
              <w:jc w:val="center"/>
            </w:pPr>
            <w:r>
              <w:rPr>
                <w:rFonts w:ascii="Times New Roman" w:hAnsi="Times New Roman" w:eastAsia="Times New Roman"/>
                <w:color w:val="000000"/>
                <w:sz w:val="22"/>
              </w:rPr>
              <w:t>happy, neutral, surprise</w:t>
            </w:r>
          </w:p>
        </w:tc>
        <w:tc>
          <w:tcPr>
            <w:tcW w:type="dxa" w:w="3024"/>
            <w:tcMar>
              <w:top w:w="100" w:type="dxa"/>
              <w:start w:w="120" w:type="dxa"/>
              <w:bottom w:w="100" w:type="dxa"/>
              <w:end w:w="120" w:type="dxa"/>
            </w:tcMar>
          </w:tcPr>
          <w:p>
            <w:pPr>
              <w:jc w:val="left"/>
            </w:pPr>
            <w:r>
              <w:rPr>
                <w:rFonts w:ascii="Times New Roman" w:hAnsi="Times New Roman" w:eastAsia="Times New Roman"/>
                <w:color w:val="000000"/>
                <w:sz w:val="22"/>
              </w:rPr>
              <w:t>70 + confidence x 30</w:t>
            </w:r>
          </w:p>
        </w:tc>
        <w:tc>
          <w:tcPr>
            <w:tcW w:type="dxa" w:w="3024"/>
            <w:tcMar>
              <w:top w:w="100" w:type="dxa"/>
              <w:start w:w="120" w:type="dxa"/>
              <w:bottom w:w="100" w:type="dxa"/>
              <w:end w:w="120" w:type="dxa"/>
            </w:tcMar>
          </w:tcPr>
          <w:p>
            <w:pPr>
              <w:jc w:val="left"/>
            </w:pPr>
            <w:r>
              <w:rPr>
                <w:rFonts w:ascii="Times New Roman" w:hAnsi="Times New Roman" w:eastAsia="Times New Roman"/>
                <w:color w:val="000000"/>
                <w:sz w:val="22"/>
              </w:rPr>
              <w:t>Sinh viên có khả năng còn duy trì chú ý hoặc phản hồi tích cực.</w:t>
            </w:r>
          </w:p>
        </w:tc>
      </w:tr>
      <w:tr>
        <w:tc>
          <w:tcPr>
            <w:tcW w:type="dxa" w:w="3024"/>
            <w:tcMar>
              <w:top w:w="100" w:type="dxa"/>
              <w:start w:w="120" w:type="dxa"/>
              <w:bottom w:w="100" w:type="dxa"/>
              <w:end w:w="120" w:type="dxa"/>
            </w:tcMar>
          </w:tcPr>
          <w:p>
            <w:pPr>
              <w:jc w:val="center"/>
            </w:pPr>
            <w:r>
              <w:rPr>
                <w:rFonts w:ascii="Times New Roman" w:hAnsi="Times New Roman" w:eastAsia="Times New Roman"/>
                <w:color w:val="000000"/>
                <w:sz w:val="22"/>
              </w:rPr>
              <w:t>anger, contempt, disgust, fear, sad</w:t>
            </w:r>
          </w:p>
        </w:tc>
        <w:tc>
          <w:tcPr>
            <w:tcW w:type="dxa" w:w="3024"/>
            <w:tcMar>
              <w:top w:w="100" w:type="dxa"/>
              <w:start w:w="120" w:type="dxa"/>
              <w:bottom w:w="100" w:type="dxa"/>
              <w:end w:w="120" w:type="dxa"/>
            </w:tcMar>
          </w:tcPr>
          <w:p>
            <w:pPr>
              <w:jc w:val="left"/>
            </w:pPr>
            <w:r>
              <w:rPr>
                <w:rFonts w:ascii="Times New Roman" w:hAnsi="Times New Roman" w:eastAsia="Times New Roman"/>
                <w:color w:val="000000"/>
                <w:sz w:val="22"/>
              </w:rPr>
              <w:t>20 + confidence x 30</w:t>
            </w:r>
          </w:p>
        </w:tc>
        <w:tc>
          <w:tcPr>
            <w:tcW w:type="dxa" w:w="3024"/>
            <w:tcMar>
              <w:top w:w="100" w:type="dxa"/>
              <w:start w:w="120" w:type="dxa"/>
              <w:bottom w:w="100" w:type="dxa"/>
              <w:end w:w="120" w:type="dxa"/>
            </w:tcMar>
          </w:tcPr>
          <w:p>
            <w:pPr>
              <w:jc w:val="left"/>
            </w:pPr>
            <w:r>
              <w:rPr>
                <w:rFonts w:ascii="Times New Roman" w:hAnsi="Times New Roman" w:eastAsia="Times New Roman"/>
                <w:color w:val="000000"/>
                <w:sz w:val="22"/>
              </w:rPr>
              <w:t>Cần theo dõi thêm vì biểu cảm có thể liên quan đến khó chịu, mệt mỏi hoặc mất tập trung.</w:t>
            </w:r>
          </w:p>
        </w:tc>
      </w:tr>
    </w:tbl>
    <w:p/>
    <w:p>
      <w:pPr>
        <w:pStyle w:val="Heading1"/>
      </w:pPr>
      <w:r>
        <w:rPr>
          <w:rFonts w:ascii="Times New Roman" w:hAnsi="Times New Roman" w:eastAsia="Times New Roman"/>
          <w:b/>
          <w:color w:val="1F4E79"/>
          <w:sz w:val="32"/>
        </w:rPr>
        <w:t>4. KẾT QUẢ VÀ ĐÁNH GIÁ</w:t>
      </w:r>
    </w:p>
    <w:p>
      <w:pPr>
        <w:pStyle w:val="Heading2"/>
      </w:pPr>
      <w:r>
        <w:rPr>
          <w:rFonts w:ascii="Times New Roman" w:hAnsi="Times New Roman" w:eastAsia="Times New Roman"/>
          <w:b/>
          <w:color w:val="1F4E79"/>
          <w:sz w:val="28"/>
        </w:rPr>
        <w:t>4.1. Kết quả triển khai</w:t>
      </w:r>
    </w:p>
    <w:p>
      <w:pPr>
        <w:spacing w:line="312" w:lineRule="auto" w:after="120"/>
        <w:ind w:firstLine="567"/>
      </w:pPr>
      <w:r>
        <w:rPr>
          <w:rFonts w:ascii="Times New Roman" w:hAnsi="Times New Roman" w:eastAsia="Times New Roman"/>
          <w:color w:val="000000"/>
          <w:sz w:val="26"/>
        </w:rPr>
        <w:t>Sản phẩm của đề tài đã hình thành một ứng dụng end-to-end gồm backend suy luận AI và frontend trực quan hóa. Backend có khả năng nạp mô hình RetinaFace, CLIP ViT-B/32 và EmotionMLP; frontend hiển thị cảm xúc chiếm ưu thế, xác suất từng cảm xúc, confidence, ảnh mặt đã xử lý và log độ trễ theo từng bước.</w:t>
      </w:r>
    </w:p>
    <w:p>
      <w:pPr>
        <w:pStyle w:val="ListParagraph"/>
        <w:spacing w:line="300" w:lineRule="auto" w:after="80"/>
        <w:ind w:left="567" w:hanging="227"/>
      </w:pPr>
      <w:r>
        <w:rPr>
          <w:rFonts w:ascii="Times New Roman" w:hAnsi="Times New Roman" w:eastAsia="Times New Roman"/>
          <w:color w:val="000000"/>
          <w:sz w:val="26"/>
        </w:rPr>
        <w:t>- Pipeline AI được tổ chức thành các giai đoạn rõ ràng: phát hiện khuôn mặt, chuẩn hóa ảnh mặt, trích xuất đặc trưng, chọn lọc đặc trưng, phân loại cảm xúc và tính điểm tập trung.</w:t>
      </w:r>
    </w:p>
    <w:p>
      <w:pPr>
        <w:pStyle w:val="ListParagraph"/>
        <w:spacing w:line="300" w:lineRule="auto" w:after="80"/>
        <w:ind w:left="567" w:hanging="227"/>
      </w:pPr>
      <w:r>
        <w:rPr>
          <w:rFonts w:ascii="Times New Roman" w:hAnsi="Times New Roman" w:eastAsia="Times New Roman"/>
          <w:color w:val="000000"/>
          <w:sz w:val="26"/>
        </w:rPr>
        <w:t>- Mô hình phân loại được đóng gói thành trọng số `emotion_mlp_best_acc_weights.pth` và `emotion_mlp_epso_weights.pth`, cho thấy quá trình huấn luyện đã sinh được artifact phục vụ suy luận.</w:t>
      </w:r>
    </w:p>
    <w:p>
      <w:pPr>
        <w:pStyle w:val="ListParagraph"/>
        <w:spacing w:line="300" w:lineRule="auto" w:after="80"/>
        <w:ind w:left="567" w:hanging="227"/>
      </w:pPr>
      <w:r>
        <w:rPr>
          <w:rFonts w:ascii="Times New Roman" w:hAnsi="Times New Roman" w:eastAsia="Times New Roman"/>
          <w:color w:val="000000"/>
          <w:sz w:val="26"/>
        </w:rPr>
        <w:t>- Dữ liệu nhãn hỗ trợ 8 lớp cảm xúc, mở rộng hơn nhóm 7 cảm xúc phổ biến bằng lớp contempt.</w:t>
      </w:r>
    </w:p>
    <w:p>
      <w:pPr>
        <w:pStyle w:val="ListParagraph"/>
        <w:spacing w:line="300" w:lineRule="auto" w:after="80"/>
        <w:ind w:left="567" w:hanging="227"/>
      </w:pPr>
      <w:r>
        <w:rPr>
          <w:rFonts w:ascii="Times New Roman" w:hAnsi="Times New Roman" w:eastAsia="Times New Roman"/>
          <w:color w:val="000000"/>
          <w:sz w:val="26"/>
        </w:rPr>
        <w:t>- Hệ thống có cơ chế fallback khi chưa có mặt nạ EPSO: dùng toàn bộ 512 chiều để tránh pipeline bị dừng, đồng thời vẫn hỗ trợ nạp mask khi đã huấn luyện xong.</w:t>
      </w:r>
    </w:p>
    <w:p>
      <w:pPr>
        <w:pStyle w:val="Heading2"/>
      </w:pPr>
      <w:r>
        <w:rPr>
          <w:rFonts w:ascii="Times New Roman" w:hAnsi="Times New Roman" w:eastAsia="Times New Roman"/>
          <w:b/>
          <w:color w:val="1F4E79"/>
          <w:sz w:val="28"/>
        </w:rPr>
        <w:t>4.2. Kết quả nghiên cứu so với công trình liên quan</w:t>
      </w:r>
    </w:p>
    <w:tbl>
      <w:tblPr>
        <w:tblStyle w:val="TableGrid"/>
        <w:tblW w:type="auto" w:w="0"/>
        <w:jc w:val="center"/>
        <w:tblLayout w:type="fixed"/>
        <w:tblLook w:firstColumn="1" w:firstRow="1" w:lastColumn="0" w:lastRow="0" w:noHBand="0" w:noVBand="1" w:val="04A0"/>
      </w:tblPr>
      <w:tblGrid>
        <w:gridCol w:w="3024"/>
        <w:gridCol w:w="3024"/>
        <w:gridCol w:w="3024"/>
      </w:tblGrid>
      <w:tr>
        <w:tc>
          <w:tcPr>
            <w:tcW w:type="dxa" w:w="1814"/>
            <w:vAlign w:val="center"/>
            <w:tcMar>
              <w:top w:w="100" w:type="dxa"/>
              <w:start w:w="120" w:type="dxa"/>
              <w:bottom w:w="100" w:type="dxa"/>
              <w:end w:w="120" w:type="dxa"/>
            </w:tcMar>
            <w:shd w:fill="E8EEF5"/>
          </w:tcPr>
          <w:p>
            <w:pPr>
              <w:jc w:val="center"/>
            </w:pPr>
            <w:r>
              <w:rPr>
                <w:rFonts w:ascii="Times New Roman" w:hAnsi="Times New Roman" w:eastAsia="Times New Roman"/>
                <w:b/>
                <w:color w:val="000000"/>
                <w:sz w:val="22"/>
              </w:rPr>
              <w:t>Tiêu chí</w:t>
            </w:r>
          </w:p>
        </w:tc>
        <w:tc>
          <w:tcPr>
            <w:tcW w:type="dxa" w:w="3345"/>
            <w:vAlign w:val="center"/>
            <w:tcMar>
              <w:top w:w="100" w:type="dxa"/>
              <w:start w:w="120" w:type="dxa"/>
              <w:bottom w:w="100" w:type="dxa"/>
              <w:end w:w="120" w:type="dxa"/>
            </w:tcMar>
            <w:shd w:fill="E8EEF5"/>
          </w:tcPr>
          <w:p>
            <w:pPr>
              <w:jc w:val="center"/>
            </w:pPr>
            <w:r>
              <w:rPr>
                <w:rFonts w:ascii="Times New Roman" w:hAnsi="Times New Roman" w:eastAsia="Times New Roman"/>
                <w:b/>
                <w:color w:val="000000"/>
                <w:sz w:val="22"/>
              </w:rPr>
              <w:t>Công trình liên quan</w:t>
            </w:r>
          </w:p>
        </w:tc>
        <w:tc>
          <w:tcPr>
            <w:tcW w:type="dxa" w:w="3345"/>
            <w:vAlign w:val="center"/>
            <w:tcMar>
              <w:top w:w="100" w:type="dxa"/>
              <w:start w:w="120" w:type="dxa"/>
              <w:bottom w:w="100" w:type="dxa"/>
              <w:end w:w="120" w:type="dxa"/>
            </w:tcMar>
            <w:shd w:fill="E8EEF5"/>
          </w:tcPr>
          <w:p>
            <w:pPr>
              <w:jc w:val="center"/>
            </w:pPr>
            <w:r>
              <w:rPr>
                <w:rFonts w:ascii="Times New Roman" w:hAnsi="Times New Roman" w:eastAsia="Times New Roman"/>
                <w:b/>
                <w:color w:val="000000"/>
                <w:sz w:val="22"/>
              </w:rPr>
              <w:t>Đề tài thực hiện</w:t>
            </w:r>
          </w:p>
        </w:tc>
      </w:tr>
      <w:tr>
        <w:tc>
          <w:tcPr>
            <w:tcW w:type="dxa" w:w="3024"/>
            <w:tcMar>
              <w:top w:w="100" w:type="dxa"/>
              <w:start w:w="120" w:type="dxa"/>
              <w:bottom w:w="100" w:type="dxa"/>
              <w:end w:w="120" w:type="dxa"/>
            </w:tcMar>
          </w:tcPr>
          <w:p>
            <w:pPr>
              <w:jc w:val="center"/>
            </w:pPr>
            <w:r>
              <w:rPr>
                <w:rFonts w:ascii="Times New Roman" w:hAnsi="Times New Roman" w:eastAsia="Times New Roman"/>
                <w:color w:val="000000"/>
                <w:sz w:val="22"/>
              </w:rPr>
              <w:t>Nguồn tín hiệu</w:t>
            </w:r>
          </w:p>
        </w:tc>
        <w:tc>
          <w:tcPr>
            <w:tcW w:type="dxa" w:w="3024"/>
            <w:tcMar>
              <w:top w:w="100" w:type="dxa"/>
              <w:start w:w="120" w:type="dxa"/>
              <w:bottom w:w="100" w:type="dxa"/>
              <w:end w:w="120" w:type="dxa"/>
            </w:tcMar>
          </w:tcPr>
          <w:p>
            <w:pPr>
              <w:jc w:val="left"/>
            </w:pPr>
            <w:r>
              <w:rPr>
                <w:rFonts w:ascii="Times New Roman" w:hAnsi="Times New Roman" w:eastAsia="Times New Roman"/>
                <w:color w:val="000000"/>
                <w:sz w:val="22"/>
              </w:rPr>
              <w:t>Có thể kết hợp cảm xúc, mắt, đầu hoặc hành vi tương tác [1].</w:t>
            </w:r>
          </w:p>
        </w:tc>
        <w:tc>
          <w:tcPr>
            <w:tcW w:type="dxa" w:w="3024"/>
            <w:tcMar>
              <w:top w:w="100" w:type="dxa"/>
              <w:start w:w="120" w:type="dxa"/>
              <w:bottom w:w="100" w:type="dxa"/>
              <w:end w:w="120" w:type="dxa"/>
            </w:tcMar>
          </w:tcPr>
          <w:p>
            <w:pPr>
              <w:jc w:val="left"/>
            </w:pPr>
            <w:r>
              <w:rPr>
                <w:rFonts w:ascii="Times New Roman" w:hAnsi="Times New Roman" w:eastAsia="Times New Roman"/>
                <w:color w:val="000000"/>
                <w:sz w:val="22"/>
              </w:rPr>
              <w:t>Tập trung vào ảnh khuôn mặt để giảm độ phức tạp triển khai.</w:t>
            </w:r>
          </w:p>
        </w:tc>
      </w:tr>
      <w:tr>
        <w:tc>
          <w:tcPr>
            <w:tcW w:type="dxa" w:w="3024"/>
            <w:tcMar>
              <w:top w:w="100" w:type="dxa"/>
              <w:start w:w="120" w:type="dxa"/>
              <w:bottom w:w="100" w:type="dxa"/>
              <w:end w:w="120" w:type="dxa"/>
            </w:tcMar>
          </w:tcPr>
          <w:p>
            <w:pPr>
              <w:jc w:val="center"/>
            </w:pPr>
            <w:r>
              <w:rPr>
                <w:rFonts w:ascii="Times New Roman" w:hAnsi="Times New Roman" w:eastAsia="Times New Roman"/>
                <w:color w:val="000000"/>
                <w:sz w:val="22"/>
              </w:rPr>
              <w:t>Bộ trích xuất đặc trưng</w:t>
            </w:r>
          </w:p>
        </w:tc>
        <w:tc>
          <w:tcPr>
            <w:tcW w:type="dxa" w:w="3024"/>
            <w:tcMar>
              <w:top w:w="100" w:type="dxa"/>
              <w:start w:w="120" w:type="dxa"/>
              <w:bottom w:w="100" w:type="dxa"/>
              <w:end w:w="120" w:type="dxa"/>
            </w:tcMar>
          </w:tcPr>
          <w:p>
            <w:pPr>
              <w:jc w:val="left"/>
            </w:pPr>
            <w:r>
              <w:rPr>
                <w:rFonts w:ascii="Times New Roman" w:hAnsi="Times New Roman" w:eastAsia="Times New Roman"/>
                <w:color w:val="000000"/>
                <w:sz w:val="22"/>
              </w:rPr>
              <w:t>Nhiều hướng dùng CNN hoặc mô hình FER chuyên biệt [1], [2].</w:t>
            </w:r>
          </w:p>
        </w:tc>
        <w:tc>
          <w:tcPr>
            <w:tcW w:type="dxa" w:w="3024"/>
            <w:tcMar>
              <w:top w:w="100" w:type="dxa"/>
              <w:start w:w="120" w:type="dxa"/>
              <w:bottom w:w="100" w:type="dxa"/>
              <w:end w:w="120" w:type="dxa"/>
            </w:tcMar>
          </w:tcPr>
          <w:p>
            <w:pPr>
              <w:jc w:val="left"/>
            </w:pPr>
            <w:r>
              <w:rPr>
                <w:rFonts w:ascii="Times New Roman" w:hAnsi="Times New Roman" w:eastAsia="Times New Roman"/>
                <w:color w:val="000000"/>
                <w:sz w:val="22"/>
              </w:rPr>
              <w:t>Dùng CLIP ViT-B/32 để khai thác biểu diễn tiền huấn luyện 512 chiều.</w:t>
            </w:r>
          </w:p>
        </w:tc>
      </w:tr>
      <w:tr>
        <w:tc>
          <w:tcPr>
            <w:tcW w:type="dxa" w:w="3024"/>
            <w:tcMar>
              <w:top w:w="100" w:type="dxa"/>
              <w:start w:w="120" w:type="dxa"/>
              <w:bottom w:w="100" w:type="dxa"/>
              <w:end w:w="120" w:type="dxa"/>
            </w:tcMar>
          </w:tcPr>
          <w:p>
            <w:pPr>
              <w:jc w:val="center"/>
            </w:pPr>
            <w:r>
              <w:rPr>
                <w:rFonts w:ascii="Times New Roman" w:hAnsi="Times New Roman" w:eastAsia="Times New Roman"/>
                <w:color w:val="000000"/>
                <w:sz w:val="22"/>
              </w:rPr>
              <w:t>Tối ưu đặc trưng</w:t>
            </w:r>
          </w:p>
        </w:tc>
        <w:tc>
          <w:tcPr>
            <w:tcW w:type="dxa" w:w="3024"/>
            <w:tcMar>
              <w:top w:w="100" w:type="dxa"/>
              <w:start w:w="120" w:type="dxa"/>
              <w:bottom w:w="100" w:type="dxa"/>
              <w:end w:w="120" w:type="dxa"/>
            </w:tcMar>
          </w:tcPr>
          <w:p>
            <w:pPr>
              <w:jc w:val="left"/>
            </w:pPr>
            <w:r>
              <w:rPr>
                <w:rFonts w:ascii="Times New Roman" w:hAnsi="Times New Roman" w:eastAsia="Times New Roman"/>
                <w:color w:val="000000"/>
                <w:sz w:val="22"/>
              </w:rPr>
              <w:t>Không phải mọi hệ thống đều có bước giảm chiều rõ ràng.</w:t>
            </w:r>
          </w:p>
        </w:tc>
        <w:tc>
          <w:tcPr>
            <w:tcW w:type="dxa" w:w="3024"/>
            <w:tcMar>
              <w:top w:w="100" w:type="dxa"/>
              <w:start w:w="120" w:type="dxa"/>
              <w:bottom w:w="100" w:type="dxa"/>
              <w:end w:w="120" w:type="dxa"/>
            </w:tcMar>
          </w:tcPr>
          <w:p>
            <w:pPr>
              <w:jc w:val="left"/>
            </w:pPr>
            <w:r>
              <w:rPr>
                <w:rFonts w:ascii="Times New Roman" w:hAnsi="Times New Roman" w:eastAsia="Times New Roman"/>
                <w:color w:val="000000"/>
                <w:sz w:val="22"/>
              </w:rPr>
              <w:t>Dùng EPSO chọn đặc trưng nhằm giảm nhiễu và chi phí phân loại.</w:t>
            </w:r>
          </w:p>
        </w:tc>
      </w:tr>
      <w:tr>
        <w:tc>
          <w:tcPr>
            <w:tcW w:type="dxa" w:w="3024"/>
            <w:tcMar>
              <w:top w:w="100" w:type="dxa"/>
              <w:start w:w="120" w:type="dxa"/>
              <w:bottom w:w="100" w:type="dxa"/>
              <w:end w:w="120" w:type="dxa"/>
            </w:tcMar>
          </w:tcPr>
          <w:p>
            <w:pPr>
              <w:jc w:val="center"/>
            </w:pPr>
            <w:r>
              <w:rPr>
                <w:rFonts w:ascii="Times New Roman" w:hAnsi="Times New Roman" w:eastAsia="Times New Roman"/>
                <w:color w:val="000000"/>
                <w:sz w:val="22"/>
              </w:rPr>
              <w:t>Đầu ra sư phạm</w:t>
            </w:r>
          </w:p>
        </w:tc>
        <w:tc>
          <w:tcPr>
            <w:tcW w:type="dxa" w:w="3024"/>
            <w:tcMar>
              <w:top w:w="100" w:type="dxa"/>
              <w:start w:w="120" w:type="dxa"/>
              <w:bottom w:w="100" w:type="dxa"/>
              <w:end w:w="120" w:type="dxa"/>
            </w:tcMar>
          </w:tcPr>
          <w:p>
            <w:pPr>
              <w:jc w:val="left"/>
            </w:pPr>
            <w:r>
              <w:rPr>
                <w:rFonts w:ascii="Times New Roman" w:hAnsi="Times New Roman" w:eastAsia="Times New Roman"/>
                <w:color w:val="000000"/>
                <w:sz w:val="22"/>
              </w:rPr>
              <w:t>Thường phân loại engagement hoặc cảm xúc.</w:t>
            </w:r>
          </w:p>
        </w:tc>
        <w:tc>
          <w:tcPr>
            <w:tcW w:type="dxa" w:w="3024"/>
            <w:tcMar>
              <w:top w:w="100" w:type="dxa"/>
              <w:start w:w="120" w:type="dxa"/>
              <w:bottom w:w="100" w:type="dxa"/>
              <w:end w:w="120" w:type="dxa"/>
            </w:tcMar>
          </w:tcPr>
          <w:p>
            <w:pPr>
              <w:jc w:val="left"/>
            </w:pPr>
            <w:r>
              <w:rPr>
                <w:rFonts w:ascii="Times New Roman" w:hAnsi="Times New Roman" w:eastAsia="Times New Roman"/>
                <w:color w:val="000000"/>
                <w:sz w:val="22"/>
              </w:rPr>
              <w:t>Hiển thị cảm xúc, confidence, phân bố xác suất và điểm tập trung tham khảo.</w:t>
            </w:r>
          </w:p>
        </w:tc>
      </w:tr>
      <w:tr>
        <w:tc>
          <w:tcPr>
            <w:tcW w:type="dxa" w:w="3024"/>
            <w:tcMar>
              <w:top w:w="100" w:type="dxa"/>
              <w:start w:w="120" w:type="dxa"/>
              <w:bottom w:w="100" w:type="dxa"/>
              <w:end w:w="120" w:type="dxa"/>
            </w:tcMar>
          </w:tcPr>
          <w:p>
            <w:pPr>
              <w:jc w:val="center"/>
            </w:pPr>
            <w:r>
              <w:rPr>
                <w:rFonts w:ascii="Times New Roman" w:hAnsi="Times New Roman" w:eastAsia="Times New Roman"/>
                <w:color w:val="000000"/>
                <w:sz w:val="22"/>
              </w:rPr>
              <w:t>Triển khai</w:t>
            </w:r>
          </w:p>
        </w:tc>
        <w:tc>
          <w:tcPr>
            <w:tcW w:type="dxa" w:w="3024"/>
            <w:tcMar>
              <w:top w:w="100" w:type="dxa"/>
              <w:start w:w="120" w:type="dxa"/>
              <w:bottom w:w="100" w:type="dxa"/>
              <w:end w:w="120" w:type="dxa"/>
            </w:tcMar>
          </w:tcPr>
          <w:p>
            <w:pPr>
              <w:jc w:val="left"/>
            </w:pPr>
            <w:r>
              <w:rPr>
                <w:rFonts w:ascii="Times New Roman" w:hAnsi="Times New Roman" w:eastAsia="Times New Roman"/>
                <w:color w:val="000000"/>
                <w:sz w:val="22"/>
              </w:rPr>
              <w:t>Một số nghiên cứu dừng ở mô hình thử nghiệm.</w:t>
            </w:r>
          </w:p>
        </w:tc>
        <w:tc>
          <w:tcPr>
            <w:tcW w:type="dxa" w:w="3024"/>
            <w:tcMar>
              <w:top w:w="100" w:type="dxa"/>
              <w:start w:w="120" w:type="dxa"/>
              <w:bottom w:w="100" w:type="dxa"/>
              <w:end w:w="120" w:type="dxa"/>
            </w:tcMar>
          </w:tcPr>
          <w:p>
            <w:pPr>
              <w:jc w:val="left"/>
            </w:pPr>
            <w:r>
              <w:rPr>
                <w:rFonts w:ascii="Times New Roman" w:hAnsi="Times New Roman" w:eastAsia="Times New Roman"/>
                <w:color w:val="000000"/>
                <w:sz w:val="22"/>
              </w:rPr>
              <w:t>Có ứng dụng web FastAPI + React phục vụ trình diễn thời gian thực.</w:t>
            </w:r>
          </w:p>
        </w:tc>
      </w:tr>
    </w:tbl>
    <w:p/>
    <w:p>
      <w:pPr>
        <w:spacing w:line="312" w:lineRule="auto" w:after="120"/>
        <w:ind w:firstLine="567"/>
      </w:pPr>
      <w:r>
        <w:rPr>
          <w:rFonts w:ascii="Times New Roman" w:hAnsi="Times New Roman" w:eastAsia="Times New Roman"/>
          <w:color w:val="000000"/>
          <w:sz w:val="26"/>
        </w:rPr>
        <w:t>So sánh cho thấy đóng góp chính của đề tài không nằm ở việc đề xuất một mô hình FER hoàn toàn mới, mà ở cách kết hợp các thành phần hiện đại thành pipeline triển khai được: RetinaFace giúp ổn định đầu vào, CLIP ViT-B/32 cung cấp đặc trưng mạnh, EPSO giảm chiều và MLP đảm nhiệm phân loại gọn. Hướng này phù hợp với yêu cầu đồ án ngành vì vừa có cơ sở nghiên cứu, vừa có sản phẩm phần mềm hoàn chỉnh.</w:t>
      </w:r>
    </w:p>
    <w:p>
      <w:pPr>
        <w:pStyle w:val="Heading2"/>
      </w:pPr>
      <w:r>
        <w:rPr>
          <w:rFonts w:ascii="Times New Roman" w:hAnsi="Times New Roman" w:eastAsia="Times New Roman"/>
          <w:b/>
          <w:color w:val="1F4E79"/>
          <w:sz w:val="28"/>
        </w:rPr>
        <w:t>4.3. Giới hạn và hướng cải tiến</w:t>
      </w:r>
    </w:p>
    <w:p>
      <w:pPr>
        <w:pStyle w:val="ListParagraph"/>
        <w:spacing w:line="300" w:lineRule="auto" w:after="80"/>
        <w:ind w:left="567" w:hanging="227"/>
      </w:pPr>
      <w:r>
        <w:rPr>
          <w:rFonts w:ascii="Times New Roman" w:hAnsi="Times New Roman" w:eastAsia="Times New Roman"/>
          <w:color w:val="000000"/>
          <w:sz w:val="26"/>
        </w:rPr>
        <w:t>- Điểm tập trung hiện là công thức heuristic dựa trên xác suất cảm xúc, chưa được hiệu chuẩn bằng nhãn tập trung thu thập từ lớp học thực tế.</w:t>
      </w:r>
    </w:p>
    <w:p>
      <w:pPr>
        <w:pStyle w:val="ListParagraph"/>
        <w:spacing w:line="300" w:lineRule="auto" w:after="80"/>
        <w:ind w:left="567" w:hanging="227"/>
      </w:pPr>
      <w:r>
        <w:rPr>
          <w:rFonts w:ascii="Times New Roman" w:hAnsi="Times New Roman" w:eastAsia="Times New Roman"/>
          <w:color w:val="000000"/>
          <w:sz w:val="26"/>
        </w:rPr>
        <w:t>- Dữ liệu FER có thể lệch miền so với bối cảnh lớp học Việt Nam, đặc biệt về ánh sáng, góc camera và biểu cảm tự nhiên.</w:t>
      </w:r>
    </w:p>
    <w:p>
      <w:pPr>
        <w:pStyle w:val="ListParagraph"/>
        <w:spacing w:line="300" w:lineRule="auto" w:after="80"/>
        <w:ind w:left="567" w:hanging="227"/>
      </w:pPr>
      <w:r>
        <w:rPr>
          <w:rFonts w:ascii="Times New Roman" w:hAnsi="Times New Roman" w:eastAsia="Times New Roman"/>
          <w:color w:val="000000"/>
          <w:sz w:val="26"/>
        </w:rPr>
        <w:t>- Hệ thống mới khai thác ảnh khuôn mặt; các tín hiệu bổ sung như hướng nhìn, chuyển động đầu, thời lượng nhìn màn hình hoặc tương tác học tập có thể cải thiện độ tin cậy.</w:t>
      </w:r>
    </w:p>
    <w:p>
      <w:pPr>
        <w:pStyle w:val="ListParagraph"/>
        <w:spacing w:line="300" w:lineRule="auto" w:after="80"/>
        <w:ind w:left="567" w:hanging="227"/>
      </w:pPr>
      <w:r>
        <w:rPr>
          <w:rFonts w:ascii="Times New Roman" w:hAnsi="Times New Roman" w:eastAsia="Times New Roman"/>
          <w:color w:val="000000"/>
          <w:sz w:val="26"/>
        </w:rPr>
        <w:t>- Cần bổ sung báo cáo định lượng sau khi chạy đầy đủ train_epso.py: accuracy, precision, recall, F1, confusion matrix và thời gian suy luận trung bình.</w:t>
      </w:r>
    </w:p>
    <w:p>
      <w:pPr>
        <w:pStyle w:val="Heading1"/>
      </w:pPr>
      <w:r>
        <w:rPr>
          <w:rFonts w:ascii="Times New Roman" w:hAnsi="Times New Roman" w:eastAsia="Times New Roman"/>
          <w:b/>
          <w:color w:val="1F4E79"/>
          <w:sz w:val="32"/>
        </w:rPr>
        <w:t>KẾT LUẬN</w:t>
      </w:r>
    </w:p>
    <w:p>
      <w:pPr>
        <w:spacing w:line="312" w:lineRule="auto" w:after="120"/>
        <w:ind w:firstLine="567"/>
      </w:pPr>
      <w:r>
        <w:rPr>
          <w:rFonts w:ascii="Times New Roman" w:hAnsi="Times New Roman" w:eastAsia="Times New Roman"/>
          <w:color w:val="000000"/>
          <w:sz w:val="26"/>
        </w:rPr>
        <w:t>Báo cáo đã trình bày quá trình xây dựng ứng dụng nhận diện cảm xúc sinh viên và hỗ trợ đánh giá mức độ tập trung trong lớp học sử dụng Vision Transformer. Hệ thống tận dụng RetinaFace cho phát hiện khuôn mặt, CLIP ViT-B/32 cho trích xuất đặc trưng, EPSO cho chọn lọc đặc trưng và EmotionMLP cho phân loại 8 cảm xúc. Ứng dụng web giúp trực quan hóa kết quả theo thời gian thực, phù hợp mục tiêu hỗ trợ giảng viên nắm bắt trạng thái lớp học.</w:t>
      </w:r>
    </w:p>
    <w:p>
      <w:pPr>
        <w:spacing w:line="312" w:lineRule="auto" w:after="120"/>
        <w:ind w:firstLine="567"/>
      </w:pPr>
      <w:r>
        <w:rPr>
          <w:rFonts w:ascii="Times New Roman" w:hAnsi="Times New Roman" w:eastAsia="Times New Roman"/>
          <w:color w:val="000000"/>
          <w:sz w:val="26"/>
        </w:rPr>
        <w:t>Về mặt nghiên cứu, đề tài giải quyết khoảng trống giữa mô hình FER học thuật và hệ thống triển khai được trong bối cảnh giáo dục. Việc dùng đặc trưng tiền huấn luyện kết hợp chọn lọc đặc trưng giúp cân bằng giữa chất lượng biểu diễn và tính gọn nhẹ. Trong tương lai, hệ thống cần được đánh giá trên dữ liệu lớp học thật, bổ sung nhãn tập trung do chuyên gia/giảng viên xác nhận và hiệu chỉnh công thức điểm tập trung bằng phương pháp thống kê hoặc học máy.</w:t>
      </w:r>
    </w:p>
    <w:p>
      <w:pPr>
        <w:pStyle w:val="Heading1"/>
      </w:pPr>
      <w:r>
        <w:rPr>
          <w:rFonts w:ascii="Times New Roman" w:hAnsi="Times New Roman" w:eastAsia="Times New Roman"/>
          <w:b/>
          <w:color w:val="1F4E79"/>
          <w:sz w:val="32"/>
        </w:rPr>
        <w:t>TÀI LIỆU THAM KHẢO</w:t>
      </w:r>
    </w:p>
    <w:p>
      <w:pPr>
        <w:spacing w:line="276" w:lineRule="auto" w:after="100"/>
        <w:ind w:hanging="397" w:left="397"/>
      </w:pPr>
      <w:r>
        <w:rPr>
          <w:rFonts w:ascii="Times New Roman" w:hAnsi="Times New Roman" w:eastAsia="Times New Roman"/>
          <w:color w:val="000000"/>
          <w:sz w:val="22"/>
        </w:rPr>
        <w:t>[1] P. Sharma, S. Joshi, S. Gautam, S. Maharjan, S. R. Khanal, M. C. Reis, J. Barroso, and V. M. J. Filipe, "Student Engagement Detection Using Emotion Analysis, Eye Tracking and Head Movement with Machine Learning," arXiv:1909.12913, 2019.</w:t>
      </w:r>
    </w:p>
    <w:p>
      <w:pPr>
        <w:spacing w:line="276" w:lineRule="auto" w:after="100"/>
        <w:ind w:hanging="397" w:left="397"/>
      </w:pPr>
      <w:r>
        <w:rPr>
          <w:rFonts w:ascii="Times New Roman" w:hAnsi="Times New Roman" w:eastAsia="Times New Roman"/>
          <w:color w:val="000000"/>
          <w:sz w:val="22"/>
        </w:rPr>
        <w:t>[2] R. R. Nair, T. Babu, and P. K., "Enhancing Student Engagement in Online Learning through Facial Expression Analysis and Complex Emotion Recognition using Deep Learning," arXiv:2311.10343, 2023.</w:t>
      </w:r>
    </w:p>
    <w:p>
      <w:pPr>
        <w:spacing w:line="276" w:lineRule="auto" w:after="100"/>
        <w:ind w:hanging="397" w:left="397"/>
      </w:pPr>
      <w:r>
        <w:rPr>
          <w:rFonts w:ascii="Times New Roman" w:hAnsi="Times New Roman" w:eastAsia="Times New Roman"/>
          <w:color w:val="000000"/>
          <w:sz w:val="22"/>
        </w:rPr>
        <w:t>[3] "A Lightweight Teaching Assessment Framework Using Facial Expression Recognition for Online Courses," tài liệu người dùng cung cấp.</w:t>
      </w:r>
    </w:p>
    <w:p>
      <w:pPr>
        <w:spacing w:line="276" w:lineRule="auto" w:after="100"/>
        <w:ind w:hanging="397" w:left="397"/>
      </w:pPr>
      <w:r>
        <w:rPr>
          <w:rFonts w:ascii="Times New Roman" w:hAnsi="Times New Roman" w:eastAsia="Times New Roman"/>
          <w:color w:val="000000"/>
          <w:sz w:val="22"/>
        </w:rPr>
        <w:t>[4] A. Dosovitskiy et al., "An Image is Worth 16x16 Words: Transformers for Image Recognition at Scale," in Proc. ICLR, 2021.</w:t>
      </w:r>
    </w:p>
    <w:p>
      <w:pPr>
        <w:spacing w:line="276" w:lineRule="auto" w:after="100"/>
        <w:ind w:hanging="397" w:left="397"/>
      </w:pPr>
      <w:r>
        <w:rPr>
          <w:rFonts w:ascii="Times New Roman" w:hAnsi="Times New Roman" w:eastAsia="Times New Roman"/>
          <w:color w:val="000000"/>
          <w:sz w:val="22"/>
        </w:rPr>
        <w:t>[5] A. Radford et al., "Learning Transferable Visual Models From Natural Language Supervision," in Proc. ICML, 2021.</w:t>
      </w:r>
    </w:p>
    <w:p>
      <w:pPr>
        <w:spacing w:line="276" w:lineRule="auto" w:after="100"/>
        <w:ind w:hanging="397" w:left="397"/>
      </w:pPr>
      <w:r>
        <w:rPr>
          <w:rFonts w:ascii="Times New Roman" w:hAnsi="Times New Roman" w:eastAsia="Times New Roman"/>
          <w:color w:val="000000"/>
          <w:sz w:val="22"/>
        </w:rPr>
        <w:t>[6] J. Deng, J. Guo, Y. Zhou, J. Yu, I. Kotsia, and S. Zafeiriou, "RetinaFace: Single-stage Dense Face Localisation in the Wild," arXiv:1905.00641, 2019.</w:t>
      </w:r>
    </w:p>
    <w:p>
      <w:pPr>
        <w:spacing w:line="276" w:lineRule="auto" w:after="100"/>
        <w:ind w:hanging="397" w:left="397"/>
      </w:pPr>
      <w:r>
        <w:rPr>
          <w:rFonts w:ascii="Times New Roman" w:hAnsi="Times New Roman" w:eastAsia="Times New Roman"/>
          <w:color w:val="000000"/>
          <w:sz w:val="22"/>
        </w:rPr>
        <w:t>[7] J. Kennedy and R. Eberhart, "Particle Swarm Optimization," in Proc. IEEE International Conference on Neural Networks, 1995, pp. 1942-1948.</w:t>
      </w:r>
    </w:p>
    <w:p>
      <w:pPr>
        <w:spacing w:line="276" w:lineRule="auto" w:after="100"/>
        <w:ind w:hanging="397" w:left="397"/>
      </w:pPr>
      <w:r>
        <w:rPr>
          <w:rFonts w:ascii="Times New Roman" w:hAnsi="Times New Roman" w:eastAsia="Times New Roman"/>
          <w:color w:val="000000"/>
          <w:sz w:val="22"/>
        </w:rPr>
        <w:t>[8] H. Zhang, M. Cisse, Y. N. Dauphin, and D. Lopez-Paz, "mixup: Beyond Empirical Risk Minimization," in Proc. ICLR, 2018.</w:t>
      </w:r>
    </w:p>
    <w:p>
      <w:pPr>
        <w:spacing w:line="276" w:lineRule="auto" w:after="100"/>
        <w:ind w:hanging="397" w:left="397"/>
      </w:pPr>
      <w:r>
        <w:rPr>
          <w:rFonts w:ascii="Times New Roman" w:hAnsi="Times New Roman" w:eastAsia="Times New Roman"/>
          <w:color w:val="000000"/>
          <w:sz w:val="22"/>
        </w:rPr>
        <w:t>[9] I. J. Goodfellow et al., "Challenges in Representation Learning: A Report on Three Machine Learning Contests," in Proc. ICONIP, 2013.</w:t>
      </w:r>
    </w:p>
    <w:sectPr w:rsidR="00435E13" w:rsidRPr="009C7326" w:rsidSect="007243AA">
      <w:headerReference w:type="default" r:id="rId9"/>
      <w:footerReference w:type="default" r:id="rId12"/>
      <w:pgSz w:w="11907" w:h="16840" w:code="9"/>
      <w:pgMar w:top="1417" w:right="1134" w:bottom="1417" w:left="1701" w:header="709" w:footer="709" w:gutter="0"/>
      <w:pgBorders w:offsetFrom="page">
        <w:top w:val="twistedLines1" w:sz="18" w:space="31" w:color="FF0000"/>
        <w:left w:val="twistedLines1" w:sz="18" w:space="31" w:color="FF0000"/>
        <w:bottom w:val="twistedLines1" w:sz="18" w:space="31" w:color="FF0000"/>
        <w:right w:val="twistedLines1" w:sz="18" w:space="31" w:color="FF0000"/>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008CD5" w14:textId="77777777" w:rsidR="007C2A33" w:rsidRDefault="007C2A33" w:rsidP="007B4C9E">
      <w:r>
        <w:separator/>
      </w:r>
    </w:p>
  </w:endnote>
  <w:endnote w:type="continuationSeparator" w:id="0">
    <w:p w14:paraId="76F14619" w14:textId="77777777" w:rsidR="007C2A33" w:rsidRDefault="007C2A33" w:rsidP="007B4C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Times">
    <w:panose1 w:val="02020603050405020304"/>
    <w:charset w:val="00"/>
    <w:family w:val="swiss"/>
    <w:pitch w:val="variable"/>
    <w:sig w:usb0="20000A87" w:usb1="08000000" w:usb2="00000008" w:usb3="00000000" w:csb0="000001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Times New Roman" w:hAnsi="Times New Roman" w:eastAsia="Times New Roman"/>
        <w:color w:val="000000"/>
        <w:sz w:val="20"/>
      </w:rPr>
      <w:t xml:space="preserve">Trang </w:t>
    </w:r>
    <w:r>
      <w:fldChar w:fldCharType="begin"/>
      <w:instrText xml:space="preserve">PAGE</w:instrText>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AE2953" w14:textId="77777777" w:rsidR="007C2A33" w:rsidRDefault="007C2A33" w:rsidP="007B4C9E">
      <w:r>
        <w:separator/>
      </w:r>
    </w:p>
  </w:footnote>
  <w:footnote w:type="continuationSeparator" w:id="0">
    <w:p w14:paraId="70254704" w14:textId="77777777" w:rsidR="007C2A33" w:rsidRDefault="007C2A33" w:rsidP="007B4C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10B3A9" w14:textId="42DBF492" w:rsidR="006967AC" w:rsidRPr="00F02460" w:rsidRDefault="006967AC" w:rsidP="003A3732">
    <w:pPr>
      <w:pStyle w:val="Header"/>
      <w:tabs>
        <w:tab w:val="clear" w:pos="9360"/>
        <w:tab w:val="right" w:pos="9072"/>
      </w:tabs>
      <w:rPr>
        <w:i/>
        <w:sz w:val="24"/>
      </w:rPr>
    </w:pPr>
    <w:r w:rsidRPr="00F02460">
      <w:rPr>
        <w:i/>
        <w:noProof/>
        <w:sz w:val="24"/>
      </w:rPr>
      <mc:AlternateContent>
        <mc:Choice Requires="wps">
          <w:drawing>
            <wp:anchor distT="0" distB="0" distL="114300" distR="114300" simplePos="0" relativeHeight="251707904" behindDoc="0" locked="0" layoutInCell="1" allowOverlap="1" wp14:anchorId="1AA313EA" wp14:editId="7D3FC94D">
              <wp:simplePos x="0" y="0"/>
              <wp:positionH relativeFrom="column">
                <wp:posOffset>0</wp:posOffset>
              </wp:positionH>
              <wp:positionV relativeFrom="paragraph">
                <wp:posOffset>215900</wp:posOffset>
              </wp:positionV>
              <wp:extent cx="5580000" cy="0"/>
              <wp:effectExtent l="0" t="0" r="20955" b="19050"/>
              <wp:wrapNone/>
              <wp:docPr id="10" name="Straight Connector 10"/>
              <wp:cNvGraphicFramePr/>
              <a:graphic xmlns:a="http://schemas.openxmlformats.org/drawingml/2006/main">
                <a:graphicData uri="http://schemas.microsoft.com/office/word/2010/wordprocessingShape">
                  <wps:wsp>
                    <wps:cNvCnPr/>
                    <wps:spPr>
                      <a:xfrm>
                        <a:off x="0" y="0"/>
                        <a:ext cx="5580000" cy="0"/>
                      </a:xfrm>
                      <a:prstGeom prst="line">
                        <a:avLst/>
                      </a:prstGeom>
                      <a:ln w="25400" cmpd="dbl">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B8C4227" id="Straight Connector 10" o:spid="_x0000_s1026" style="position:absolute;z-index:2517079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17pt" to="439.35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" strokecolor="black [3213]" strokeweight="2pt">
              <v:stroke linestyle="thinThin" joinstyle="miter"/>
            </v:line>
          </w:pict>
        </mc:Fallback>
      </mc:AlternateContent>
    </w:r>
    <w:r>
      <w:rPr>
        <w:i/>
        <w:sz w:val="24"/>
      </w:rPr>
      <w:tab/>
    </w:r>
    <w:r>
      <w:rPr>
        <w:i/>
        <w:sz w:val="24"/>
      </w:rPr>
      <w:tab/>
    </w:r>
    <w:r w:rsidRPr="00F02460">
      <w:rPr>
        <w:i/>
        <w:sz w:val="2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981689"/>
    <w:multiLevelType w:val="hybridMultilevel"/>
    <w:tmpl w:val="7C16B95E"/>
    <w:lvl w:ilvl="0" w:tplc="8A6E1EF6">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9333824"/>
    <w:multiLevelType w:val="hybridMultilevel"/>
    <w:tmpl w:val="EC421D2C"/>
    <w:lvl w:ilvl="0" w:tplc="1B249AB8">
      <w:start w:val="1"/>
      <w:numFmt w:val="decimal"/>
      <w:lvlText w:val="CHƯƠNG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37C634E"/>
    <w:multiLevelType w:val="hybridMultilevel"/>
    <w:tmpl w:val="ECFABF72"/>
    <w:lvl w:ilvl="0" w:tplc="0B7E20AE">
      <w:start w:val="1"/>
      <w:numFmt w:val="decimal"/>
      <w:lvlText w:val="2.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B6835D7"/>
    <w:multiLevelType w:val="hybridMultilevel"/>
    <w:tmpl w:val="62802E24"/>
    <w:lvl w:ilvl="0" w:tplc="9B0A53EE">
      <w:start w:val="1"/>
      <w:numFmt w:val="decimal"/>
      <w:lvlText w:val="Xx.%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D2A30C8"/>
    <w:multiLevelType w:val="hybridMultilevel"/>
    <w:tmpl w:val="388804CC"/>
    <w:lvl w:ilvl="0" w:tplc="BED237FA">
      <w:start w:val="1"/>
      <w:numFmt w:val="decimal"/>
      <w:lvlText w:val="1.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2FC0D24"/>
    <w:multiLevelType w:val="hybridMultilevel"/>
    <w:tmpl w:val="388804CC"/>
    <w:lvl w:ilvl="0" w:tplc="BED237FA">
      <w:start w:val="1"/>
      <w:numFmt w:val="decimal"/>
      <w:lvlText w:val="1.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AE32C69"/>
    <w:multiLevelType w:val="hybridMultilevel"/>
    <w:tmpl w:val="F28A2038"/>
    <w:lvl w:ilvl="0" w:tplc="3F202522">
      <w:start w:val="1"/>
      <w:numFmt w:val="decimal"/>
      <w:lvlText w:val="2.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F3E54DD"/>
    <w:multiLevelType w:val="hybridMultilevel"/>
    <w:tmpl w:val="BB2E5E1A"/>
    <w:lvl w:ilvl="0" w:tplc="778CB3B0">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43108062">
    <w:abstractNumId w:val="1"/>
  </w:num>
  <w:num w:numId="2" w16cid:durableId="1222517484">
    <w:abstractNumId w:val="7"/>
  </w:num>
  <w:num w:numId="3" w16cid:durableId="1229656121">
    <w:abstractNumId w:val="4"/>
  </w:num>
  <w:num w:numId="4" w16cid:durableId="411121090">
    <w:abstractNumId w:val="5"/>
  </w:num>
  <w:num w:numId="5" w16cid:durableId="443157277">
    <w:abstractNumId w:val="0"/>
  </w:num>
  <w:num w:numId="6" w16cid:durableId="1352562517">
    <w:abstractNumId w:val="2"/>
  </w:num>
  <w:num w:numId="7" w16cid:durableId="1491872373">
    <w:abstractNumId w:val="6"/>
  </w:num>
  <w:num w:numId="8" w16cid:durableId="1847013373">
    <w:abstractNumId w:val="3"/>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315C"/>
    <w:rsid w:val="000009A3"/>
    <w:rsid w:val="00002F9B"/>
    <w:rsid w:val="0000350F"/>
    <w:rsid w:val="00005553"/>
    <w:rsid w:val="00005B0B"/>
    <w:rsid w:val="00011033"/>
    <w:rsid w:val="000128B3"/>
    <w:rsid w:val="000138BA"/>
    <w:rsid w:val="00015666"/>
    <w:rsid w:val="00020280"/>
    <w:rsid w:val="000212D4"/>
    <w:rsid w:val="0002270B"/>
    <w:rsid w:val="0003072A"/>
    <w:rsid w:val="000342C9"/>
    <w:rsid w:val="000449FD"/>
    <w:rsid w:val="00046DE7"/>
    <w:rsid w:val="00047B6B"/>
    <w:rsid w:val="00051689"/>
    <w:rsid w:val="0005334E"/>
    <w:rsid w:val="0005497B"/>
    <w:rsid w:val="00055563"/>
    <w:rsid w:val="00060148"/>
    <w:rsid w:val="000639B2"/>
    <w:rsid w:val="000649A1"/>
    <w:rsid w:val="000726AD"/>
    <w:rsid w:val="00074639"/>
    <w:rsid w:val="00076C6C"/>
    <w:rsid w:val="00086D9F"/>
    <w:rsid w:val="000A4BC6"/>
    <w:rsid w:val="000A6BBA"/>
    <w:rsid w:val="000B07B3"/>
    <w:rsid w:val="000B3228"/>
    <w:rsid w:val="000B477A"/>
    <w:rsid w:val="000B6C43"/>
    <w:rsid w:val="000C0245"/>
    <w:rsid w:val="000C05E4"/>
    <w:rsid w:val="000C1C94"/>
    <w:rsid w:val="000C1D28"/>
    <w:rsid w:val="000C3CCD"/>
    <w:rsid w:val="000C3F4C"/>
    <w:rsid w:val="000C62C7"/>
    <w:rsid w:val="000C68F7"/>
    <w:rsid w:val="000C7B4E"/>
    <w:rsid w:val="000C7F5C"/>
    <w:rsid w:val="000D15B6"/>
    <w:rsid w:val="000D3045"/>
    <w:rsid w:val="000D6E05"/>
    <w:rsid w:val="000D7D26"/>
    <w:rsid w:val="000E2FF4"/>
    <w:rsid w:val="000E48DE"/>
    <w:rsid w:val="000E623C"/>
    <w:rsid w:val="000E7CC4"/>
    <w:rsid w:val="000F0395"/>
    <w:rsid w:val="000F08F4"/>
    <w:rsid w:val="000F2A5B"/>
    <w:rsid w:val="000F7B97"/>
    <w:rsid w:val="0010021E"/>
    <w:rsid w:val="00114A3E"/>
    <w:rsid w:val="001159BA"/>
    <w:rsid w:val="0012034E"/>
    <w:rsid w:val="001211C7"/>
    <w:rsid w:val="00130C00"/>
    <w:rsid w:val="001311ED"/>
    <w:rsid w:val="00131295"/>
    <w:rsid w:val="00131ED3"/>
    <w:rsid w:val="00133439"/>
    <w:rsid w:val="001343A4"/>
    <w:rsid w:val="0013507D"/>
    <w:rsid w:val="00136377"/>
    <w:rsid w:val="001427A4"/>
    <w:rsid w:val="00144D10"/>
    <w:rsid w:val="00153067"/>
    <w:rsid w:val="001540A4"/>
    <w:rsid w:val="0015728A"/>
    <w:rsid w:val="00162F2D"/>
    <w:rsid w:val="00164361"/>
    <w:rsid w:val="00166D0E"/>
    <w:rsid w:val="00177598"/>
    <w:rsid w:val="00182F4C"/>
    <w:rsid w:val="001830E5"/>
    <w:rsid w:val="0018334E"/>
    <w:rsid w:val="001907A7"/>
    <w:rsid w:val="00192008"/>
    <w:rsid w:val="00195F81"/>
    <w:rsid w:val="001A0804"/>
    <w:rsid w:val="001A338F"/>
    <w:rsid w:val="001A5AC7"/>
    <w:rsid w:val="001A5B6A"/>
    <w:rsid w:val="001A7212"/>
    <w:rsid w:val="001A77FD"/>
    <w:rsid w:val="001B2E24"/>
    <w:rsid w:val="001C136D"/>
    <w:rsid w:val="001C63B9"/>
    <w:rsid w:val="001C70CB"/>
    <w:rsid w:val="001D0550"/>
    <w:rsid w:val="001D07C2"/>
    <w:rsid w:val="001D691C"/>
    <w:rsid w:val="001E016F"/>
    <w:rsid w:val="001E2461"/>
    <w:rsid w:val="001E5AB6"/>
    <w:rsid w:val="001F78B2"/>
    <w:rsid w:val="00200FCE"/>
    <w:rsid w:val="00204476"/>
    <w:rsid w:val="00204E72"/>
    <w:rsid w:val="00205A61"/>
    <w:rsid w:val="00210DD1"/>
    <w:rsid w:val="00210FC4"/>
    <w:rsid w:val="00211096"/>
    <w:rsid w:val="00213D7E"/>
    <w:rsid w:val="00220565"/>
    <w:rsid w:val="0022506D"/>
    <w:rsid w:val="00226AF3"/>
    <w:rsid w:val="00226B15"/>
    <w:rsid w:val="00227196"/>
    <w:rsid w:val="00233A39"/>
    <w:rsid w:val="002358DA"/>
    <w:rsid w:val="0023596F"/>
    <w:rsid w:val="002372C6"/>
    <w:rsid w:val="00240E9F"/>
    <w:rsid w:val="00240FAB"/>
    <w:rsid w:val="0024779E"/>
    <w:rsid w:val="00247D6F"/>
    <w:rsid w:val="00250822"/>
    <w:rsid w:val="00250FC9"/>
    <w:rsid w:val="00253B33"/>
    <w:rsid w:val="0026039A"/>
    <w:rsid w:val="00260FE6"/>
    <w:rsid w:val="002645D0"/>
    <w:rsid w:val="00264FD7"/>
    <w:rsid w:val="00266354"/>
    <w:rsid w:val="0027173D"/>
    <w:rsid w:val="00275AB6"/>
    <w:rsid w:val="002767FE"/>
    <w:rsid w:val="002811C4"/>
    <w:rsid w:val="00284696"/>
    <w:rsid w:val="00286831"/>
    <w:rsid w:val="00286B71"/>
    <w:rsid w:val="00291E47"/>
    <w:rsid w:val="00291F08"/>
    <w:rsid w:val="00293560"/>
    <w:rsid w:val="00295719"/>
    <w:rsid w:val="00295FDF"/>
    <w:rsid w:val="002A5B46"/>
    <w:rsid w:val="002A67D6"/>
    <w:rsid w:val="002B6F0A"/>
    <w:rsid w:val="002B7095"/>
    <w:rsid w:val="002C039C"/>
    <w:rsid w:val="002C69AE"/>
    <w:rsid w:val="002C73D0"/>
    <w:rsid w:val="002C7880"/>
    <w:rsid w:val="002D01C5"/>
    <w:rsid w:val="002D13C8"/>
    <w:rsid w:val="002D22C4"/>
    <w:rsid w:val="002D41A2"/>
    <w:rsid w:val="002D4D16"/>
    <w:rsid w:val="002D6C24"/>
    <w:rsid w:val="002D6E03"/>
    <w:rsid w:val="002D73DA"/>
    <w:rsid w:val="002E145B"/>
    <w:rsid w:val="002E31EC"/>
    <w:rsid w:val="002E66ED"/>
    <w:rsid w:val="002F2ED2"/>
    <w:rsid w:val="002F4C53"/>
    <w:rsid w:val="002F50FC"/>
    <w:rsid w:val="002F57E6"/>
    <w:rsid w:val="003015CF"/>
    <w:rsid w:val="0030162D"/>
    <w:rsid w:val="00305DDD"/>
    <w:rsid w:val="00306E04"/>
    <w:rsid w:val="00306F99"/>
    <w:rsid w:val="003070CC"/>
    <w:rsid w:val="003078B4"/>
    <w:rsid w:val="00312E21"/>
    <w:rsid w:val="00314A09"/>
    <w:rsid w:val="00317CE0"/>
    <w:rsid w:val="0032208F"/>
    <w:rsid w:val="00326A82"/>
    <w:rsid w:val="00331758"/>
    <w:rsid w:val="00331D94"/>
    <w:rsid w:val="00332B7E"/>
    <w:rsid w:val="00333C29"/>
    <w:rsid w:val="003340D2"/>
    <w:rsid w:val="00334E43"/>
    <w:rsid w:val="003369B9"/>
    <w:rsid w:val="003415E3"/>
    <w:rsid w:val="00346DA3"/>
    <w:rsid w:val="00350135"/>
    <w:rsid w:val="00350714"/>
    <w:rsid w:val="00354C95"/>
    <w:rsid w:val="0036030A"/>
    <w:rsid w:val="00366754"/>
    <w:rsid w:val="00373637"/>
    <w:rsid w:val="00381FD3"/>
    <w:rsid w:val="00382AF1"/>
    <w:rsid w:val="00390D6A"/>
    <w:rsid w:val="003913C6"/>
    <w:rsid w:val="003919E0"/>
    <w:rsid w:val="00393EDF"/>
    <w:rsid w:val="0039521D"/>
    <w:rsid w:val="003971B5"/>
    <w:rsid w:val="003A3334"/>
    <w:rsid w:val="003A3732"/>
    <w:rsid w:val="003A4F80"/>
    <w:rsid w:val="003B074C"/>
    <w:rsid w:val="003B1167"/>
    <w:rsid w:val="003B1EE6"/>
    <w:rsid w:val="003B2312"/>
    <w:rsid w:val="003B4AAD"/>
    <w:rsid w:val="003B7A7F"/>
    <w:rsid w:val="003C2AB3"/>
    <w:rsid w:val="003C2D13"/>
    <w:rsid w:val="003C43BC"/>
    <w:rsid w:val="003C5337"/>
    <w:rsid w:val="003D702A"/>
    <w:rsid w:val="003D75D9"/>
    <w:rsid w:val="003E2334"/>
    <w:rsid w:val="003E5174"/>
    <w:rsid w:val="003F207A"/>
    <w:rsid w:val="003F4215"/>
    <w:rsid w:val="00400C33"/>
    <w:rsid w:val="0040113F"/>
    <w:rsid w:val="004030B3"/>
    <w:rsid w:val="004036E0"/>
    <w:rsid w:val="0040797A"/>
    <w:rsid w:val="00410069"/>
    <w:rsid w:val="004142C6"/>
    <w:rsid w:val="00422B4D"/>
    <w:rsid w:val="00425AD3"/>
    <w:rsid w:val="00425C0A"/>
    <w:rsid w:val="00426DE9"/>
    <w:rsid w:val="0043002A"/>
    <w:rsid w:val="00432AD6"/>
    <w:rsid w:val="004340CF"/>
    <w:rsid w:val="00435E13"/>
    <w:rsid w:val="00440071"/>
    <w:rsid w:val="00440E6C"/>
    <w:rsid w:val="0044184F"/>
    <w:rsid w:val="0044243A"/>
    <w:rsid w:val="00447CD6"/>
    <w:rsid w:val="0045505C"/>
    <w:rsid w:val="0046191F"/>
    <w:rsid w:val="00461BF9"/>
    <w:rsid w:val="00462AD7"/>
    <w:rsid w:val="00462EDA"/>
    <w:rsid w:val="004644F1"/>
    <w:rsid w:val="0048473C"/>
    <w:rsid w:val="004857A5"/>
    <w:rsid w:val="004879E8"/>
    <w:rsid w:val="00493850"/>
    <w:rsid w:val="0049439A"/>
    <w:rsid w:val="0049517B"/>
    <w:rsid w:val="00495D84"/>
    <w:rsid w:val="004A493A"/>
    <w:rsid w:val="004A5353"/>
    <w:rsid w:val="004B15BE"/>
    <w:rsid w:val="004B1EB2"/>
    <w:rsid w:val="004B6B5E"/>
    <w:rsid w:val="004C37D7"/>
    <w:rsid w:val="004C44BE"/>
    <w:rsid w:val="004C462D"/>
    <w:rsid w:val="004D3390"/>
    <w:rsid w:val="004D5732"/>
    <w:rsid w:val="004D728F"/>
    <w:rsid w:val="004E06E7"/>
    <w:rsid w:val="004E20F1"/>
    <w:rsid w:val="004E55F5"/>
    <w:rsid w:val="004E57FE"/>
    <w:rsid w:val="004E63CC"/>
    <w:rsid w:val="004E6856"/>
    <w:rsid w:val="004E7D6E"/>
    <w:rsid w:val="004F1119"/>
    <w:rsid w:val="004F27C4"/>
    <w:rsid w:val="004F684A"/>
    <w:rsid w:val="004F6E02"/>
    <w:rsid w:val="0050162F"/>
    <w:rsid w:val="00504F4E"/>
    <w:rsid w:val="00506670"/>
    <w:rsid w:val="00511AB5"/>
    <w:rsid w:val="00511DED"/>
    <w:rsid w:val="005146C5"/>
    <w:rsid w:val="0051698F"/>
    <w:rsid w:val="00517ED0"/>
    <w:rsid w:val="00524802"/>
    <w:rsid w:val="0053451B"/>
    <w:rsid w:val="00541EE6"/>
    <w:rsid w:val="00543905"/>
    <w:rsid w:val="00545A6D"/>
    <w:rsid w:val="005461E2"/>
    <w:rsid w:val="0055132B"/>
    <w:rsid w:val="005516B9"/>
    <w:rsid w:val="00551F29"/>
    <w:rsid w:val="005544DB"/>
    <w:rsid w:val="00555A88"/>
    <w:rsid w:val="00556B52"/>
    <w:rsid w:val="005576AA"/>
    <w:rsid w:val="00560D5B"/>
    <w:rsid w:val="00563923"/>
    <w:rsid w:val="00570AF8"/>
    <w:rsid w:val="0057103F"/>
    <w:rsid w:val="0057114F"/>
    <w:rsid w:val="00572594"/>
    <w:rsid w:val="00572D4A"/>
    <w:rsid w:val="005733B0"/>
    <w:rsid w:val="00574245"/>
    <w:rsid w:val="005746C3"/>
    <w:rsid w:val="00574D2E"/>
    <w:rsid w:val="005752E1"/>
    <w:rsid w:val="0057622F"/>
    <w:rsid w:val="00577513"/>
    <w:rsid w:val="00580704"/>
    <w:rsid w:val="00582B5A"/>
    <w:rsid w:val="0058702B"/>
    <w:rsid w:val="005916FD"/>
    <w:rsid w:val="0059187C"/>
    <w:rsid w:val="005A007E"/>
    <w:rsid w:val="005A0458"/>
    <w:rsid w:val="005A2820"/>
    <w:rsid w:val="005A4AAA"/>
    <w:rsid w:val="005A53DE"/>
    <w:rsid w:val="005A5FB0"/>
    <w:rsid w:val="005A6F42"/>
    <w:rsid w:val="005A6FA3"/>
    <w:rsid w:val="005B2286"/>
    <w:rsid w:val="005B2DEC"/>
    <w:rsid w:val="005B3646"/>
    <w:rsid w:val="005B6576"/>
    <w:rsid w:val="005C0528"/>
    <w:rsid w:val="005C1A4F"/>
    <w:rsid w:val="005C2D8D"/>
    <w:rsid w:val="005C6815"/>
    <w:rsid w:val="005D3E74"/>
    <w:rsid w:val="005D4027"/>
    <w:rsid w:val="005D6F83"/>
    <w:rsid w:val="005E1DB9"/>
    <w:rsid w:val="005E280C"/>
    <w:rsid w:val="005E4785"/>
    <w:rsid w:val="005E7FA4"/>
    <w:rsid w:val="005F21E7"/>
    <w:rsid w:val="005F5442"/>
    <w:rsid w:val="00600215"/>
    <w:rsid w:val="00600F6E"/>
    <w:rsid w:val="0060102A"/>
    <w:rsid w:val="00607A7A"/>
    <w:rsid w:val="00624073"/>
    <w:rsid w:val="00630770"/>
    <w:rsid w:val="00630C91"/>
    <w:rsid w:val="00633C2D"/>
    <w:rsid w:val="0063404E"/>
    <w:rsid w:val="006368A5"/>
    <w:rsid w:val="00637AC4"/>
    <w:rsid w:val="006413A8"/>
    <w:rsid w:val="0064376F"/>
    <w:rsid w:val="00645DF7"/>
    <w:rsid w:val="00647158"/>
    <w:rsid w:val="00651055"/>
    <w:rsid w:val="00657F3A"/>
    <w:rsid w:val="006602F5"/>
    <w:rsid w:val="00660D10"/>
    <w:rsid w:val="006617CE"/>
    <w:rsid w:val="006645AE"/>
    <w:rsid w:val="0066560A"/>
    <w:rsid w:val="006711B3"/>
    <w:rsid w:val="00674C7D"/>
    <w:rsid w:val="00680C84"/>
    <w:rsid w:val="00680F45"/>
    <w:rsid w:val="006813AF"/>
    <w:rsid w:val="006824B2"/>
    <w:rsid w:val="00683525"/>
    <w:rsid w:val="006908FB"/>
    <w:rsid w:val="00693D1C"/>
    <w:rsid w:val="00694BFA"/>
    <w:rsid w:val="006967AC"/>
    <w:rsid w:val="00697C97"/>
    <w:rsid w:val="00697EAB"/>
    <w:rsid w:val="006A1610"/>
    <w:rsid w:val="006A2849"/>
    <w:rsid w:val="006A2C7B"/>
    <w:rsid w:val="006A478D"/>
    <w:rsid w:val="006A64DD"/>
    <w:rsid w:val="006B2D45"/>
    <w:rsid w:val="006C0815"/>
    <w:rsid w:val="006C10DE"/>
    <w:rsid w:val="006C2D9B"/>
    <w:rsid w:val="006C4C2E"/>
    <w:rsid w:val="006D27B4"/>
    <w:rsid w:val="006D2DBC"/>
    <w:rsid w:val="006D5551"/>
    <w:rsid w:val="006D597E"/>
    <w:rsid w:val="006D5BAE"/>
    <w:rsid w:val="006E079D"/>
    <w:rsid w:val="006E18B9"/>
    <w:rsid w:val="006E31C3"/>
    <w:rsid w:val="006E66B7"/>
    <w:rsid w:val="006F399F"/>
    <w:rsid w:val="00704BC6"/>
    <w:rsid w:val="007051FB"/>
    <w:rsid w:val="00706486"/>
    <w:rsid w:val="007136E3"/>
    <w:rsid w:val="00715433"/>
    <w:rsid w:val="007243AA"/>
    <w:rsid w:val="00725278"/>
    <w:rsid w:val="00727AFF"/>
    <w:rsid w:val="007328D6"/>
    <w:rsid w:val="007369FC"/>
    <w:rsid w:val="00740FD6"/>
    <w:rsid w:val="00741A88"/>
    <w:rsid w:val="00746C85"/>
    <w:rsid w:val="00747770"/>
    <w:rsid w:val="00751835"/>
    <w:rsid w:val="00751AC6"/>
    <w:rsid w:val="00751F9E"/>
    <w:rsid w:val="0075253B"/>
    <w:rsid w:val="007538DE"/>
    <w:rsid w:val="00754311"/>
    <w:rsid w:val="00755268"/>
    <w:rsid w:val="007569EB"/>
    <w:rsid w:val="0076028D"/>
    <w:rsid w:val="0076105F"/>
    <w:rsid w:val="0076165B"/>
    <w:rsid w:val="00761AE8"/>
    <w:rsid w:val="00764B26"/>
    <w:rsid w:val="00764CDC"/>
    <w:rsid w:val="00764DD9"/>
    <w:rsid w:val="007665BA"/>
    <w:rsid w:val="0076774F"/>
    <w:rsid w:val="00767C92"/>
    <w:rsid w:val="007723F0"/>
    <w:rsid w:val="00772631"/>
    <w:rsid w:val="00772C0C"/>
    <w:rsid w:val="00773EBC"/>
    <w:rsid w:val="007757DA"/>
    <w:rsid w:val="007765C0"/>
    <w:rsid w:val="00776998"/>
    <w:rsid w:val="0078070D"/>
    <w:rsid w:val="00782912"/>
    <w:rsid w:val="00786DB2"/>
    <w:rsid w:val="00787E5E"/>
    <w:rsid w:val="00791BC1"/>
    <w:rsid w:val="0079455D"/>
    <w:rsid w:val="007963A0"/>
    <w:rsid w:val="007A0188"/>
    <w:rsid w:val="007A0484"/>
    <w:rsid w:val="007A0FBE"/>
    <w:rsid w:val="007A4B45"/>
    <w:rsid w:val="007A55C1"/>
    <w:rsid w:val="007B4745"/>
    <w:rsid w:val="007B4C9E"/>
    <w:rsid w:val="007B5908"/>
    <w:rsid w:val="007B775F"/>
    <w:rsid w:val="007C0765"/>
    <w:rsid w:val="007C2A33"/>
    <w:rsid w:val="007C445E"/>
    <w:rsid w:val="007C66E9"/>
    <w:rsid w:val="007C7269"/>
    <w:rsid w:val="007C76D1"/>
    <w:rsid w:val="007D06F0"/>
    <w:rsid w:val="007D2379"/>
    <w:rsid w:val="007D3101"/>
    <w:rsid w:val="007D34B5"/>
    <w:rsid w:val="007D4366"/>
    <w:rsid w:val="007D4425"/>
    <w:rsid w:val="007D701C"/>
    <w:rsid w:val="007E04C2"/>
    <w:rsid w:val="007F1956"/>
    <w:rsid w:val="00800C55"/>
    <w:rsid w:val="00801737"/>
    <w:rsid w:val="008025BD"/>
    <w:rsid w:val="00802C75"/>
    <w:rsid w:val="00806EAD"/>
    <w:rsid w:val="00810702"/>
    <w:rsid w:val="00810959"/>
    <w:rsid w:val="00817000"/>
    <w:rsid w:val="008201A0"/>
    <w:rsid w:val="008203AB"/>
    <w:rsid w:val="0083044F"/>
    <w:rsid w:val="00834D8A"/>
    <w:rsid w:val="00835AA0"/>
    <w:rsid w:val="008371FF"/>
    <w:rsid w:val="00841366"/>
    <w:rsid w:val="00850125"/>
    <w:rsid w:val="00850552"/>
    <w:rsid w:val="00850FD0"/>
    <w:rsid w:val="0085220F"/>
    <w:rsid w:val="00852624"/>
    <w:rsid w:val="00852800"/>
    <w:rsid w:val="008568B1"/>
    <w:rsid w:val="00867A7B"/>
    <w:rsid w:val="008700DB"/>
    <w:rsid w:val="00870247"/>
    <w:rsid w:val="008724E2"/>
    <w:rsid w:val="0087270C"/>
    <w:rsid w:val="00872CD4"/>
    <w:rsid w:val="008742AD"/>
    <w:rsid w:val="00876282"/>
    <w:rsid w:val="008762FC"/>
    <w:rsid w:val="00881080"/>
    <w:rsid w:val="00893569"/>
    <w:rsid w:val="00893FC0"/>
    <w:rsid w:val="00895BC6"/>
    <w:rsid w:val="008978C0"/>
    <w:rsid w:val="00897A6F"/>
    <w:rsid w:val="008A1E9D"/>
    <w:rsid w:val="008A6216"/>
    <w:rsid w:val="008A7233"/>
    <w:rsid w:val="008A744F"/>
    <w:rsid w:val="008B1646"/>
    <w:rsid w:val="008B1AA9"/>
    <w:rsid w:val="008B25B7"/>
    <w:rsid w:val="008B359B"/>
    <w:rsid w:val="008B38CF"/>
    <w:rsid w:val="008B3E5C"/>
    <w:rsid w:val="008C2182"/>
    <w:rsid w:val="008C30E1"/>
    <w:rsid w:val="008C556E"/>
    <w:rsid w:val="008C765F"/>
    <w:rsid w:val="008D1B36"/>
    <w:rsid w:val="008D21EB"/>
    <w:rsid w:val="008D4E13"/>
    <w:rsid w:val="008D50A8"/>
    <w:rsid w:val="008E07ED"/>
    <w:rsid w:val="008E2307"/>
    <w:rsid w:val="008E23FE"/>
    <w:rsid w:val="008E52C1"/>
    <w:rsid w:val="008F309B"/>
    <w:rsid w:val="008F530C"/>
    <w:rsid w:val="008F741B"/>
    <w:rsid w:val="0090032F"/>
    <w:rsid w:val="00901FF9"/>
    <w:rsid w:val="009031D8"/>
    <w:rsid w:val="00904B2A"/>
    <w:rsid w:val="009113B9"/>
    <w:rsid w:val="009115BD"/>
    <w:rsid w:val="0091371D"/>
    <w:rsid w:val="00917190"/>
    <w:rsid w:val="00920C36"/>
    <w:rsid w:val="009221F7"/>
    <w:rsid w:val="00924055"/>
    <w:rsid w:val="0093040F"/>
    <w:rsid w:val="00931ABC"/>
    <w:rsid w:val="009326B7"/>
    <w:rsid w:val="0093374C"/>
    <w:rsid w:val="009370EF"/>
    <w:rsid w:val="009375A7"/>
    <w:rsid w:val="00940798"/>
    <w:rsid w:val="00941AB6"/>
    <w:rsid w:val="00942795"/>
    <w:rsid w:val="00945FEF"/>
    <w:rsid w:val="00946AF7"/>
    <w:rsid w:val="009556E7"/>
    <w:rsid w:val="00956F22"/>
    <w:rsid w:val="00957E7B"/>
    <w:rsid w:val="009605D3"/>
    <w:rsid w:val="0096227B"/>
    <w:rsid w:val="009628F5"/>
    <w:rsid w:val="00962FAE"/>
    <w:rsid w:val="0096459A"/>
    <w:rsid w:val="00966456"/>
    <w:rsid w:val="00972F1A"/>
    <w:rsid w:val="00972F7D"/>
    <w:rsid w:val="00973837"/>
    <w:rsid w:val="00974D22"/>
    <w:rsid w:val="00975E8B"/>
    <w:rsid w:val="00980312"/>
    <w:rsid w:val="00980471"/>
    <w:rsid w:val="00983584"/>
    <w:rsid w:val="009903A5"/>
    <w:rsid w:val="0099075F"/>
    <w:rsid w:val="00991ACC"/>
    <w:rsid w:val="009941AA"/>
    <w:rsid w:val="009A20EB"/>
    <w:rsid w:val="009A2801"/>
    <w:rsid w:val="009A352A"/>
    <w:rsid w:val="009B6872"/>
    <w:rsid w:val="009B7A12"/>
    <w:rsid w:val="009C193D"/>
    <w:rsid w:val="009C2BBC"/>
    <w:rsid w:val="009C367C"/>
    <w:rsid w:val="009C7326"/>
    <w:rsid w:val="009D2DD9"/>
    <w:rsid w:val="009D3617"/>
    <w:rsid w:val="009D70A8"/>
    <w:rsid w:val="009E1D6F"/>
    <w:rsid w:val="009E359F"/>
    <w:rsid w:val="009E6D51"/>
    <w:rsid w:val="009F02EB"/>
    <w:rsid w:val="009F0826"/>
    <w:rsid w:val="009F0CC4"/>
    <w:rsid w:val="009F4364"/>
    <w:rsid w:val="00A00703"/>
    <w:rsid w:val="00A01208"/>
    <w:rsid w:val="00A10A9F"/>
    <w:rsid w:val="00A12F8B"/>
    <w:rsid w:val="00A14E9D"/>
    <w:rsid w:val="00A15939"/>
    <w:rsid w:val="00A15BB1"/>
    <w:rsid w:val="00A2021D"/>
    <w:rsid w:val="00A212C5"/>
    <w:rsid w:val="00A2156C"/>
    <w:rsid w:val="00A221FE"/>
    <w:rsid w:val="00A2414A"/>
    <w:rsid w:val="00A31E8A"/>
    <w:rsid w:val="00A3291A"/>
    <w:rsid w:val="00A36078"/>
    <w:rsid w:val="00A369F4"/>
    <w:rsid w:val="00A37384"/>
    <w:rsid w:val="00A43084"/>
    <w:rsid w:val="00A44995"/>
    <w:rsid w:val="00A511C8"/>
    <w:rsid w:val="00A52C49"/>
    <w:rsid w:val="00A5684F"/>
    <w:rsid w:val="00A57CC8"/>
    <w:rsid w:val="00A64827"/>
    <w:rsid w:val="00A66D84"/>
    <w:rsid w:val="00A75066"/>
    <w:rsid w:val="00A75AAB"/>
    <w:rsid w:val="00A75CC6"/>
    <w:rsid w:val="00A75F56"/>
    <w:rsid w:val="00A81364"/>
    <w:rsid w:val="00A81A6E"/>
    <w:rsid w:val="00A8448F"/>
    <w:rsid w:val="00A85AA0"/>
    <w:rsid w:val="00A913CE"/>
    <w:rsid w:val="00A92987"/>
    <w:rsid w:val="00A935E3"/>
    <w:rsid w:val="00A94713"/>
    <w:rsid w:val="00AA1401"/>
    <w:rsid w:val="00AA1485"/>
    <w:rsid w:val="00AA16B4"/>
    <w:rsid w:val="00AA1991"/>
    <w:rsid w:val="00AA384D"/>
    <w:rsid w:val="00AA5977"/>
    <w:rsid w:val="00AA73F9"/>
    <w:rsid w:val="00AB2A74"/>
    <w:rsid w:val="00AB3B7A"/>
    <w:rsid w:val="00AB54C2"/>
    <w:rsid w:val="00AB5B2F"/>
    <w:rsid w:val="00AB701D"/>
    <w:rsid w:val="00AC13F5"/>
    <w:rsid w:val="00AC4315"/>
    <w:rsid w:val="00AC7E76"/>
    <w:rsid w:val="00AD016A"/>
    <w:rsid w:val="00AD2180"/>
    <w:rsid w:val="00AD4A8E"/>
    <w:rsid w:val="00AD68B0"/>
    <w:rsid w:val="00AE0537"/>
    <w:rsid w:val="00AE116B"/>
    <w:rsid w:val="00AE1E0F"/>
    <w:rsid w:val="00AE448E"/>
    <w:rsid w:val="00AF27A9"/>
    <w:rsid w:val="00AF280B"/>
    <w:rsid w:val="00AF30DC"/>
    <w:rsid w:val="00AF4868"/>
    <w:rsid w:val="00AF5381"/>
    <w:rsid w:val="00AF6B09"/>
    <w:rsid w:val="00B036ED"/>
    <w:rsid w:val="00B04DCD"/>
    <w:rsid w:val="00B06D15"/>
    <w:rsid w:val="00B109F0"/>
    <w:rsid w:val="00B12D42"/>
    <w:rsid w:val="00B1383A"/>
    <w:rsid w:val="00B15BF4"/>
    <w:rsid w:val="00B16D11"/>
    <w:rsid w:val="00B1731C"/>
    <w:rsid w:val="00B22B74"/>
    <w:rsid w:val="00B25AD2"/>
    <w:rsid w:val="00B2794F"/>
    <w:rsid w:val="00B30E85"/>
    <w:rsid w:val="00B3352C"/>
    <w:rsid w:val="00B345A6"/>
    <w:rsid w:val="00B348FF"/>
    <w:rsid w:val="00B41415"/>
    <w:rsid w:val="00B42EE1"/>
    <w:rsid w:val="00B43361"/>
    <w:rsid w:val="00B44CAA"/>
    <w:rsid w:val="00B46D6E"/>
    <w:rsid w:val="00B47389"/>
    <w:rsid w:val="00B47514"/>
    <w:rsid w:val="00B51997"/>
    <w:rsid w:val="00B51D2A"/>
    <w:rsid w:val="00B534E1"/>
    <w:rsid w:val="00B5575D"/>
    <w:rsid w:val="00B55BF5"/>
    <w:rsid w:val="00B56417"/>
    <w:rsid w:val="00B57708"/>
    <w:rsid w:val="00B605FC"/>
    <w:rsid w:val="00B6340C"/>
    <w:rsid w:val="00B63DA0"/>
    <w:rsid w:val="00B64C1A"/>
    <w:rsid w:val="00B73A38"/>
    <w:rsid w:val="00B747C2"/>
    <w:rsid w:val="00B753AA"/>
    <w:rsid w:val="00B762FC"/>
    <w:rsid w:val="00B76F3B"/>
    <w:rsid w:val="00B77A9B"/>
    <w:rsid w:val="00B842AD"/>
    <w:rsid w:val="00B85281"/>
    <w:rsid w:val="00B87C24"/>
    <w:rsid w:val="00B93A96"/>
    <w:rsid w:val="00B94C31"/>
    <w:rsid w:val="00B94CED"/>
    <w:rsid w:val="00B95FB4"/>
    <w:rsid w:val="00BA0867"/>
    <w:rsid w:val="00BA1CAA"/>
    <w:rsid w:val="00BA25C1"/>
    <w:rsid w:val="00BA55D9"/>
    <w:rsid w:val="00BA5FEE"/>
    <w:rsid w:val="00BA68B8"/>
    <w:rsid w:val="00BA75D9"/>
    <w:rsid w:val="00BB2EC0"/>
    <w:rsid w:val="00BB3694"/>
    <w:rsid w:val="00BB6D96"/>
    <w:rsid w:val="00BB7F55"/>
    <w:rsid w:val="00BC1940"/>
    <w:rsid w:val="00BC39A6"/>
    <w:rsid w:val="00BC5ADA"/>
    <w:rsid w:val="00BC761E"/>
    <w:rsid w:val="00BC7750"/>
    <w:rsid w:val="00BD316D"/>
    <w:rsid w:val="00BD3A80"/>
    <w:rsid w:val="00BE049C"/>
    <w:rsid w:val="00BE3B0F"/>
    <w:rsid w:val="00BF12AF"/>
    <w:rsid w:val="00BF226C"/>
    <w:rsid w:val="00BF2CFD"/>
    <w:rsid w:val="00BF2EDF"/>
    <w:rsid w:val="00C003BF"/>
    <w:rsid w:val="00C0043F"/>
    <w:rsid w:val="00C01C3F"/>
    <w:rsid w:val="00C04DE4"/>
    <w:rsid w:val="00C0619C"/>
    <w:rsid w:val="00C077CC"/>
    <w:rsid w:val="00C07D17"/>
    <w:rsid w:val="00C116E9"/>
    <w:rsid w:val="00C13DB0"/>
    <w:rsid w:val="00C2074D"/>
    <w:rsid w:val="00C224B5"/>
    <w:rsid w:val="00C26071"/>
    <w:rsid w:val="00C2745D"/>
    <w:rsid w:val="00C30092"/>
    <w:rsid w:val="00C36388"/>
    <w:rsid w:val="00C45F25"/>
    <w:rsid w:val="00C53FA0"/>
    <w:rsid w:val="00C54DF3"/>
    <w:rsid w:val="00C5612B"/>
    <w:rsid w:val="00C623E2"/>
    <w:rsid w:val="00C64CE8"/>
    <w:rsid w:val="00C71369"/>
    <w:rsid w:val="00C726C2"/>
    <w:rsid w:val="00C771E6"/>
    <w:rsid w:val="00C77441"/>
    <w:rsid w:val="00C826B6"/>
    <w:rsid w:val="00C83075"/>
    <w:rsid w:val="00C852ED"/>
    <w:rsid w:val="00C87136"/>
    <w:rsid w:val="00C87627"/>
    <w:rsid w:val="00C87AC2"/>
    <w:rsid w:val="00C91D6E"/>
    <w:rsid w:val="00CA206C"/>
    <w:rsid w:val="00CA7C4F"/>
    <w:rsid w:val="00CB12B7"/>
    <w:rsid w:val="00CB768F"/>
    <w:rsid w:val="00CC4B19"/>
    <w:rsid w:val="00CC51BD"/>
    <w:rsid w:val="00CC7495"/>
    <w:rsid w:val="00CC7B34"/>
    <w:rsid w:val="00CD500E"/>
    <w:rsid w:val="00CE0422"/>
    <w:rsid w:val="00CE27A0"/>
    <w:rsid w:val="00CE3480"/>
    <w:rsid w:val="00CE5D03"/>
    <w:rsid w:val="00CF3A42"/>
    <w:rsid w:val="00CF55E9"/>
    <w:rsid w:val="00CF5B3E"/>
    <w:rsid w:val="00CF64AE"/>
    <w:rsid w:val="00D01B8F"/>
    <w:rsid w:val="00D03DBF"/>
    <w:rsid w:val="00D0436B"/>
    <w:rsid w:val="00D05660"/>
    <w:rsid w:val="00D05CA4"/>
    <w:rsid w:val="00D15A44"/>
    <w:rsid w:val="00D16BC6"/>
    <w:rsid w:val="00D17745"/>
    <w:rsid w:val="00D17D9E"/>
    <w:rsid w:val="00D20007"/>
    <w:rsid w:val="00D22151"/>
    <w:rsid w:val="00D222DA"/>
    <w:rsid w:val="00D247D1"/>
    <w:rsid w:val="00D24B30"/>
    <w:rsid w:val="00D260B0"/>
    <w:rsid w:val="00D26480"/>
    <w:rsid w:val="00D2732C"/>
    <w:rsid w:val="00D27F55"/>
    <w:rsid w:val="00D47175"/>
    <w:rsid w:val="00D47D20"/>
    <w:rsid w:val="00D50560"/>
    <w:rsid w:val="00D526FC"/>
    <w:rsid w:val="00D52E32"/>
    <w:rsid w:val="00D53D5E"/>
    <w:rsid w:val="00D6624E"/>
    <w:rsid w:val="00D7337E"/>
    <w:rsid w:val="00D73FE2"/>
    <w:rsid w:val="00D76C81"/>
    <w:rsid w:val="00D803AA"/>
    <w:rsid w:val="00D835D3"/>
    <w:rsid w:val="00D84E02"/>
    <w:rsid w:val="00D85592"/>
    <w:rsid w:val="00D8759A"/>
    <w:rsid w:val="00D87E7E"/>
    <w:rsid w:val="00D954D9"/>
    <w:rsid w:val="00D96A55"/>
    <w:rsid w:val="00D96CFC"/>
    <w:rsid w:val="00DA08B5"/>
    <w:rsid w:val="00DA545A"/>
    <w:rsid w:val="00DB3062"/>
    <w:rsid w:val="00DB408E"/>
    <w:rsid w:val="00DB40F1"/>
    <w:rsid w:val="00DB6B21"/>
    <w:rsid w:val="00DB7678"/>
    <w:rsid w:val="00DB7BCB"/>
    <w:rsid w:val="00DC1634"/>
    <w:rsid w:val="00DC46AF"/>
    <w:rsid w:val="00DC5327"/>
    <w:rsid w:val="00DD5222"/>
    <w:rsid w:val="00DD589D"/>
    <w:rsid w:val="00DD5DB3"/>
    <w:rsid w:val="00DD64EC"/>
    <w:rsid w:val="00DD663F"/>
    <w:rsid w:val="00DD763B"/>
    <w:rsid w:val="00DD781D"/>
    <w:rsid w:val="00DE61CB"/>
    <w:rsid w:val="00DE6DBD"/>
    <w:rsid w:val="00DF0B61"/>
    <w:rsid w:val="00DF37E2"/>
    <w:rsid w:val="00DF5E8F"/>
    <w:rsid w:val="00DF7977"/>
    <w:rsid w:val="00E01A86"/>
    <w:rsid w:val="00E02E98"/>
    <w:rsid w:val="00E039B3"/>
    <w:rsid w:val="00E04B00"/>
    <w:rsid w:val="00E10118"/>
    <w:rsid w:val="00E11595"/>
    <w:rsid w:val="00E1193F"/>
    <w:rsid w:val="00E11EC0"/>
    <w:rsid w:val="00E15ADD"/>
    <w:rsid w:val="00E232A3"/>
    <w:rsid w:val="00E233AD"/>
    <w:rsid w:val="00E27FD8"/>
    <w:rsid w:val="00E32DD8"/>
    <w:rsid w:val="00E333E4"/>
    <w:rsid w:val="00E334D1"/>
    <w:rsid w:val="00E33726"/>
    <w:rsid w:val="00E345AC"/>
    <w:rsid w:val="00E34D13"/>
    <w:rsid w:val="00E37DF7"/>
    <w:rsid w:val="00E37FAB"/>
    <w:rsid w:val="00E46BD4"/>
    <w:rsid w:val="00E554C9"/>
    <w:rsid w:val="00E5725E"/>
    <w:rsid w:val="00E604B8"/>
    <w:rsid w:val="00E62F93"/>
    <w:rsid w:val="00E676AF"/>
    <w:rsid w:val="00E732CC"/>
    <w:rsid w:val="00E733E6"/>
    <w:rsid w:val="00E73E78"/>
    <w:rsid w:val="00E73FBE"/>
    <w:rsid w:val="00E747AA"/>
    <w:rsid w:val="00E75CF9"/>
    <w:rsid w:val="00E76C71"/>
    <w:rsid w:val="00E772BB"/>
    <w:rsid w:val="00E82BF1"/>
    <w:rsid w:val="00E8634E"/>
    <w:rsid w:val="00E900FB"/>
    <w:rsid w:val="00E919FF"/>
    <w:rsid w:val="00E938CE"/>
    <w:rsid w:val="00EA26DD"/>
    <w:rsid w:val="00EA4879"/>
    <w:rsid w:val="00EA6592"/>
    <w:rsid w:val="00EA65FA"/>
    <w:rsid w:val="00EB1FD0"/>
    <w:rsid w:val="00EB2024"/>
    <w:rsid w:val="00EB3FFB"/>
    <w:rsid w:val="00EB50E7"/>
    <w:rsid w:val="00EB5A8A"/>
    <w:rsid w:val="00EB72C0"/>
    <w:rsid w:val="00EC3B1B"/>
    <w:rsid w:val="00EC4072"/>
    <w:rsid w:val="00EC540A"/>
    <w:rsid w:val="00EC6AFB"/>
    <w:rsid w:val="00ED109B"/>
    <w:rsid w:val="00ED37B3"/>
    <w:rsid w:val="00EE1C78"/>
    <w:rsid w:val="00EE778F"/>
    <w:rsid w:val="00EF065C"/>
    <w:rsid w:val="00EF3E42"/>
    <w:rsid w:val="00EF43D6"/>
    <w:rsid w:val="00EF583D"/>
    <w:rsid w:val="00EF6088"/>
    <w:rsid w:val="00EF7FD4"/>
    <w:rsid w:val="00F008AC"/>
    <w:rsid w:val="00F00F03"/>
    <w:rsid w:val="00F02460"/>
    <w:rsid w:val="00F04197"/>
    <w:rsid w:val="00F056B7"/>
    <w:rsid w:val="00F1096D"/>
    <w:rsid w:val="00F147CD"/>
    <w:rsid w:val="00F163F7"/>
    <w:rsid w:val="00F1797D"/>
    <w:rsid w:val="00F21BCC"/>
    <w:rsid w:val="00F24B91"/>
    <w:rsid w:val="00F3315C"/>
    <w:rsid w:val="00F35507"/>
    <w:rsid w:val="00F3558D"/>
    <w:rsid w:val="00F365AA"/>
    <w:rsid w:val="00F37D26"/>
    <w:rsid w:val="00F4059B"/>
    <w:rsid w:val="00F4478B"/>
    <w:rsid w:val="00F54DCB"/>
    <w:rsid w:val="00F55E29"/>
    <w:rsid w:val="00F62355"/>
    <w:rsid w:val="00F6403E"/>
    <w:rsid w:val="00F6499A"/>
    <w:rsid w:val="00F76221"/>
    <w:rsid w:val="00F76E96"/>
    <w:rsid w:val="00F76ED5"/>
    <w:rsid w:val="00F80BB7"/>
    <w:rsid w:val="00F810E6"/>
    <w:rsid w:val="00F8641B"/>
    <w:rsid w:val="00F8715D"/>
    <w:rsid w:val="00F87579"/>
    <w:rsid w:val="00F87D59"/>
    <w:rsid w:val="00F90FB6"/>
    <w:rsid w:val="00F923AF"/>
    <w:rsid w:val="00F9368D"/>
    <w:rsid w:val="00FA143D"/>
    <w:rsid w:val="00FA3A57"/>
    <w:rsid w:val="00FB46C8"/>
    <w:rsid w:val="00FB4F3C"/>
    <w:rsid w:val="00FB52FB"/>
    <w:rsid w:val="00FC2125"/>
    <w:rsid w:val="00FC4964"/>
    <w:rsid w:val="00FC716E"/>
    <w:rsid w:val="00FD1F4F"/>
    <w:rsid w:val="00FD358B"/>
    <w:rsid w:val="00FE1C5A"/>
    <w:rsid w:val="00FE2641"/>
    <w:rsid w:val="00FE4697"/>
    <w:rsid w:val="00FE4E5E"/>
    <w:rsid w:val="00FE5AA2"/>
    <w:rsid w:val="00FF12AD"/>
    <w:rsid w:val="00FF4AD6"/>
    <w:rsid w:val="00FF5275"/>
    <w:rsid w:val="00FF5D9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389C8C"/>
  <w15:chartTrackingRefBased/>
  <w15:docId w15:val="{4B809AAE-4472-4496-999A-1B97C1AA07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6"/>
        <w:szCs w:val="26"/>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6AFB"/>
    <w:pPr>
      <w:spacing w:line="312" w:lineRule="auto" w:after="120"/>
      <w:jc w:val="both"/>
    </w:pPr>
    <w:rPr>
      <w:rFonts w:ascii="Times New Roman" w:hAnsi="Times New Roman" w:eastAsia="Times New Roman"/>
      <w:sz w:val="26"/>
    </w:rPr>
  </w:style>
  <w:style w:type="paragraph" w:styleId="Heading1">
    <w:name w:val="heading 1"/>
    <w:basedOn w:val="Normal"/>
    <w:next w:val="Normal"/>
    <w:link w:val="Heading1Char"/>
    <w:qFormat/>
    <w:rsid w:val="0066560A"/>
    <w:pPr>
      <w:keepNext/>
      <w:keepLines/>
      <w:spacing w:before="320" w:after="160"/>
      <w:outlineLvl w:val="0"/>
    </w:pPr>
    <w:rPr>
      <w:rFonts w:asciiTheme="majorHAnsi" w:eastAsiaTheme="majorEastAsia" w:hAnsiTheme="majorHAnsi" w:cstheme="majorBidi" w:ascii="Times New Roman" w:hAnsi="Times New Roman" w:eastAsia="Times New Roman"/>
      <w:b/>
      <w:color w:val="1F4E79"/>
      <w:sz w:val="32"/>
      <w:szCs w:val="32"/>
    </w:rPr>
  </w:style>
  <w:style w:type="paragraph" w:styleId="Heading2">
    <w:name w:val="heading 2"/>
    <w:basedOn w:val="Normal"/>
    <w:next w:val="Normal"/>
    <w:link w:val="Heading2Char"/>
    <w:unhideWhenUsed/>
    <w:qFormat/>
    <w:rsid w:val="0066560A"/>
    <w:pPr>
      <w:keepNext/>
      <w:keepLines/>
      <w:spacing w:before="240" w:after="120"/>
      <w:outlineLvl w:val="1"/>
    </w:pPr>
    <w:rPr>
      <w:rFonts w:asciiTheme="majorHAnsi" w:eastAsiaTheme="majorEastAsia" w:hAnsiTheme="majorHAnsi" w:cstheme="majorBidi" w:ascii="Times New Roman" w:hAnsi="Times New Roman" w:eastAsia="Times New Roman"/>
      <w:b/>
      <w:color w:val="1F4E79"/>
      <w:sz w:val="28"/>
    </w:rPr>
  </w:style>
  <w:style w:type="paragraph" w:styleId="Heading3">
    <w:name w:val="heading 3"/>
    <w:next w:val="Normal"/>
    <w:link w:val="Heading3Char"/>
    <w:uiPriority w:val="9"/>
    <w:unhideWhenUsed/>
    <w:qFormat/>
    <w:rsid w:val="00600215"/>
    <w:pPr>
      <w:keepNext/>
      <w:keepLines/>
      <w:spacing w:line="259" w:lineRule="auto" w:before="160" w:after="80"/>
      <w:ind w:left="10" w:right="2" w:hanging="10"/>
      <w:outlineLvl w:val="2"/>
    </w:pPr>
    <w:rPr>
      <w:rFonts w:eastAsia="Times New Roman" w:ascii="Times New Roman" w:hAnsi="Times New Roman"/>
      <w:b/>
      <w:color w:val="1F4E79"/>
      <w:sz w:val="26"/>
    </w:rPr>
  </w:style>
  <w:style w:type="paragraph" w:styleId="Heading4">
    <w:name w:val="heading 4"/>
    <w:next w:val="Normal"/>
    <w:link w:val="Heading4Char"/>
    <w:unhideWhenUsed/>
    <w:qFormat/>
    <w:rsid w:val="00600215"/>
    <w:pPr>
      <w:keepNext/>
      <w:keepLines/>
      <w:spacing w:line="259" w:lineRule="auto"/>
      <w:ind w:left="10" w:right="2" w:hanging="10"/>
      <w:outlineLvl w:val="3"/>
    </w:pPr>
    <w:rPr>
      <w:rFonts w:eastAsia="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D663F"/>
    <w:pPr>
      <w:ind w:left="720"/>
      <w:contextualSpacing/>
    </w:pPr>
  </w:style>
  <w:style w:type="paragraph" w:styleId="Header">
    <w:name w:val="header"/>
    <w:basedOn w:val="Normal"/>
    <w:link w:val="HeaderChar"/>
    <w:uiPriority w:val="99"/>
    <w:unhideWhenUsed/>
    <w:rsid w:val="007B4C9E"/>
    <w:pPr>
      <w:tabs>
        <w:tab w:val="center" w:pos="4680"/>
        <w:tab w:val="right" w:pos="9360"/>
      </w:tabs>
    </w:pPr>
  </w:style>
  <w:style w:type="character" w:customStyle="1" w:styleId="HeaderChar">
    <w:name w:val="Header Char"/>
    <w:basedOn w:val="DefaultParagraphFont"/>
    <w:link w:val="Header"/>
    <w:uiPriority w:val="99"/>
    <w:rsid w:val="007B4C9E"/>
  </w:style>
  <w:style w:type="paragraph" w:styleId="Footer">
    <w:name w:val="footer"/>
    <w:basedOn w:val="Normal"/>
    <w:link w:val="FooterChar"/>
    <w:uiPriority w:val="99"/>
    <w:unhideWhenUsed/>
    <w:rsid w:val="007B4C9E"/>
    <w:pPr>
      <w:tabs>
        <w:tab w:val="center" w:pos="4680"/>
        <w:tab w:val="right" w:pos="9360"/>
      </w:tabs>
    </w:pPr>
  </w:style>
  <w:style w:type="character" w:customStyle="1" w:styleId="FooterChar">
    <w:name w:val="Footer Char"/>
    <w:basedOn w:val="DefaultParagraphFont"/>
    <w:link w:val="Footer"/>
    <w:uiPriority w:val="99"/>
    <w:rsid w:val="007B4C9E"/>
  </w:style>
  <w:style w:type="character" w:styleId="PlaceholderText">
    <w:name w:val="Placeholder Text"/>
    <w:basedOn w:val="DefaultParagraphFont"/>
    <w:uiPriority w:val="99"/>
    <w:semiHidden/>
    <w:rsid w:val="00DD5DB3"/>
    <w:rPr>
      <w:color w:val="808080"/>
    </w:rPr>
  </w:style>
  <w:style w:type="table" w:styleId="TableGrid">
    <w:name w:val="Table Grid"/>
    <w:basedOn w:val="TableNormal"/>
    <w:uiPriority w:val="39"/>
    <w:rsid w:val="00B2794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600215"/>
    <w:rPr>
      <w:rFonts w:ascii="Times New Roman" w:eastAsia="Times New Roman" w:hAnsi="Times New Roman" w:cs="Times New Roman"/>
      <w:b/>
      <w:color w:val="000000"/>
      <w:sz w:val="26"/>
    </w:rPr>
  </w:style>
  <w:style w:type="character" w:customStyle="1" w:styleId="Heading4Char">
    <w:name w:val="Heading 4 Char"/>
    <w:basedOn w:val="DefaultParagraphFont"/>
    <w:link w:val="Heading4"/>
    <w:rsid w:val="00600215"/>
    <w:rPr>
      <w:rFonts w:ascii="Times New Roman" w:eastAsia="Times New Roman" w:hAnsi="Times New Roman" w:cs="Times New Roman"/>
      <w:b/>
      <w:color w:val="000000"/>
      <w:sz w:val="26"/>
    </w:rPr>
  </w:style>
  <w:style w:type="table" w:customStyle="1" w:styleId="TableGrid0">
    <w:name w:val="TableGrid"/>
    <w:rsid w:val="00600215"/>
    <w:rPr>
      <w:rFonts w:asciiTheme="minorHAnsi" w:eastAsiaTheme="minorEastAsia" w:hAnsiTheme="minorHAnsi"/>
      <w:sz w:val="22"/>
    </w:rPr>
    <w:tblPr>
      <w:tblCellMar>
        <w:top w:w="0" w:type="dxa"/>
        <w:left w:w="0" w:type="dxa"/>
        <w:bottom w:w="0" w:type="dxa"/>
        <w:right w:w="0" w:type="dxa"/>
      </w:tblCellMar>
    </w:tblPr>
  </w:style>
  <w:style w:type="character" w:styleId="Hyperlink">
    <w:name w:val="Hyperlink"/>
    <w:basedOn w:val="DefaultParagraphFont"/>
    <w:uiPriority w:val="99"/>
    <w:unhideWhenUsed/>
    <w:rsid w:val="005A007E"/>
    <w:rPr>
      <w:color w:val="0563C1" w:themeColor="hyperlink"/>
      <w:u w:val="single"/>
    </w:rPr>
  </w:style>
  <w:style w:type="character" w:customStyle="1" w:styleId="Heading1Char">
    <w:name w:val="Heading 1 Char"/>
    <w:basedOn w:val="DefaultParagraphFont"/>
    <w:link w:val="Heading1"/>
    <w:rsid w:val="0066560A"/>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66560A"/>
    <w:pPr>
      <w:spacing w:line="259" w:lineRule="auto"/>
      <w:outlineLvl w:val="9"/>
    </w:pPr>
  </w:style>
  <w:style w:type="paragraph" w:styleId="TOC2">
    <w:name w:val="toc 2"/>
    <w:basedOn w:val="Normal"/>
    <w:next w:val="Normal"/>
    <w:autoRedefine/>
    <w:uiPriority w:val="39"/>
    <w:unhideWhenUsed/>
    <w:rsid w:val="0066560A"/>
    <w:pPr>
      <w:spacing w:after="100" w:line="259" w:lineRule="auto"/>
      <w:ind w:left="220"/>
    </w:pPr>
    <w:rPr>
      <w:rFonts w:asciiTheme="minorHAnsi" w:eastAsiaTheme="minorEastAsia" w:hAnsiTheme="minorHAnsi"/>
      <w:sz w:val="22"/>
    </w:rPr>
  </w:style>
  <w:style w:type="paragraph" w:styleId="TOC1">
    <w:name w:val="toc 1"/>
    <w:basedOn w:val="Normal"/>
    <w:next w:val="Normal"/>
    <w:autoRedefine/>
    <w:uiPriority w:val="39"/>
    <w:unhideWhenUsed/>
    <w:rsid w:val="00DE6DBD"/>
    <w:pPr>
      <w:tabs>
        <w:tab w:val="right" w:leader="dot" w:pos="9062"/>
      </w:tabs>
      <w:spacing w:line="360" w:lineRule="auto"/>
    </w:pPr>
    <w:rPr>
      <w:rFonts w:eastAsiaTheme="minorEastAsia"/>
      <w:noProof/>
    </w:rPr>
  </w:style>
  <w:style w:type="paragraph" w:styleId="TOC3">
    <w:name w:val="toc 3"/>
    <w:basedOn w:val="Normal"/>
    <w:next w:val="Normal"/>
    <w:autoRedefine/>
    <w:uiPriority w:val="39"/>
    <w:unhideWhenUsed/>
    <w:rsid w:val="0066560A"/>
    <w:pPr>
      <w:spacing w:after="100" w:line="259" w:lineRule="auto"/>
      <w:ind w:left="440"/>
    </w:pPr>
    <w:rPr>
      <w:rFonts w:asciiTheme="minorHAnsi" w:eastAsiaTheme="minorEastAsia" w:hAnsiTheme="minorHAnsi"/>
      <w:sz w:val="22"/>
    </w:rPr>
  </w:style>
  <w:style w:type="character" w:customStyle="1" w:styleId="Heading2Char">
    <w:name w:val="Heading 2 Char"/>
    <w:basedOn w:val="DefaultParagraphFont"/>
    <w:link w:val="Heading2"/>
    <w:rsid w:val="0066560A"/>
    <w:rPr>
      <w:rFonts w:asciiTheme="majorHAnsi" w:eastAsiaTheme="majorEastAsia" w:hAnsiTheme="majorHAnsi" w:cstheme="majorBidi"/>
      <w:color w:val="2E74B5" w:themeColor="accent1" w:themeShade="BF"/>
      <w:sz w:val="26"/>
      <w:szCs w:val="26"/>
    </w:rPr>
  </w:style>
  <w:style w:type="paragraph" w:styleId="TOC4">
    <w:name w:val="toc 4"/>
    <w:basedOn w:val="Normal"/>
    <w:next w:val="Normal"/>
    <w:autoRedefine/>
    <w:uiPriority w:val="39"/>
    <w:unhideWhenUsed/>
    <w:rsid w:val="003C2AB3"/>
    <w:pPr>
      <w:spacing w:after="100" w:line="259" w:lineRule="auto"/>
      <w:ind w:left="660"/>
    </w:pPr>
    <w:rPr>
      <w:rFonts w:asciiTheme="minorHAnsi" w:eastAsiaTheme="minorEastAsia" w:hAnsiTheme="minorHAnsi"/>
      <w:sz w:val="22"/>
    </w:rPr>
  </w:style>
  <w:style w:type="paragraph" w:styleId="TOC5">
    <w:name w:val="toc 5"/>
    <w:basedOn w:val="Normal"/>
    <w:next w:val="Normal"/>
    <w:autoRedefine/>
    <w:uiPriority w:val="39"/>
    <w:unhideWhenUsed/>
    <w:rsid w:val="003C2AB3"/>
    <w:pPr>
      <w:spacing w:after="100" w:line="259" w:lineRule="auto"/>
      <w:ind w:left="880"/>
    </w:pPr>
    <w:rPr>
      <w:rFonts w:asciiTheme="minorHAnsi" w:eastAsiaTheme="minorEastAsia" w:hAnsiTheme="minorHAnsi"/>
      <w:sz w:val="22"/>
    </w:rPr>
  </w:style>
  <w:style w:type="paragraph" w:styleId="TOC6">
    <w:name w:val="toc 6"/>
    <w:basedOn w:val="Normal"/>
    <w:next w:val="Normal"/>
    <w:autoRedefine/>
    <w:uiPriority w:val="39"/>
    <w:unhideWhenUsed/>
    <w:rsid w:val="003C2AB3"/>
    <w:pPr>
      <w:spacing w:after="100" w:line="259" w:lineRule="auto"/>
      <w:ind w:left="1100"/>
    </w:pPr>
    <w:rPr>
      <w:rFonts w:asciiTheme="minorHAnsi" w:eastAsiaTheme="minorEastAsia" w:hAnsiTheme="minorHAnsi"/>
      <w:sz w:val="22"/>
    </w:rPr>
  </w:style>
  <w:style w:type="paragraph" w:styleId="TOC7">
    <w:name w:val="toc 7"/>
    <w:basedOn w:val="Normal"/>
    <w:next w:val="Normal"/>
    <w:autoRedefine/>
    <w:uiPriority w:val="39"/>
    <w:unhideWhenUsed/>
    <w:rsid w:val="003C2AB3"/>
    <w:pPr>
      <w:spacing w:after="100" w:line="259" w:lineRule="auto"/>
      <w:ind w:left="1320"/>
    </w:pPr>
    <w:rPr>
      <w:rFonts w:asciiTheme="minorHAnsi" w:eastAsiaTheme="minorEastAsia" w:hAnsiTheme="minorHAnsi"/>
      <w:sz w:val="22"/>
    </w:rPr>
  </w:style>
  <w:style w:type="paragraph" w:styleId="TOC8">
    <w:name w:val="toc 8"/>
    <w:basedOn w:val="Normal"/>
    <w:next w:val="Normal"/>
    <w:autoRedefine/>
    <w:uiPriority w:val="39"/>
    <w:unhideWhenUsed/>
    <w:rsid w:val="003C2AB3"/>
    <w:pPr>
      <w:spacing w:after="100" w:line="259" w:lineRule="auto"/>
      <w:ind w:left="1540"/>
    </w:pPr>
    <w:rPr>
      <w:rFonts w:asciiTheme="minorHAnsi" w:eastAsiaTheme="minorEastAsia" w:hAnsiTheme="minorHAnsi"/>
      <w:sz w:val="22"/>
    </w:rPr>
  </w:style>
  <w:style w:type="paragraph" w:styleId="TOC9">
    <w:name w:val="toc 9"/>
    <w:basedOn w:val="Normal"/>
    <w:next w:val="Normal"/>
    <w:autoRedefine/>
    <w:uiPriority w:val="39"/>
    <w:unhideWhenUsed/>
    <w:rsid w:val="003C2AB3"/>
    <w:pPr>
      <w:spacing w:after="100" w:line="259" w:lineRule="auto"/>
      <w:ind w:left="1760"/>
    </w:pPr>
    <w:rPr>
      <w:rFonts w:asciiTheme="minorHAnsi" w:eastAsiaTheme="minorEastAsia" w:hAnsiTheme="minorHAnsi"/>
      <w:sz w:val="22"/>
    </w:rPr>
  </w:style>
  <w:style w:type="character" w:styleId="FollowedHyperlink">
    <w:name w:val="FollowedHyperlink"/>
    <w:basedOn w:val="DefaultParagraphFont"/>
    <w:uiPriority w:val="99"/>
    <w:semiHidden/>
    <w:unhideWhenUsed/>
    <w:rsid w:val="00BF2CFD"/>
    <w:rPr>
      <w:color w:val="954F72" w:themeColor="followedHyperlink"/>
      <w:u w:val="single"/>
    </w:rPr>
  </w:style>
  <w:style w:type="character" w:customStyle="1" w:styleId="s1">
    <w:name w:val="s1"/>
    <w:basedOn w:val="DefaultParagraphFont"/>
    <w:rsid w:val="00AB5B2F"/>
  </w:style>
  <w:style w:type="character" w:customStyle="1" w:styleId="b-i-net-rexjrfzvmll1vmc90">
    <w:name w:val="b-i-net-rexjrfzvmll1vmc90"/>
    <w:basedOn w:val="DefaultParagraphFont"/>
    <w:rsid w:val="00AB5B2F"/>
  </w:style>
  <w:style w:type="paragraph" w:customStyle="1" w:styleId="p1">
    <w:name w:val="p1"/>
    <w:basedOn w:val="Normal"/>
    <w:rsid w:val="007963A0"/>
    <w:pPr>
      <w:spacing w:before="100" w:beforeAutospacing="1" w:after="100" w:afterAutospacing="1"/>
    </w:pPr>
    <w:rPr>
      <w:rFonts w:eastAsia="Times New Roman"/>
      <w:sz w:val="24"/>
      <w:szCs w:val="24"/>
    </w:rPr>
  </w:style>
  <w:style w:type="character" w:customStyle="1" w:styleId="s2">
    <w:name w:val="s2"/>
    <w:basedOn w:val="DefaultParagraphFont"/>
    <w:rsid w:val="00633C2D"/>
  </w:style>
  <w:style w:type="paragraph" w:styleId="NormalWeb">
    <w:name w:val="Normal (Web)"/>
    <w:basedOn w:val="Normal"/>
    <w:uiPriority w:val="99"/>
    <w:semiHidden/>
    <w:unhideWhenUsed/>
    <w:rsid w:val="00633C2D"/>
    <w:pPr>
      <w:spacing w:before="100" w:beforeAutospacing="1" w:after="100" w:afterAutospacing="1"/>
    </w:pPr>
    <w:rPr>
      <w:rFonts w:eastAsia="Times New Roman"/>
      <w:sz w:val="24"/>
      <w:szCs w:val="24"/>
    </w:rPr>
  </w:style>
  <w:style w:type="paragraph" w:styleId="Caption">
    <w:name w:val="caption"/>
    <w:basedOn w:val="Normal"/>
    <w:next w:val="Normal"/>
    <w:uiPriority w:val="35"/>
    <w:unhideWhenUsed/>
    <w:qFormat/>
    <w:rsid w:val="00131ED3"/>
    <w:pPr>
      <w:spacing w:after="200" w:line="360" w:lineRule="auto"/>
      <w:jc w:val="center"/>
    </w:pPr>
    <w:rPr>
      <w:i/>
      <w:iCs/>
      <w:szCs w:val="18"/>
    </w:rPr>
  </w:style>
  <w:style w:type="paragraph" w:styleId="TableofFigures">
    <w:name w:val="table of figures"/>
    <w:basedOn w:val="Normal"/>
    <w:next w:val="Normal"/>
    <w:uiPriority w:val="99"/>
    <w:unhideWhenUsed/>
    <w:rsid w:val="00CC51BD"/>
  </w:style>
  <w:style w:type="paragraph" w:styleId="Bibliography">
    <w:name w:val="Bibliography"/>
    <w:basedOn w:val="Normal"/>
    <w:next w:val="Normal"/>
    <w:uiPriority w:val="37"/>
    <w:unhideWhenUsed/>
    <w:rsid w:val="0057103F"/>
  </w:style>
  <w:style w:type="paragraph" w:styleId="BalloonText">
    <w:name w:val="Balloon Text"/>
    <w:basedOn w:val="Normal"/>
    <w:link w:val="BalloonTextChar"/>
    <w:uiPriority w:val="99"/>
    <w:semiHidden/>
    <w:unhideWhenUsed/>
    <w:rsid w:val="00582B5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82B5A"/>
    <w:rPr>
      <w:rFonts w:ascii="Segoe UI" w:hAnsi="Segoe UI" w:cs="Segoe UI"/>
      <w:sz w:val="18"/>
      <w:szCs w:val="18"/>
    </w:rPr>
  </w:style>
  <w:style w:type="paragraph" w:customStyle="1" w:styleId="Default">
    <w:name w:val="Default"/>
    <w:rsid w:val="004B1EB2"/>
    <w:pPr>
      <w:autoSpaceDE w:val="0"/>
      <w:autoSpaceDN w:val="0"/>
      <w:adjustRightInd w:val="0"/>
    </w:pPr>
    <w:rPr>
      <w:rFonts w:ascii="Times" w:hAnsi="Times" w:cs="Times"/>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115986">
      <w:bodyDiv w:val="1"/>
      <w:marLeft w:val="0"/>
      <w:marRight w:val="0"/>
      <w:marTop w:val="0"/>
      <w:marBottom w:val="0"/>
      <w:divBdr>
        <w:top w:val="none" w:sz="0" w:space="0" w:color="auto"/>
        <w:left w:val="none" w:sz="0" w:space="0" w:color="auto"/>
        <w:bottom w:val="none" w:sz="0" w:space="0" w:color="auto"/>
        <w:right w:val="none" w:sz="0" w:space="0" w:color="auto"/>
      </w:divBdr>
    </w:div>
    <w:div w:id="130245591">
      <w:bodyDiv w:val="1"/>
      <w:marLeft w:val="0"/>
      <w:marRight w:val="0"/>
      <w:marTop w:val="0"/>
      <w:marBottom w:val="0"/>
      <w:divBdr>
        <w:top w:val="none" w:sz="0" w:space="0" w:color="auto"/>
        <w:left w:val="none" w:sz="0" w:space="0" w:color="auto"/>
        <w:bottom w:val="none" w:sz="0" w:space="0" w:color="auto"/>
        <w:right w:val="none" w:sz="0" w:space="0" w:color="auto"/>
      </w:divBdr>
    </w:div>
    <w:div w:id="137650252">
      <w:bodyDiv w:val="1"/>
      <w:marLeft w:val="0"/>
      <w:marRight w:val="0"/>
      <w:marTop w:val="0"/>
      <w:marBottom w:val="0"/>
      <w:divBdr>
        <w:top w:val="none" w:sz="0" w:space="0" w:color="auto"/>
        <w:left w:val="none" w:sz="0" w:space="0" w:color="auto"/>
        <w:bottom w:val="none" w:sz="0" w:space="0" w:color="auto"/>
        <w:right w:val="none" w:sz="0" w:space="0" w:color="auto"/>
      </w:divBdr>
    </w:div>
    <w:div w:id="137889138">
      <w:bodyDiv w:val="1"/>
      <w:marLeft w:val="0"/>
      <w:marRight w:val="0"/>
      <w:marTop w:val="0"/>
      <w:marBottom w:val="0"/>
      <w:divBdr>
        <w:top w:val="none" w:sz="0" w:space="0" w:color="auto"/>
        <w:left w:val="none" w:sz="0" w:space="0" w:color="auto"/>
        <w:bottom w:val="none" w:sz="0" w:space="0" w:color="auto"/>
        <w:right w:val="none" w:sz="0" w:space="0" w:color="auto"/>
      </w:divBdr>
    </w:div>
    <w:div w:id="138151153">
      <w:bodyDiv w:val="1"/>
      <w:marLeft w:val="0"/>
      <w:marRight w:val="0"/>
      <w:marTop w:val="0"/>
      <w:marBottom w:val="0"/>
      <w:divBdr>
        <w:top w:val="none" w:sz="0" w:space="0" w:color="auto"/>
        <w:left w:val="none" w:sz="0" w:space="0" w:color="auto"/>
        <w:bottom w:val="none" w:sz="0" w:space="0" w:color="auto"/>
        <w:right w:val="none" w:sz="0" w:space="0" w:color="auto"/>
      </w:divBdr>
    </w:div>
    <w:div w:id="151145238">
      <w:bodyDiv w:val="1"/>
      <w:marLeft w:val="0"/>
      <w:marRight w:val="0"/>
      <w:marTop w:val="0"/>
      <w:marBottom w:val="0"/>
      <w:divBdr>
        <w:top w:val="none" w:sz="0" w:space="0" w:color="auto"/>
        <w:left w:val="none" w:sz="0" w:space="0" w:color="auto"/>
        <w:bottom w:val="none" w:sz="0" w:space="0" w:color="auto"/>
        <w:right w:val="none" w:sz="0" w:space="0" w:color="auto"/>
      </w:divBdr>
    </w:div>
    <w:div w:id="164591279">
      <w:bodyDiv w:val="1"/>
      <w:marLeft w:val="0"/>
      <w:marRight w:val="0"/>
      <w:marTop w:val="0"/>
      <w:marBottom w:val="0"/>
      <w:divBdr>
        <w:top w:val="none" w:sz="0" w:space="0" w:color="auto"/>
        <w:left w:val="none" w:sz="0" w:space="0" w:color="auto"/>
        <w:bottom w:val="none" w:sz="0" w:space="0" w:color="auto"/>
        <w:right w:val="none" w:sz="0" w:space="0" w:color="auto"/>
      </w:divBdr>
    </w:div>
    <w:div w:id="172838432">
      <w:bodyDiv w:val="1"/>
      <w:marLeft w:val="0"/>
      <w:marRight w:val="0"/>
      <w:marTop w:val="0"/>
      <w:marBottom w:val="0"/>
      <w:divBdr>
        <w:top w:val="none" w:sz="0" w:space="0" w:color="auto"/>
        <w:left w:val="none" w:sz="0" w:space="0" w:color="auto"/>
        <w:bottom w:val="none" w:sz="0" w:space="0" w:color="auto"/>
        <w:right w:val="none" w:sz="0" w:space="0" w:color="auto"/>
      </w:divBdr>
    </w:div>
    <w:div w:id="220288160">
      <w:bodyDiv w:val="1"/>
      <w:marLeft w:val="0"/>
      <w:marRight w:val="0"/>
      <w:marTop w:val="0"/>
      <w:marBottom w:val="0"/>
      <w:divBdr>
        <w:top w:val="none" w:sz="0" w:space="0" w:color="auto"/>
        <w:left w:val="none" w:sz="0" w:space="0" w:color="auto"/>
        <w:bottom w:val="none" w:sz="0" w:space="0" w:color="auto"/>
        <w:right w:val="none" w:sz="0" w:space="0" w:color="auto"/>
      </w:divBdr>
    </w:div>
    <w:div w:id="238906433">
      <w:bodyDiv w:val="1"/>
      <w:marLeft w:val="0"/>
      <w:marRight w:val="0"/>
      <w:marTop w:val="0"/>
      <w:marBottom w:val="0"/>
      <w:divBdr>
        <w:top w:val="none" w:sz="0" w:space="0" w:color="auto"/>
        <w:left w:val="none" w:sz="0" w:space="0" w:color="auto"/>
        <w:bottom w:val="none" w:sz="0" w:space="0" w:color="auto"/>
        <w:right w:val="none" w:sz="0" w:space="0" w:color="auto"/>
      </w:divBdr>
    </w:div>
    <w:div w:id="280691529">
      <w:bodyDiv w:val="1"/>
      <w:marLeft w:val="0"/>
      <w:marRight w:val="0"/>
      <w:marTop w:val="0"/>
      <w:marBottom w:val="0"/>
      <w:divBdr>
        <w:top w:val="none" w:sz="0" w:space="0" w:color="auto"/>
        <w:left w:val="none" w:sz="0" w:space="0" w:color="auto"/>
        <w:bottom w:val="none" w:sz="0" w:space="0" w:color="auto"/>
        <w:right w:val="none" w:sz="0" w:space="0" w:color="auto"/>
      </w:divBdr>
    </w:div>
    <w:div w:id="296689953">
      <w:bodyDiv w:val="1"/>
      <w:marLeft w:val="0"/>
      <w:marRight w:val="0"/>
      <w:marTop w:val="0"/>
      <w:marBottom w:val="0"/>
      <w:divBdr>
        <w:top w:val="none" w:sz="0" w:space="0" w:color="auto"/>
        <w:left w:val="none" w:sz="0" w:space="0" w:color="auto"/>
        <w:bottom w:val="none" w:sz="0" w:space="0" w:color="auto"/>
        <w:right w:val="none" w:sz="0" w:space="0" w:color="auto"/>
      </w:divBdr>
    </w:div>
    <w:div w:id="350303869">
      <w:bodyDiv w:val="1"/>
      <w:marLeft w:val="0"/>
      <w:marRight w:val="0"/>
      <w:marTop w:val="0"/>
      <w:marBottom w:val="0"/>
      <w:divBdr>
        <w:top w:val="none" w:sz="0" w:space="0" w:color="auto"/>
        <w:left w:val="none" w:sz="0" w:space="0" w:color="auto"/>
        <w:bottom w:val="none" w:sz="0" w:space="0" w:color="auto"/>
        <w:right w:val="none" w:sz="0" w:space="0" w:color="auto"/>
      </w:divBdr>
    </w:div>
    <w:div w:id="362707975">
      <w:bodyDiv w:val="1"/>
      <w:marLeft w:val="0"/>
      <w:marRight w:val="0"/>
      <w:marTop w:val="0"/>
      <w:marBottom w:val="0"/>
      <w:divBdr>
        <w:top w:val="none" w:sz="0" w:space="0" w:color="auto"/>
        <w:left w:val="none" w:sz="0" w:space="0" w:color="auto"/>
        <w:bottom w:val="none" w:sz="0" w:space="0" w:color="auto"/>
        <w:right w:val="none" w:sz="0" w:space="0" w:color="auto"/>
      </w:divBdr>
    </w:div>
    <w:div w:id="371346739">
      <w:bodyDiv w:val="1"/>
      <w:marLeft w:val="0"/>
      <w:marRight w:val="0"/>
      <w:marTop w:val="0"/>
      <w:marBottom w:val="0"/>
      <w:divBdr>
        <w:top w:val="none" w:sz="0" w:space="0" w:color="auto"/>
        <w:left w:val="none" w:sz="0" w:space="0" w:color="auto"/>
        <w:bottom w:val="none" w:sz="0" w:space="0" w:color="auto"/>
        <w:right w:val="none" w:sz="0" w:space="0" w:color="auto"/>
      </w:divBdr>
    </w:div>
    <w:div w:id="391775545">
      <w:bodyDiv w:val="1"/>
      <w:marLeft w:val="0"/>
      <w:marRight w:val="0"/>
      <w:marTop w:val="0"/>
      <w:marBottom w:val="0"/>
      <w:divBdr>
        <w:top w:val="none" w:sz="0" w:space="0" w:color="auto"/>
        <w:left w:val="none" w:sz="0" w:space="0" w:color="auto"/>
        <w:bottom w:val="none" w:sz="0" w:space="0" w:color="auto"/>
        <w:right w:val="none" w:sz="0" w:space="0" w:color="auto"/>
      </w:divBdr>
    </w:div>
    <w:div w:id="398093592">
      <w:bodyDiv w:val="1"/>
      <w:marLeft w:val="0"/>
      <w:marRight w:val="0"/>
      <w:marTop w:val="0"/>
      <w:marBottom w:val="0"/>
      <w:divBdr>
        <w:top w:val="none" w:sz="0" w:space="0" w:color="auto"/>
        <w:left w:val="none" w:sz="0" w:space="0" w:color="auto"/>
        <w:bottom w:val="none" w:sz="0" w:space="0" w:color="auto"/>
        <w:right w:val="none" w:sz="0" w:space="0" w:color="auto"/>
      </w:divBdr>
    </w:div>
    <w:div w:id="476259769">
      <w:bodyDiv w:val="1"/>
      <w:marLeft w:val="0"/>
      <w:marRight w:val="0"/>
      <w:marTop w:val="0"/>
      <w:marBottom w:val="0"/>
      <w:divBdr>
        <w:top w:val="none" w:sz="0" w:space="0" w:color="auto"/>
        <w:left w:val="none" w:sz="0" w:space="0" w:color="auto"/>
        <w:bottom w:val="none" w:sz="0" w:space="0" w:color="auto"/>
        <w:right w:val="none" w:sz="0" w:space="0" w:color="auto"/>
      </w:divBdr>
    </w:div>
    <w:div w:id="479856735">
      <w:bodyDiv w:val="1"/>
      <w:marLeft w:val="0"/>
      <w:marRight w:val="0"/>
      <w:marTop w:val="0"/>
      <w:marBottom w:val="0"/>
      <w:divBdr>
        <w:top w:val="none" w:sz="0" w:space="0" w:color="auto"/>
        <w:left w:val="none" w:sz="0" w:space="0" w:color="auto"/>
        <w:bottom w:val="none" w:sz="0" w:space="0" w:color="auto"/>
        <w:right w:val="none" w:sz="0" w:space="0" w:color="auto"/>
      </w:divBdr>
    </w:div>
    <w:div w:id="487476660">
      <w:bodyDiv w:val="1"/>
      <w:marLeft w:val="0"/>
      <w:marRight w:val="0"/>
      <w:marTop w:val="0"/>
      <w:marBottom w:val="0"/>
      <w:divBdr>
        <w:top w:val="none" w:sz="0" w:space="0" w:color="auto"/>
        <w:left w:val="none" w:sz="0" w:space="0" w:color="auto"/>
        <w:bottom w:val="none" w:sz="0" w:space="0" w:color="auto"/>
        <w:right w:val="none" w:sz="0" w:space="0" w:color="auto"/>
      </w:divBdr>
    </w:div>
    <w:div w:id="487864012">
      <w:bodyDiv w:val="1"/>
      <w:marLeft w:val="0"/>
      <w:marRight w:val="0"/>
      <w:marTop w:val="0"/>
      <w:marBottom w:val="0"/>
      <w:divBdr>
        <w:top w:val="none" w:sz="0" w:space="0" w:color="auto"/>
        <w:left w:val="none" w:sz="0" w:space="0" w:color="auto"/>
        <w:bottom w:val="none" w:sz="0" w:space="0" w:color="auto"/>
        <w:right w:val="none" w:sz="0" w:space="0" w:color="auto"/>
      </w:divBdr>
    </w:div>
    <w:div w:id="551382678">
      <w:bodyDiv w:val="1"/>
      <w:marLeft w:val="0"/>
      <w:marRight w:val="0"/>
      <w:marTop w:val="0"/>
      <w:marBottom w:val="0"/>
      <w:divBdr>
        <w:top w:val="none" w:sz="0" w:space="0" w:color="auto"/>
        <w:left w:val="none" w:sz="0" w:space="0" w:color="auto"/>
        <w:bottom w:val="none" w:sz="0" w:space="0" w:color="auto"/>
        <w:right w:val="none" w:sz="0" w:space="0" w:color="auto"/>
      </w:divBdr>
    </w:div>
    <w:div w:id="558446643">
      <w:bodyDiv w:val="1"/>
      <w:marLeft w:val="0"/>
      <w:marRight w:val="0"/>
      <w:marTop w:val="0"/>
      <w:marBottom w:val="0"/>
      <w:divBdr>
        <w:top w:val="none" w:sz="0" w:space="0" w:color="auto"/>
        <w:left w:val="none" w:sz="0" w:space="0" w:color="auto"/>
        <w:bottom w:val="none" w:sz="0" w:space="0" w:color="auto"/>
        <w:right w:val="none" w:sz="0" w:space="0" w:color="auto"/>
      </w:divBdr>
    </w:div>
    <w:div w:id="559875225">
      <w:bodyDiv w:val="1"/>
      <w:marLeft w:val="0"/>
      <w:marRight w:val="0"/>
      <w:marTop w:val="0"/>
      <w:marBottom w:val="0"/>
      <w:divBdr>
        <w:top w:val="none" w:sz="0" w:space="0" w:color="auto"/>
        <w:left w:val="none" w:sz="0" w:space="0" w:color="auto"/>
        <w:bottom w:val="none" w:sz="0" w:space="0" w:color="auto"/>
        <w:right w:val="none" w:sz="0" w:space="0" w:color="auto"/>
      </w:divBdr>
    </w:div>
    <w:div w:id="581260816">
      <w:bodyDiv w:val="1"/>
      <w:marLeft w:val="0"/>
      <w:marRight w:val="0"/>
      <w:marTop w:val="0"/>
      <w:marBottom w:val="0"/>
      <w:divBdr>
        <w:top w:val="none" w:sz="0" w:space="0" w:color="auto"/>
        <w:left w:val="none" w:sz="0" w:space="0" w:color="auto"/>
        <w:bottom w:val="none" w:sz="0" w:space="0" w:color="auto"/>
        <w:right w:val="none" w:sz="0" w:space="0" w:color="auto"/>
      </w:divBdr>
    </w:div>
    <w:div w:id="581262893">
      <w:bodyDiv w:val="1"/>
      <w:marLeft w:val="0"/>
      <w:marRight w:val="0"/>
      <w:marTop w:val="0"/>
      <w:marBottom w:val="0"/>
      <w:divBdr>
        <w:top w:val="none" w:sz="0" w:space="0" w:color="auto"/>
        <w:left w:val="none" w:sz="0" w:space="0" w:color="auto"/>
        <w:bottom w:val="none" w:sz="0" w:space="0" w:color="auto"/>
        <w:right w:val="none" w:sz="0" w:space="0" w:color="auto"/>
      </w:divBdr>
    </w:div>
    <w:div w:id="590627531">
      <w:bodyDiv w:val="1"/>
      <w:marLeft w:val="0"/>
      <w:marRight w:val="0"/>
      <w:marTop w:val="0"/>
      <w:marBottom w:val="0"/>
      <w:divBdr>
        <w:top w:val="none" w:sz="0" w:space="0" w:color="auto"/>
        <w:left w:val="none" w:sz="0" w:space="0" w:color="auto"/>
        <w:bottom w:val="none" w:sz="0" w:space="0" w:color="auto"/>
        <w:right w:val="none" w:sz="0" w:space="0" w:color="auto"/>
      </w:divBdr>
    </w:div>
    <w:div w:id="591624296">
      <w:bodyDiv w:val="1"/>
      <w:marLeft w:val="0"/>
      <w:marRight w:val="0"/>
      <w:marTop w:val="0"/>
      <w:marBottom w:val="0"/>
      <w:divBdr>
        <w:top w:val="none" w:sz="0" w:space="0" w:color="auto"/>
        <w:left w:val="none" w:sz="0" w:space="0" w:color="auto"/>
        <w:bottom w:val="none" w:sz="0" w:space="0" w:color="auto"/>
        <w:right w:val="none" w:sz="0" w:space="0" w:color="auto"/>
      </w:divBdr>
    </w:div>
    <w:div w:id="624697864">
      <w:bodyDiv w:val="1"/>
      <w:marLeft w:val="0"/>
      <w:marRight w:val="0"/>
      <w:marTop w:val="0"/>
      <w:marBottom w:val="0"/>
      <w:divBdr>
        <w:top w:val="none" w:sz="0" w:space="0" w:color="auto"/>
        <w:left w:val="none" w:sz="0" w:space="0" w:color="auto"/>
        <w:bottom w:val="none" w:sz="0" w:space="0" w:color="auto"/>
        <w:right w:val="none" w:sz="0" w:space="0" w:color="auto"/>
      </w:divBdr>
    </w:div>
    <w:div w:id="626665983">
      <w:bodyDiv w:val="1"/>
      <w:marLeft w:val="0"/>
      <w:marRight w:val="0"/>
      <w:marTop w:val="0"/>
      <w:marBottom w:val="0"/>
      <w:divBdr>
        <w:top w:val="none" w:sz="0" w:space="0" w:color="auto"/>
        <w:left w:val="none" w:sz="0" w:space="0" w:color="auto"/>
        <w:bottom w:val="none" w:sz="0" w:space="0" w:color="auto"/>
        <w:right w:val="none" w:sz="0" w:space="0" w:color="auto"/>
      </w:divBdr>
    </w:div>
    <w:div w:id="712076358">
      <w:bodyDiv w:val="1"/>
      <w:marLeft w:val="0"/>
      <w:marRight w:val="0"/>
      <w:marTop w:val="0"/>
      <w:marBottom w:val="0"/>
      <w:divBdr>
        <w:top w:val="none" w:sz="0" w:space="0" w:color="auto"/>
        <w:left w:val="none" w:sz="0" w:space="0" w:color="auto"/>
        <w:bottom w:val="none" w:sz="0" w:space="0" w:color="auto"/>
        <w:right w:val="none" w:sz="0" w:space="0" w:color="auto"/>
      </w:divBdr>
    </w:div>
    <w:div w:id="730615836">
      <w:bodyDiv w:val="1"/>
      <w:marLeft w:val="0"/>
      <w:marRight w:val="0"/>
      <w:marTop w:val="0"/>
      <w:marBottom w:val="0"/>
      <w:divBdr>
        <w:top w:val="none" w:sz="0" w:space="0" w:color="auto"/>
        <w:left w:val="none" w:sz="0" w:space="0" w:color="auto"/>
        <w:bottom w:val="none" w:sz="0" w:space="0" w:color="auto"/>
        <w:right w:val="none" w:sz="0" w:space="0" w:color="auto"/>
      </w:divBdr>
    </w:div>
    <w:div w:id="739795607">
      <w:bodyDiv w:val="1"/>
      <w:marLeft w:val="0"/>
      <w:marRight w:val="0"/>
      <w:marTop w:val="0"/>
      <w:marBottom w:val="0"/>
      <w:divBdr>
        <w:top w:val="none" w:sz="0" w:space="0" w:color="auto"/>
        <w:left w:val="none" w:sz="0" w:space="0" w:color="auto"/>
        <w:bottom w:val="none" w:sz="0" w:space="0" w:color="auto"/>
        <w:right w:val="none" w:sz="0" w:space="0" w:color="auto"/>
      </w:divBdr>
    </w:div>
    <w:div w:id="743794325">
      <w:bodyDiv w:val="1"/>
      <w:marLeft w:val="0"/>
      <w:marRight w:val="0"/>
      <w:marTop w:val="0"/>
      <w:marBottom w:val="0"/>
      <w:divBdr>
        <w:top w:val="none" w:sz="0" w:space="0" w:color="auto"/>
        <w:left w:val="none" w:sz="0" w:space="0" w:color="auto"/>
        <w:bottom w:val="none" w:sz="0" w:space="0" w:color="auto"/>
        <w:right w:val="none" w:sz="0" w:space="0" w:color="auto"/>
      </w:divBdr>
    </w:div>
    <w:div w:id="747918976">
      <w:bodyDiv w:val="1"/>
      <w:marLeft w:val="0"/>
      <w:marRight w:val="0"/>
      <w:marTop w:val="0"/>
      <w:marBottom w:val="0"/>
      <w:divBdr>
        <w:top w:val="none" w:sz="0" w:space="0" w:color="auto"/>
        <w:left w:val="none" w:sz="0" w:space="0" w:color="auto"/>
        <w:bottom w:val="none" w:sz="0" w:space="0" w:color="auto"/>
        <w:right w:val="none" w:sz="0" w:space="0" w:color="auto"/>
      </w:divBdr>
    </w:div>
    <w:div w:id="764879519">
      <w:bodyDiv w:val="1"/>
      <w:marLeft w:val="0"/>
      <w:marRight w:val="0"/>
      <w:marTop w:val="0"/>
      <w:marBottom w:val="0"/>
      <w:divBdr>
        <w:top w:val="none" w:sz="0" w:space="0" w:color="auto"/>
        <w:left w:val="none" w:sz="0" w:space="0" w:color="auto"/>
        <w:bottom w:val="none" w:sz="0" w:space="0" w:color="auto"/>
        <w:right w:val="none" w:sz="0" w:space="0" w:color="auto"/>
      </w:divBdr>
    </w:div>
    <w:div w:id="777414219">
      <w:bodyDiv w:val="1"/>
      <w:marLeft w:val="0"/>
      <w:marRight w:val="0"/>
      <w:marTop w:val="0"/>
      <w:marBottom w:val="0"/>
      <w:divBdr>
        <w:top w:val="none" w:sz="0" w:space="0" w:color="auto"/>
        <w:left w:val="none" w:sz="0" w:space="0" w:color="auto"/>
        <w:bottom w:val="none" w:sz="0" w:space="0" w:color="auto"/>
        <w:right w:val="none" w:sz="0" w:space="0" w:color="auto"/>
      </w:divBdr>
    </w:div>
    <w:div w:id="814294843">
      <w:bodyDiv w:val="1"/>
      <w:marLeft w:val="0"/>
      <w:marRight w:val="0"/>
      <w:marTop w:val="0"/>
      <w:marBottom w:val="0"/>
      <w:divBdr>
        <w:top w:val="none" w:sz="0" w:space="0" w:color="auto"/>
        <w:left w:val="none" w:sz="0" w:space="0" w:color="auto"/>
        <w:bottom w:val="none" w:sz="0" w:space="0" w:color="auto"/>
        <w:right w:val="none" w:sz="0" w:space="0" w:color="auto"/>
      </w:divBdr>
    </w:div>
    <w:div w:id="837421136">
      <w:bodyDiv w:val="1"/>
      <w:marLeft w:val="0"/>
      <w:marRight w:val="0"/>
      <w:marTop w:val="0"/>
      <w:marBottom w:val="0"/>
      <w:divBdr>
        <w:top w:val="none" w:sz="0" w:space="0" w:color="auto"/>
        <w:left w:val="none" w:sz="0" w:space="0" w:color="auto"/>
        <w:bottom w:val="none" w:sz="0" w:space="0" w:color="auto"/>
        <w:right w:val="none" w:sz="0" w:space="0" w:color="auto"/>
      </w:divBdr>
    </w:div>
    <w:div w:id="865171114">
      <w:bodyDiv w:val="1"/>
      <w:marLeft w:val="0"/>
      <w:marRight w:val="0"/>
      <w:marTop w:val="0"/>
      <w:marBottom w:val="0"/>
      <w:divBdr>
        <w:top w:val="none" w:sz="0" w:space="0" w:color="auto"/>
        <w:left w:val="none" w:sz="0" w:space="0" w:color="auto"/>
        <w:bottom w:val="none" w:sz="0" w:space="0" w:color="auto"/>
        <w:right w:val="none" w:sz="0" w:space="0" w:color="auto"/>
      </w:divBdr>
    </w:div>
    <w:div w:id="879900199">
      <w:bodyDiv w:val="1"/>
      <w:marLeft w:val="0"/>
      <w:marRight w:val="0"/>
      <w:marTop w:val="0"/>
      <w:marBottom w:val="0"/>
      <w:divBdr>
        <w:top w:val="none" w:sz="0" w:space="0" w:color="auto"/>
        <w:left w:val="none" w:sz="0" w:space="0" w:color="auto"/>
        <w:bottom w:val="none" w:sz="0" w:space="0" w:color="auto"/>
        <w:right w:val="none" w:sz="0" w:space="0" w:color="auto"/>
      </w:divBdr>
    </w:div>
    <w:div w:id="883296229">
      <w:bodyDiv w:val="1"/>
      <w:marLeft w:val="0"/>
      <w:marRight w:val="0"/>
      <w:marTop w:val="0"/>
      <w:marBottom w:val="0"/>
      <w:divBdr>
        <w:top w:val="none" w:sz="0" w:space="0" w:color="auto"/>
        <w:left w:val="none" w:sz="0" w:space="0" w:color="auto"/>
        <w:bottom w:val="none" w:sz="0" w:space="0" w:color="auto"/>
        <w:right w:val="none" w:sz="0" w:space="0" w:color="auto"/>
      </w:divBdr>
    </w:div>
    <w:div w:id="885800149">
      <w:bodyDiv w:val="1"/>
      <w:marLeft w:val="0"/>
      <w:marRight w:val="0"/>
      <w:marTop w:val="0"/>
      <w:marBottom w:val="0"/>
      <w:divBdr>
        <w:top w:val="none" w:sz="0" w:space="0" w:color="auto"/>
        <w:left w:val="none" w:sz="0" w:space="0" w:color="auto"/>
        <w:bottom w:val="none" w:sz="0" w:space="0" w:color="auto"/>
        <w:right w:val="none" w:sz="0" w:space="0" w:color="auto"/>
      </w:divBdr>
    </w:div>
    <w:div w:id="909391378">
      <w:bodyDiv w:val="1"/>
      <w:marLeft w:val="0"/>
      <w:marRight w:val="0"/>
      <w:marTop w:val="0"/>
      <w:marBottom w:val="0"/>
      <w:divBdr>
        <w:top w:val="none" w:sz="0" w:space="0" w:color="auto"/>
        <w:left w:val="none" w:sz="0" w:space="0" w:color="auto"/>
        <w:bottom w:val="none" w:sz="0" w:space="0" w:color="auto"/>
        <w:right w:val="none" w:sz="0" w:space="0" w:color="auto"/>
      </w:divBdr>
    </w:div>
    <w:div w:id="958874628">
      <w:bodyDiv w:val="1"/>
      <w:marLeft w:val="0"/>
      <w:marRight w:val="0"/>
      <w:marTop w:val="0"/>
      <w:marBottom w:val="0"/>
      <w:divBdr>
        <w:top w:val="none" w:sz="0" w:space="0" w:color="auto"/>
        <w:left w:val="none" w:sz="0" w:space="0" w:color="auto"/>
        <w:bottom w:val="none" w:sz="0" w:space="0" w:color="auto"/>
        <w:right w:val="none" w:sz="0" w:space="0" w:color="auto"/>
      </w:divBdr>
    </w:div>
    <w:div w:id="962658385">
      <w:bodyDiv w:val="1"/>
      <w:marLeft w:val="0"/>
      <w:marRight w:val="0"/>
      <w:marTop w:val="0"/>
      <w:marBottom w:val="0"/>
      <w:divBdr>
        <w:top w:val="none" w:sz="0" w:space="0" w:color="auto"/>
        <w:left w:val="none" w:sz="0" w:space="0" w:color="auto"/>
        <w:bottom w:val="none" w:sz="0" w:space="0" w:color="auto"/>
        <w:right w:val="none" w:sz="0" w:space="0" w:color="auto"/>
      </w:divBdr>
    </w:div>
    <w:div w:id="1027947384">
      <w:bodyDiv w:val="1"/>
      <w:marLeft w:val="0"/>
      <w:marRight w:val="0"/>
      <w:marTop w:val="0"/>
      <w:marBottom w:val="0"/>
      <w:divBdr>
        <w:top w:val="none" w:sz="0" w:space="0" w:color="auto"/>
        <w:left w:val="none" w:sz="0" w:space="0" w:color="auto"/>
        <w:bottom w:val="none" w:sz="0" w:space="0" w:color="auto"/>
        <w:right w:val="none" w:sz="0" w:space="0" w:color="auto"/>
      </w:divBdr>
    </w:div>
    <w:div w:id="1042098612">
      <w:bodyDiv w:val="1"/>
      <w:marLeft w:val="0"/>
      <w:marRight w:val="0"/>
      <w:marTop w:val="0"/>
      <w:marBottom w:val="0"/>
      <w:divBdr>
        <w:top w:val="none" w:sz="0" w:space="0" w:color="auto"/>
        <w:left w:val="none" w:sz="0" w:space="0" w:color="auto"/>
        <w:bottom w:val="none" w:sz="0" w:space="0" w:color="auto"/>
        <w:right w:val="none" w:sz="0" w:space="0" w:color="auto"/>
      </w:divBdr>
    </w:div>
    <w:div w:id="1064178746">
      <w:bodyDiv w:val="1"/>
      <w:marLeft w:val="0"/>
      <w:marRight w:val="0"/>
      <w:marTop w:val="0"/>
      <w:marBottom w:val="0"/>
      <w:divBdr>
        <w:top w:val="none" w:sz="0" w:space="0" w:color="auto"/>
        <w:left w:val="none" w:sz="0" w:space="0" w:color="auto"/>
        <w:bottom w:val="none" w:sz="0" w:space="0" w:color="auto"/>
        <w:right w:val="none" w:sz="0" w:space="0" w:color="auto"/>
      </w:divBdr>
    </w:div>
    <w:div w:id="1068846111">
      <w:bodyDiv w:val="1"/>
      <w:marLeft w:val="0"/>
      <w:marRight w:val="0"/>
      <w:marTop w:val="0"/>
      <w:marBottom w:val="0"/>
      <w:divBdr>
        <w:top w:val="none" w:sz="0" w:space="0" w:color="auto"/>
        <w:left w:val="none" w:sz="0" w:space="0" w:color="auto"/>
        <w:bottom w:val="none" w:sz="0" w:space="0" w:color="auto"/>
        <w:right w:val="none" w:sz="0" w:space="0" w:color="auto"/>
      </w:divBdr>
    </w:div>
    <w:div w:id="1090615042">
      <w:bodyDiv w:val="1"/>
      <w:marLeft w:val="0"/>
      <w:marRight w:val="0"/>
      <w:marTop w:val="0"/>
      <w:marBottom w:val="0"/>
      <w:divBdr>
        <w:top w:val="none" w:sz="0" w:space="0" w:color="auto"/>
        <w:left w:val="none" w:sz="0" w:space="0" w:color="auto"/>
        <w:bottom w:val="none" w:sz="0" w:space="0" w:color="auto"/>
        <w:right w:val="none" w:sz="0" w:space="0" w:color="auto"/>
      </w:divBdr>
    </w:div>
    <w:div w:id="1179930616">
      <w:bodyDiv w:val="1"/>
      <w:marLeft w:val="0"/>
      <w:marRight w:val="0"/>
      <w:marTop w:val="0"/>
      <w:marBottom w:val="0"/>
      <w:divBdr>
        <w:top w:val="none" w:sz="0" w:space="0" w:color="auto"/>
        <w:left w:val="none" w:sz="0" w:space="0" w:color="auto"/>
        <w:bottom w:val="none" w:sz="0" w:space="0" w:color="auto"/>
        <w:right w:val="none" w:sz="0" w:space="0" w:color="auto"/>
      </w:divBdr>
    </w:div>
    <w:div w:id="1189298908">
      <w:bodyDiv w:val="1"/>
      <w:marLeft w:val="0"/>
      <w:marRight w:val="0"/>
      <w:marTop w:val="0"/>
      <w:marBottom w:val="0"/>
      <w:divBdr>
        <w:top w:val="none" w:sz="0" w:space="0" w:color="auto"/>
        <w:left w:val="none" w:sz="0" w:space="0" w:color="auto"/>
        <w:bottom w:val="none" w:sz="0" w:space="0" w:color="auto"/>
        <w:right w:val="none" w:sz="0" w:space="0" w:color="auto"/>
      </w:divBdr>
    </w:div>
    <w:div w:id="1199900639">
      <w:bodyDiv w:val="1"/>
      <w:marLeft w:val="0"/>
      <w:marRight w:val="0"/>
      <w:marTop w:val="0"/>
      <w:marBottom w:val="0"/>
      <w:divBdr>
        <w:top w:val="none" w:sz="0" w:space="0" w:color="auto"/>
        <w:left w:val="none" w:sz="0" w:space="0" w:color="auto"/>
        <w:bottom w:val="none" w:sz="0" w:space="0" w:color="auto"/>
        <w:right w:val="none" w:sz="0" w:space="0" w:color="auto"/>
      </w:divBdr>
    </w:div>
    <w:div w:id="1207913575">
      <w:bodyDiv w:val="1"/>
      <w:marLeft w:val="0"/>
      <w:marRight w:val="0"/>
      <w:marTop w:val="0"/>
      <w:marBottom w:val="0"/>
      <w:divBdr>
        <w:top w:val="none" w:sz="0" w:space="0" w:color="auto"/>
        <w:left w:val="none" w:sz="0" w:space="0" w:color="auto"/>
        <w:bottom w:val="none" w:sz="0" w:space="0" w:color="auto"/>
        <w:right w:val="none" w:sz="0" w:space="0" w:color="auto"/>
      </w:divBdr>
    </w:div>
    <w:div w:id="1237395847">
      <w:bodyDiv w:val="1"/>
      <w:marLeft w:val="0"/>
      <w:marRight w:val="0"/>
      <w:marTop w:val="0"/>
      <w:marBottom w:val="0"/>
      <w:divBdr>
        <w:top w:val="none" w:sz="0" w:space="0" w:color="auto"/>
        <w:left w:val="none" w:sz="0" w:space="0" w:color="auto"/>
        <w:bottom w:val="none" w:sz="0" w:space="0" w:color="auto"/>
        <w:right w:val="none" w:sz="0" w:space="0" w:color="auto"/>
      </w:divBdr>
    </w:div>
    <w:div w:id="1247350415">
      <w:bodyDiv w:val="1"/>
      <w:marLeft w:val="0"/>
      <w:marRight w:val="0"/>
      <w:marTop w:val="0"/>
      <w:marBottom w:val="0"/>
      <w:divBdr>
        <w:top w:val="none" w:sz="0" w:space="0" w:color="auto"/>
        <w:left w:val="none" w:sz="0" w:space="0" w:color="auto"/>
        <w:bottom w:val="none" w:sz="0" w:space="0" w:color="auto"/>
        <w:right w:val="none" w:sz="0" w:space="0" w:color="auto"/>
      </w:divBdr>
    </w:div>
    <w:div w:id="1299645941">
      <w:bodyDiv w:val="1"/>
      <w:marLeft w:val="0"/>
      <w:marRight w:val="0"/>
      <w:marTop w:val="0"/>
      <w:marBottom w:val="0"/>
      <w:divBdr>
        <w:top w:val="none" w:sz="0" w:space="0" w:color="auto"/>
        <w:left w:val="none" w:sz="0" w:space="0" w:color="auto"/>
        <w:bottom w:val="none" w:sz="0" w:space="0" w:color="auto"/>
        <w:right w:val="none" w:sz="0" w:space="0" w:color="auto"/>
      </w:divBdr>
    </w:div>
    <w:div w:id="1349678013">
      <w:bodyDiv w:val="1"/>
      <w:marLeft w:val="0"/>
      <w:marRight w:val="0"/>
      <w:marTop w:val="0"/>
      <w:marBottom w:val="0"/>
      <w:divBdr>
        <w:top w:val="none" w:sz="0" w:space="0" w:color="auto"/>
        <w:left w:val="none" w:sz="0" w:space="0" w:color="auto"/>
        <w:bottom w:val="none" w:sz="0" w:space="0" w:color="auto"/>
        <w:right w:val="none" w:sz="0" w:space="0" w:color="auto"/>
      </w:divBdr>
    </w:div>
    <w:div w:id="1350831700">
      <w:bodyDiv w:val="1"/>
      <w:marLeft w:val="0"/>
      <w:marRight w:val="0"/>
      <w:marTop w:val="0"/>
      <w:marBottom w:val="0"/>
      <w:divBdr>
        <w:top w:val="none" w:sz="0" w:space="0" w:color="auto"/>
        <w:left w:val="none" w:sz="0" w:space="0" w:color="auto"/>
        <w:bottom w:val="none" w:sz="0" w:space="0" w:color="auto"/>
        <w:right w:val="none" w:sz="0" w:space="0" w:color="auto"/>
      </w:divBdr>
    </w:div>
    <w:div w:id="1351495358">
      <w:bodyDiv w:val="1"/>
      <w:marLeft w:val="0"/>
      <w:marRight w:val="0"/>
      <w:marTop w:val="0"/>
      <w:marBottom w:val="0"/>
      <w:divBdr>
        <w:top w:val="none" w:sz="0" w:space="0" w:color="auto"/>
        <w:left w:val="none" w:sz="0" w:space="0" w:color="auto"/>
        <w:bottom w:val="none" w:sz="0" w:space="0" w:color="auto"/>
        <w:right w:val="none" w:sz="0" w:space="0" w:color="auto"/>
      </w:divBdr>
    </w:div>
    <w:div w:id="1355229328">
      <w:bodyDiv w:val="1"/>
      <w:marLeft w:val="0"/>
      <w:marRight w:val="0"/>
      <w:marTop w:val="0"/>
      <w:marBottom w:val="0"/>
      <w:divBdr>
        <w:top w:val="none" w:sz="0" w:space="0" w:color="auto"/>
        <w:left w:val="none" w:sz="0" w:space="0" w:color="auto"/>
        <w:bottom w:val="none" w:sz="0" w:space="0" w:color="auto"/>
        <w:right w:val="none" w:sz="0" w:space="0" w:color="auto"/>
      </w:divBdr>
    </w:div>
    <w:div w:id="1380280486">
      <w:bodyDiv w:val="1"/>
      <w:marLeft w:val="0"/>
      <w:marRight w:val="0"/>
      <w:marTop w:val="0"/>
      <w:marBottom w:val="0"/>
      <w:divBdr>
        <w:top w:val="none" w:sz="0" w:space="0" w:color="auto"/>
        <w:left w:val="none" w:sz="0" w:space="0" w:color="auto"/>
        <w:bottom w:val="none" w:sz="0" w:space="0" w:color="auto"/>
        <w:right w:val="none" w:sz="0" w:space="0" w:color="auto"/>
      </w:divBdr>
    </w:div>
    <w:div w:id="1389568031">
      <w:bodyDiv w:val="1"/>
      <w:marLeft w:val="0"/>
      <w:marRight w:val="0"/>
      <w:marTop w:val="0"/>
      <w:marBottom w:val="0"/>
      <w:divBdr>
        <w:top w:val="none" w:sz="0" w:space="0" w:color="auto"/>
        <w:left w:val="none" w:sz="0" w:space="0" w:color="auto"/>
        <w:bottom w:val="none" w:sz="0" w:space="0" w:color="auto"/>
        <w:right w:val="none" w:sz="0" w:space="0" w:color="auto"/>
      </w:divBdr>
    </w:div>
    <w:div w:id="1390887038">
      <w:bodyDiv w:val="1"/>
      <w:marLeft w:val="0"/>
      <w:marRight w:val="0"/>
      <w:marTop w:val="0"/>
      <w:marBottom w:val="0"/>
      <w:divBdr>
        <w:top w:val="none" w:sz="0" w:space="0" w:color="auto"/>
        <w:left w:val="none" w:sz="0" w:space="0" w:color="auto"/>
        <w:bottom w:val="none" w:sz="0" w:space="0" w:color="auto"/>
        <w:right w:val="none" w:sz="0" w:space="0" w:color="auto"/>
      </w:divBdr>
    </w:div>
    <w:div w:id="1399595519">
      <w:bodyDiv w:val="1"/>
      <w:marLeft w:val="0"/>
      <w:marRight w:val="0"/>
      <w:marTop w:val="0"/>
      <w:marBottom w:val="0"/>
      <w:divBdr>
        <w:top w:val="none" w:sz="0" w:space="0" w:color="auto"/>
        <w:left w:val="none" w:sz="0" w:space="0" w:color="auto"/>
        <w:bottom w:val="none" w:sz="0" w:space="0" w:color="auto"/>
        <w:right w:val="none" w:sz="0" w:space="0" w:color="auto"/>
      </w:divBdr>
    </w:div>
    <w:div w:id="1403409886">
      <w:bodyDiv w:val="1"/>
      <w:marLeft w:val="0"/>
      <w:marRight w:val="0"/>
      <w:marTop w:val="0"/>
      <w:marBottom w:val="0"/>
      <w:divBdr>
        <w:top w:val="none" w:sz="0" w:space="0" w:color="auto"/>
        <w:left w:val="none" w:sz="0" w:space="0" w:color="auto"/>
        <w:bottom w:val="none" w:sz="0" w:space="0" w:color="auto"/>
        <w:right w:val="none" w:sz="0" w:space="0" w:color="auto"/>
      </w:divBdr>
    </w:div>
    <w:div w:id="1406344273">
      <w:bodyDiv w:val="1"/>
      <w:marLeft w:val="0"/>
      <w:marRight w:val="0"/>
      <w:marTop w:val="0"/>
      <w:marBottom w:val="0"/>
      <w:divBdr>
        <w:top w:val="none" w:sz="0" w:space="0" w:color="auto"/>
        <w:left w:val="none" w:sz="0" w:space="0" w:color="auto"/>
        <w:bottom w:val="none" w:sz="0" w:space="0" w:color="auto"/>
        <w:right w:val="none" w:sz="0" w:space="0" w:color="auto"/>
      </w:divBdr>
    </w:div>
    <w:div w:id="1408842414">
      <w:bodyDiv w:val="1"/>
      <w:marLeft w:val="0"/>
      <w:marRight w:val="0"/>
      <w:marTop w:val="0"/>
      <w:marBottom w:val="0"/>
      <w:divBdr>
        <w:top w:val="none" w:sz="0" w:space="0" w:color="auto"/>
        <w:left w:val="none" w:sz="0" w:space="0" w:color="auto"/>
        <w:bottom w:val="none" w:sz="0" w:space="0" w:color="auto"/>
        <w:right w:val="none" w:sz="0" w:space="0" w:color="auto"/>
      </w:divBdr>
    </w:div>
    <w:div w:id="1422293472">
      <w:bodyDiv w:val="1"/>
      <w:marLeft w:val="0"/>
      <w:marRight w:val="0"/>
      <w:marTop w:val="0"/>
      <w:marBottom w:val="0"/>
      <w:divBdr>
        <w:top w:val="none" w:sz="0" w:space="0" w:color="auto"/>
        <w:left w:val="none" w:sz="0" w:space="0" w:color="auto"/>
        <w:bottom w:val="none" w:sz="0" w:space="0" w:color="auto"/>
        <w:right w:val="none" w:sz="0" w:space="0" w:color="auto"/>
      </w:divBdr>
    </w:div>
    <w:div w:id="1422335404">
      <w:bodyDiv w:val="1"/>
      <w:marLeft w:val="0"/>
      <w:marRight w:val="0"/>
      <w:marTop w:val="0"/>
      <w:marBottom w:val="0"/>
      <w:divBdr>
        <w:top w:val="none" w:sz="0" w:space="0" w:color="auto"/>
        <w:left w:val="none" w:sz="0" w:space="0" w:color="auto"/>
        <w:bottom w:val="none" w:sz="0" w:space="0" w:color="auto"/>
        <w:right w:val="none" w:sz="0" w:space="0" w:color="auto"/>
      </w:divBdr>
    </w:div>
    <w:div w:id="1430194511">
      <w:bodyDiv w:val="1"/>
      <w:marLeft w:val="0"/>
      <w:marRight w:val="0"/>
      <w:marTop w:val="0"/>
      <w:marBottom w:val="0"/>
      <w:divBdr>
        <w:top w:val="none" w:sz="0" w:space="0" w:color="auto"/>
        <w:left w:val="none" w:sz="0" w:space="0" w:color="auto"/>
        <w:bottom w:val="none" w:sz="0" w:space="0" w:color="auto"/>
        <w:right w:val="none" w:sz="0" w:space="0" w:color="auto"/>
      </w:divBdr>
    </w:div>
    <w:div w:id="1438594882">
      <w:bodyDiv w:val="1"/>
      <w:marLeft w:val="0"/>
      <w:marRight w:val="0"/>
      <w:marTop w:val="0"/>
      <w:marBottom w:val="0"/>
      <w:divBdr>
        <w:top w:val="none" w:sz="0" w:space="0" w:color="auto"/>
        <w:left w:val="none" w:sz="0" w:space="0" w:color="auto"/>
        <w:bottom w:val="none" w:sz="0" w:space="0" w:color="auto"/>
        <w:right w:val="none" w:sz="0" w:space="0" w:color="auto"/>
      </w:divBdr>
    </w:div>
    <w:div w:id="1507095097">
      <w:bodyDiv w:val="1"/>
      <w:marLeft w:val="0"/>
      <w:marRight w:val="0"/>
      <w:marTop w:val="0"/>
      <w:marBottom w:val="0"/>
      <w:divBdr>
        <w:top w:val="none" w:sz="0" w:space="0" w:color="auto"/>
        <w:left w:val="none" w:sz="0" w:space="0" w:color="auto"/>
        <w:bottom w:val="none" w:sz="0" w:space="0" w:color="auto"/>
        <w:right w:val="none" w:sz="0" w:space="0" w:color="auto"/>
      </w:divBdr>
    </w:div>
    <w:div w:id="1520195518">
      <w:bodyDiv w:val="1"/>
      <w:marLeft w:val="0"/>
      <w:marRight w:val="0"/>
      <w:marTop w:val="0"/>
      <w:marBottom w:val="0"/>
      <w:divBdr>
        <w:top w:val="none" w:sz="0" w:space="0" w:color="auto"/>
        <w:left w:val="none" w:sz="0" w:space="0" w:color="auto"/>
        <w:bottom w:val="none" w:sz="0" w:space="0" w:color="auto"/>
        <w:right w:val="none" w:sz="0" w:space="0" w:color="auto"/>
      </w:divBdr>
    </w:div>
    <w:div w:id="1564826576">
      <w:bodyDiv w:val="1"/>
      <w:marLeft w:val="0"/>
      <w:marRight w:val="0"/>
      <w:marTop w:val="0"/>
      <w:marBottom w:val="0"/>
      <w:divBdr>
        <w:top w:val="none" w:sz="0" w:space="0" w:color="auto"/>
        <w:left w:val="none" w:sz="0" w:space="0" w:color="auto"/>
        <w:bottom w:val="none" w:sz="0" w:space="0" w:color="auto"/>
        <w:right w:val="none" w:sz="0" w:space="0" w:color="auto"/>
      </w:divBdr>
    </w:div>
    <w:div w:id="1582718864">
      <w:bodyDiv w:val="1"/>
      <w:marLeft w:val="0"/>
      <w:marRight w:val="0"/>
      <w:marTop w:val="0"/>
      <w:marBottom w:val="0"/>
      <w:divBdr>
        <w:top w:val="none" w:sz="0" w:space="0" w:color="auto"/>
        <w:left w:val="none" w:sz="0" w:space="0" w:color="auto"/>
        <w:bottom w:val="none" w:sz="0" w:space="0" w:color="auto"/>
        <w:right w:val="none" w:sz="0" w:space="0" w:color="auto"/>
      </w:divBdr>
    </w:div>
    <w:div w:id="1608149559">
      <w:bodyDiv w:val="1"/>
      <w:marLeft w:val="0"/>
      <w:marRight w:val="0"/>
      <w:marTop w:val="0"/>
      <w:marBottom w:val="0"/>
      <w:divBdr>
        <w:top w:val="none" w:sz="0" w:space="0" w:color="auto"/>
        <w:left w:val="none" w:sz="0" w:space="0" w:color="auto"/>
        <w:bottom w:val="none" w:sz="0" w:space="0" w:color="auto"/>
        <w:right w:val="none" w:sz="0" w:space="0" w:color="auto"/>
      </w:divBdr>
    </w:div>
    <w:div w:id="1610621431">
      <w:bodyDiv w:val="1"/>
      <w:marLeft w:val="0"/>
      <w:marRight w:val="0"/>
      <w:marTop w:val="0"/>
      <w:marBottom w:val="0"/>
      <w:divBdr>
        <w:top w:val="none" w:sz="0" w:space="0" w:color="auto"/>
        <w:left w:val="none" w:sz="0" w:space="0" w:color="auto"/>
        <w:bottom w:val="none" w:sz="0" w:space="0" w:color="auto"/>
        <w:right w:val="none" w:sz="0" w:space="0" w:color="auto"/>
      </w:divBdr>
    </w:div>
    <w:div w:id="1612204728">
      <w:bodyDiv w:val="1"/>
      <w:marLeft w:val="0"/>
      <w:marRight w:val="0"/>
      <w:marTop w:val="0"/>
      <w:marBottom w:val="0"/>
      <w:divBdr>
        <w:top w:val="none" w:sz="0" w:space="0" w:color="auto"/>
        <w:left w:val="none" w:sz="0" w:space="0" w:color="auto"/>
        <w:bottom w:val="none" w:sz="0" w:space="0" w:color="auto"/>
        <w:right w:val="none" w:sz="0" w:space="0" w:color="auto"/>
      </w:divBdr>
    </w:div>
    <w:div w:id="1622346246">
      <w:bodyDiv w:val="1"/>
      <w:marLeft w:val="0"/>
      <w:marRight w:val="0"/>
      <w:marTop w:val="0"/>
      <w:marBottom w:val="0"/>
      <w:divBdr>
        <w:top w:val="none" w:sz="0" w:space="0" w:color="auto"/>
        <w:left w:val="none" w:sz="0" w:space="0" w:color="auto"/>
        <w:bottom w:val="none" w:sz="0" w:space="0" w:color="auto"/>
        <w:right w:val="none" w:sz="0" w:space="0" w:color="auto"/>
      </w:divBdr>
    </w:div>
    <w:div w:id="1623421335">
      <w:bodyDiv w:val="1"/>
      <w:marLeft w:val="0"/>
      <w:marRight w:val="0"/>
      <w:marTop w:val="0"/>
      <w:marBottom w:val="0"/>
      <w:divBdr>
        <w:top w:val="none" w:sz="0" w:space="0" w:color="auto"/>
        <w:left w:val="none" w:sz="0" w:space="0" w:color="auto"/>
        <w:bottom w:val="none" w:sz="0" w:space="0" w:color="auto"/>
        <w:right w:val="none" w:sz="0" w:space="0" w:color="auto"/>
      </w:divBdr>
    </w:div>
    <w:div w:id="1646397013">
      <w:bodyDiv w:val="1"/>
      <w:marLeft w:val="0"/>
      <w:marRight w:val="0"/>
      <w:marTop w:val="0"/>
      <w:marBottom w:val="0"/>
      <w:divBdr>
        <w:top w:val="none" w:sz="0" w:space="0" w:color="auto"/>
        <w:left w:val="none" w:sz="0" w:space="0" w:color="auto"/>
        <w:bottom w:val="none" w:sz="0" w:space="0" w:color="auto"/>
        <w:right w:val="none" w:sz="0" w:space="0" w:color="auto"/>
      </w:divBdr>
    </w:div>
    <w:div w:id="1665359608">
      <w:bodyDiv w:val="1"/>
      <w:marLeft w:val="0"/>
      <w:marRight w:val="0"/>
      <w:marTop w:val="0"/>
      <w:marBottom w:val="0"/>
      <w:divBdr>
        <w:top w:val="none" w:sz="0" w:space="0" w:color="auto"/>
        <w:left w:val="none" w:sz="0" w:space="0" w:color="auto"/>
        <w:bottom w:val="none" w:sz="0" w:space="0" w:color="auto"/>
        <w:right w:val="none" w:sz="0" w:space="0" w:color="auto"/>
      </w:divBdr>
    </w:div>
    <w:div w:id="1711034237">
      <w:bodyDiv w:val="1"/>
      <w:marLeft w:val="0"/>
      <w:marRight w:val="0"/>
      <w:marTop w:val="0"/>
      <w:marBottom w:val="0"/>
      <w:divBdr>
        <w:top w:val="none" w:sz="0" w:space="0" w:color="auto"/>
        <w:left w:val="none" w:sz="0" w:space="0" w:color="auto"/>
        <w:bottom w:val="none" w:sz="0" w:space="0" w:color="auto"/>
        <w:right w:val="none" w:sz="0" w:space="0" w:color="auto"/>
      </w:divBdr>
    </w:div>
    <w:div w:id="1720547121">
      <w:bodyDiv w:val="1"/>
      <w:marLeft w:val="0"/>
      <w:marRight w:val="0"/>
      <w:marTop w:val="0"/>
      <w:marBottom w:val="0"/>
      <w:divBdr>
        <w:top w:val="none" w:sz="0" w:space="0" w:color="auto"/>
        <w:left w:val="none" w:sz="0" w:space="0" w:color="auto"/>
        <w:bottom w:val="none" w:sz="0" w:space="0" w:color="auto"/>
        <w:right w:val="none" w:sz="0" w:space="0" w:color="auto"/>
      </w:divBdr>
    </w:div>
    <w:div w:id="1721400181">
      <w:bodyDiv w:val="1"/>
      <w:marLeft w:val="0"/>
      <w:marRight w:val="0"/>
      <w:marTop w:val="0"/>
      <w:marBottom w:val="0"/>
      <w:divBdr>
        <w:top w:val="none" w:sz="0" w:space="0" w:color="auto"/>
        <w:left w:val="none" w:sz="0" w:space="0" w:color="auto"/>
        <w:bottom w:val="none" w:sz="0" w:space="0" w:color="auto"/>
        <w:right w:val="none" w:sz="0" w:space="0" w:color="auto"/>
      </w:divBdr>
    </w:div>
    <w:div w:id="1726175246">
      <w:bodyDiv w:val="1"/>
      <w:marLeft w:val="0"/>
      <w:marRight w:val="0"/>
      <w:marTop w:val="0"/>
      <w:marBottom w:val="0"/>
      <w:divBdr>
        <w:top w:val="none" w:sz="0" w:space="0" w:color="auto"/>
        <w:left w:val="none" w:sz="0" w:space="0" w:color="auto"/>
        <w:bottom w:val="none" w:sz="0" w:space="0" w:color="auto"/>
        <w:right w:val="none" w:sz="0" w:space="0" w:color="auto"/>
      </w:divBdr>
    </w:div>
    <w:div w:id="1748071008">
      <w:bodyDiv w:val="1"/>
      <w:marLeft w:val="0"/>
      <w:marRight w:val="0"/>
      <w:marTop w:val="0"/>
      <w:marBottom w:val="0"/>
      <w:divBdr>
        <w:top w:val="none" w:sz="0" w:space="0" w:color="auto"/>
        <w:left w:val="none" w:sz="0" w:space="0" w:color="auto"/>
        <w:bottom w:val="none" w:sz="0" w:space="0" w:color="auto"/>
        <w:right w:val="none" w:sz="0" w:space="0" w:color="auto"/>
      </w:divBdr>
    </w:div>
    <w:div w:id="1824081867">
      <w:bodyDiv w:val="1"/>
      <w:marLeft w:val="0"/>
      <w:marRight w:val="0"/>
      <w:marTop w:val="0"/>
      <w:marBottom w:val="0"/>
      <w:divBdr>
        <w:top w:val="none" w:sz="0" w:space="0" w:color="auto"/>
        <w:left w:val="none" w:sz="0" w:space="0" w:color="auto"/>
        <w:bottom w:val="none" w:sz="0" w:space="0" w:color="auto"/>
        <w:right w:val="none" w:sz="0" w:space="0" w:color="auto"/>
      </w:divBdr>
    </w:div>
    <w:div w:id="1838232138">
      <w:bodyDiv w:val="1"/>
      <w:marLeft w:val="0"/>
      <w:marRight w:val="0"/>
      <w:marTop w:val="0"/>
      <w:marBottom w:val="0"/>
      <w:divBdr>
        <w:top w:val="none" w:sz="0" w:space="0" w:color="auto"/>
        <w:left w:val="none" w:sz="0" w:space="0" w:color="auto"/>
        <w:bottom w:val="none" w:sz="0" w:space="0" w:color="auto"/>
        <w:right w:val="none" w:sz="0" w:space="0" w:color="auto"/>
      </w:divBdr>
    </w:div>
    <w:div w:id="1849247713">
      <w:bodyDiv w:val="1"/>
      <w:marLeft w:val="0"/>
      <w:marRight w:val="0"/>
      <w:marTop w:val="0"/>
      <w:marBottom w:val="0"/>
      <w:divBdr>
        <w:top w:val="none" w:sz="0" w:space="0" w:color="auto"/>
        <w:left w:val="none" w:sz="0" w:space="0" w:color="auto"/>
        <w:bottom w:val="none" w:sz="0" w:space="0" w:color="auto"/>
        <w:right w:val="none" w:sz="0" w:space="0" w:color="auto"/>
      </w:divBdr>
      <w:divsChild>
        <w:div w:id="443961619">
          <w:marLeft w:val="547"/>
          <w:marRight w:val="0"/>
          <w:marTop w:val="134"/>
          <w:marBottom w:val="0"/>
          <w:divBdr>
            <w:top w:val="none" w:sz="0" w:space="0" w:color="auto"/>
            <w:left w:val="none" w:sz="0" w:space="0" w:color="auto"/>
            <w:bottom w:val="none" w:sz="0" w:space="0" w:color="auto"/>
            <w:right w:val="none" w:sz="0" w:space="0" w:color="auto"/>
          </w:divBdr>
        </w:div>
      </w:divsChild>
    </w:div>
    <w:div w:id="1863089382">
      <w:bodyDiv w:val="1"/>
      <w:marLeft w:val="0"/>
      <w:marRight w:val="0"/>
      <w:marTop w:val="0"/>
      <w:marBottom w:val="0"/>
      <w:divBdr>
        <w:top w:val="none" w:sz="0" w:space="0" w:color="auto"/>
        <w:left w:val="none" w:sz="0" w:space="0" w:color="auto"/>
        <w:bottom w:val="none" w:sz="0" w:space="0" w:color="auto"/>
        <w:right w:val="none" w:sz="0" w:space="0" w:color="auto"/>
      </w:divBdr>
    </w:div>
    <w:div w:id="1866286627">
      <w:bodyDiv w:val="1"/>
      <w:marLeft w:val="0"/>
      <w:marRight w:val="0"/>
      <w:marTop w:val="0"/>
      <w:marBottom w:val="0"/>
      <w:divBdr>
        <w:top w:val="none" w:sz="0" w:space="0" w:color="auto"/>
        <w:left w:val="none" w:sz="0" w:space="0" w:color="auto"/>
        <w:bottom w:val="none" w:sz="0" w:space="0" w:color="auto"/>
        <w:right w:val="none" w:sz="0" w:space="0" w:color="auto"/>
      </w:divBdr>
    </w:div>
    <w:div w:id="1875341782">
      <w:bodyDiv w:val="1"/>
      <w:marLeft w:val="0"/>
      <w:marRight w:val="0"/>
      <w:marTop w:val="0"/>
      <w:marBottom w:val="0"/>
      <w:divBdr>
        <w:top w:val="none" w:sz="0" w:space="0" w:color="auto"/>
        <w:left w:val="none" w:sz="0" w:space="0" w:color="auto"/>
        <w:bottom w:val="none" w:sz="0" w:space="0" w:color="auto"/>
        <w:right w:val="none" w:sz="0" w:space="0" w:color="auto"/>
      </w:divBdr>
    </w:div>
    <w:div w:id="1878424438">
      <w:bodyDiv w:val="1"/>
      <w:marLeft w:val="0"/>
      <w:marRight w:val="0"/>
      <w:marTop w:val="0"/>
      <w:marBottom w:val="0"/>
      <w:divBdr>
        <w:top w:val="none" w:sz="0" w:space="0" w:color="auto"/>
        <w:left w:val="none" w:sz="0" w:space="0" w:color="auto"/>
        <w:bottom w:val="none" w:sz="0" w:space="0" w:color="auto"/>
        <w:right w:val="none" w:sz="0" w:space="0" w:color="auto"/>
      </w:divBdr>
    </w:div>
    <w:div w:id="1894123779">
      <w:bodyDiv w:val="1"/>
      <w:marLeft w:val="0"/>
      <w:marRight w:val="0"/>
      <w:marTop w:val="0"/>
      <w:marBottom w:val="0"/>
      <w:divBdr>
        <w:top w:val="none" w:sz="0" w:space="0" w:color="auto"/>
        <w:left w:val="none" w:sz="0" w:space="0" w:color="auto"/>
        <w:bottom w:val="none" w:sz="0" w:space="0" w:color="auto"/>
        <w:right w:val="none" w:sz="0" w:space="0" w:color="auto"/>
      </w:divBdr>
    </w:div>
    <w:div w:id="1918830756">
      <w:bodyDiv w:val="1"/>
      <w:marLeft w:val="0"/>
      <w:marRight w:val="0"/>
      <w:marTop w:val="0"/>
      <w:marBottom w:val="0"/>
      <w:divBdr>
        <w:top w:val="none" w:sz="0" w:space="0" w:color="auto"/>
        <w:left w:val="none" w:sz="0" w:space="0" w:color="auto"/>
        <w:bottom w:val="none" w:sz="0" w:space="0" w:color="auto"/>
        <w:right w:val="none" w:sz="0" w:space="0" w:color="auto"/>
      </w:divBdr>
    </w:div>
    <w:div w:id="1939872202">
      <w:bodyDiv w:val="1"/>
      <w:marLeft w:val="0"/>
      <w:marRight w:val="0"/>
      <w:marTop w:val="0"/>
      <w:marBottom w:val="0"/>
      <w:divBdr>
        <w:top w:val="none" w:sz="0" w:space="0" w:color="auto"/>
        <w:left w:val="none" w:sz="0" w:space="0" w:color="auto"/>
        <w:bottom w:val="none" w:sz="0" w:space="0" w:color="auto"/>
        <w:right w:val="none" w:sz="0" w:space="0" w:color="auto"/>
      </w:divBdr>
    </w:div>
    <w:div w:id="1963265565">
      <w:bodyDiv w:val="1"/>
      <w:marLeft w:val="0"/>
      <w:marRight w:val="0"/>
      <w:marTop w:val="0"/>
      <w:marBottom w:val="0"/>
      <w:divBdr>
        <w:top w:val="none" w:sz="0" w:space="0" w:color="auto"/>
        <w:left w:val="none" w:sz="0" w:space="0" w:color="auto"/>
        <w:bottom w:val="none" w:sz="0" w:space="0" w:color="auto"/>
        <w:right w:val="none" w:sz="0" w:space="0" w:color="auto"/>
      </w:divBdr>
    </w:div>
    <w:div w:id="1973056958">
      <w:bodyDiv w:val="1"/>
      <w:marLeft w:val="0"/>
      <w:marRight w:val="0"/>
      <w:marTop w:val="0"/>
      <w:marBottom w:val="0"/>
      <w:divBdr>
        <w:top w:val="none" w:sz="0" w:space="0" w:color="auto"/>
        <w:left w:val="none" w:sz="0" w:space="0" w:color="auto"/>
        <w:bottom w:val="none" w:sz="0" w:space="0" w:color="auto"/>
        <w:right w:val="none" w:sz="0" w:space="0" w:color="auto"/>
      </w:divBdr>
    </w:div>
    <w:div w:id="1983001060">
      <w:bodyDiv w:val="1"/>
      <w:marLeft w:val="0"/>
      <w:marRight w:val="0"/>
      <w:marTop w:val="0"/>
      <w:marBottom w:val="0"/>
      <w:divBdr>
        <w:top w:val="none" w:sz="0" w:space="0" w:color="auto"/>
        <w:left w:val="none" w:sz="0" w:space="0" w:color="auto"/>
        <w:bottom w:val="none" w:sz="0" w:space="0" w:color="auto"/>
        <w:right w:val="none" w:sz="0" w:space="0" w:color="auto"/>
      </w:divBdr>
    </w:div>
    <w:div w:id="2008365570">
      <w:bodyDiv w:val="1"/>
      <w:marLeft w:val="0"/>
      <w:marRight w:val="0"/>
      <w:marTop w:val="0"/>
      <w:marBottom w:val="0"/>
      <w:divBdr>
        <w:top w:val="none" w:sz="0" w:space="0" w:color="auto"/>
        <w:left w:val="none" w:sz="0" w:space="0" w:color="auto"/>
        <w:bottom w:val="none" w:sz="0" w:space="0" w:color="auto"/>
        <w:right w:val="none" w:sz="0" w:space="0" w:color="auto"/>
      </w:divBdr>
    </w:div>
    <w:div w:id="2066181327">
      <w:bodyDiv w:val="1"/>
      <w:marLeft w:val="0"/>
      <w:marRight w:val="0"/>
      <w:marTop w:val="0"/>
      <w:marBottom w:val="0"/>
      <w:divBdr>
        <w:top w:val="none" w:sz="0" w:space="0" w:color="auto"/>
        <w:left w:val="none" w:sz="0" w:space="0" w:color="auto"/>
        <w:bottom w:val="none" w:sz="0" w:space="0" w:color="auto"/>
        <w:right w:val="none" w:sz="0" w:space="0" w:color="auto"/>
      </w:divBdr>
    </w:div>
    <w:div w:id="2111654396">
      <w:bodyDiv w:val="1"/>
      <w:marLeft w:val="0"/>
      <w:marRight w:val="0"/>
      <w:marTop w:val="0"/>
      <w:marBottom w:val="0"/>
      <w:divBdr>
        <w:top w:val="none" w:sz="0" w:space="0" w:color="auto"/>
        <w:left w:val="none" w:sz="0" w:space="0" w:color="auto"/>
        <w:bottom w:val="none" w:sz="0" w:space="0" w:color="auto"/>
        <w:right w:val="none" w:sz="0" w:space="0" w:color="auto"/>
      </w:divBdr>
    </w:div>
    <w:div w:id="2116974090">
      <w:bodyDiv w:val="1"/>
      <w:marLeft w:val="0"/>
      <w:marRight w:val="0"/>
      <w:marTop w:val="0"/>
      <w:marBottom w:val="0"/>
      <w:divBdr>
        <w:top w:val="none" w:sz="0" w:space="0" w:color="auto"/>
        <w:left w:val="none" w:sz="0" w:space="0" w:color="auto"/>
        <w:bottom w:val="none" w:sz="0" w:space="0" w:color="auto"/>
        <w:right w:val="none" w:sz="0" w:space="0" w:color="auto"/>
      </w:divBdr>
    </w:div>
    <w:div w:id="2127581030">
      <w:bodyDiv w:val="1"/>
      <w:marLeft w:val="0"/>
      <w:marRight w:val="0"/>
      <w:marTop w:val="0"/>
      <w:marBottom w:val="0"/>
      <w:divBdr>
        <w:top w:val="none" w:sz="0" w:space="0" w:color="auto"/>
        <w:left w:val="none" w:sz="0" w:space="0" w:color="auto"/>
        <w:bottom w:val="none" w:sz="0" w:space="0" w:color="auto"/>
        <w:right w:val="none" w:sz="0" w:space="0" w:color="auto"/>
      </w:divBdr>
    </w:div>
    <w:div w:id="21411923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How19</b:Tag>
    <b:SourceType>DocumentFromInternetSite</b:SourceType>
    <b:Guid>{2B59E695-25E9-44B6-86EA-A435D54E63A0}</b:Guid>
    <b:LCID>vi-VN</b:LCID>
    <b:Author>
      <b:Author>
        <b:NameList>
          <b:Person>
            <b:Last>HowKteam</b:Last>
          </b:Person>
        </b:NameList>
      </b:Author>
    </b:Author>
    <b:Title>Regular Expression trong C#</b:Title>
    <b:Year>2019</b:Year>
    <b:URL>https://www.howkteam.vn/course/khoa-hoc-lap-trinh-c-can-ban/regular-expression-trong-c-1427</b:URL>
    <b:RefOrder>1</b:RefOrder>
  </b:Source>
  <b:Source>
    <b:Tag>Tec17</b:Tag>
    <b:SourceType>DocumentFromInternetSite</b:SourceType>
    <b:Guid>{DACF307F-2342-406E-8E99-15181F3DEFA7}</b:Guid>
    <b:LCID>vi-VN</b:LCID>
    <b:Author>
      <b:Author>
        <b:NameList>
          <b:Person>
            <b:Last>huatrung</b:Last>
          </b:Person>
        </b:NameList>
      </b:Author>
    </b:Author>
    <b:Title>Mô hình 3 lớp (3 – Layer) có gì hay?</b:Title>
    <b:InternetSiteTitle>techtalk.vn</b:InternetSiteTitle>
    <b:Year>2017</b:Year>
    <b:URL>https://techtalk.vn/mo-hinh-3-lop-co-gi-hay.html</b:URL>
    <b:RefOrder>2</b:RefOrder>
  </b:Source>
  <b:Source>
    <b:Tag>How16</b:Tag>
    <b:SourceType>DocumentFromInternetSite</b:SourceType>
    <b:Guid>{FD729891-904E-4808-BC16-00E80502039D}</b:Guid>
    <b:Title>Lập trình Winform cơ bản</b:Title>
    <b:Year>2016</b:Year>
    <b:LCID>vi-VN</b:LCID>
    <b:Author>
      <b:Author>
        <b:NameList>
          <b:Person>
            <b:Last>HowKteam</b:Last>
          </b:Person>
        </b:NameList>
      </b:Author>
    </b:Author>
    <b:InternetSiteTitle>www.howkteam.vn</b:InternetSiteTitle>
    <b:URL>https://www.howkteam.vn/course/lap-trinh-winform-co-ban-27</b:URL>
    <b:RefOrder>3</b:RefOrder>
  </b:Source>
  <b:Source>
    <b:Tag>Ent</b:Tag>
    <b:SourceType>DocumentFromInternetSite</b:SourceType>
    <b:Guid>{0347F576-4083-4199-90A7-72EDC75096B7}</b:Guid>
    <b:LCID>en-US</b:LCID>
    <b:Author>
      <b:Author>
        <b:NameList>
          <b:Person>
            <b:Last>EntityFrameworkTutorial.net</b:Last>
          </b:Person>
        </b:NameList>
      </b:Author>
    </b:Author>
    <b:Title>Entity Framework Tutorial</b:Title>
    <b:URL>https://www.entityframeworktutorial.net/code-first/what-is-code-first.aspx</b:URL>
    <b:RefOrder>4</b:RefOrder>
  </b:Source>
  <b:Source>
    <b:Tag>Dũn18</b:Tag>
    <b:SourceType>ElectronicSource</b:SourceType>
    <b:Guid>{9028C698-EA15-4A65-995C-79D1EEB1FA0A}</b:Guid>
    <b:Title>Công nghệ .NET</b:Title>
    <b:Year>2018</b:Year>
    <b:Author>
      <b:Author>
        <b:NameList>
          <b:Person>
            <b:Last>Trần Anh Dũng</b:Last>
          </b:Person>
        </b:NameList>
      </b:Author>
    </b:Author>
    <b:LCID>vi-VN</b:LCID>
    <b:City>Đại học Công nghệ thông tin - ĐHQGHCM</b:City>
    <b:RefOrder>5</b:RefOrder>
  </b:Source>
  <b:Source>
    <b:Tag>Trầ17</b:Tag>
    <b:SourceType>ElectronicSource</b:SourceType>
    <b:Guid>{CBA47CAF-2225-48DE-A430-878DE9FE254F}</b:Guid>
    <b:LCID>vi-VN</b:LCID>
    <b:Author>
      <b:Author>
        <b:NameList>
          <b:Person>
            <b:Last>Trần Anh Dũng</b:Last>
          </b:Person>
        </b:NameList>
      </b:Author>
    </b:Author>
    <b:Title>Nhập môn Công nghệ phần mềm</b:Title>
    <b:City>Đại học Công nghệ thông tin - ĐHQGHCM</b:City>
    <b:StateProvince>Hồ Chí Minh</b:StateProvince>
    <b:CountryRegion>Việt Nam</b:CountryRegion>
    <b:Year>2017</b:Year>
    <b:RefOrder>6</b:RefOrder>
  </b:Source>
  <b:Source>
    <b:Tag>LêT18</b:Tag>
    <b:SourceType>ElectronicSource</b:SourceType>
    <b:Guid>{A1292D15-3CBC-4677-A18C-EA69749D0363}</b:Guid>
    <b:LCID>vi-VN</b:LCID>
    <b:Author>
      <b:Author>
        <b:NameList>
          <b:Person>
            <b:Last>Lê Thanh Trọng</b:Last>
          </b:Person>
        </b:NameList>
      </b:Author>
    </b:Author>
    <b:Title>Phát triển phần mềm hướng đối tượng</b:Title>
    <b:City>Đại học Công nghệ thông tin - ĐHQGHCM</b:City>
    <b:StateProvince>Hồ Chí Minh</b:StateProvince>
    <b:CountryRegion>Việt Nam</b:CountryRegion>
    <b:Year>2018</b:Year>
    <b:RefOrder>7</b:RefOrder>
  </b:Source>
  <b:Source>
    <b:Tag>Mai17</b:Tag>
    <b:SourceType>ElectronicSource</b:SourceType>
    <b:Guid>{435C3485-FE2C-4D0D-B417-D68D5AB96410}</b:Guid>
    <b:LCID>vi-VN</b:LCID>
    <b:Author>
      <b:Author>
        <b:NameList>
          <b:Person>
            <b:Last>Mai Trung Thành</b:Last>
          </b:Person>
        </b:NameList>
      </b:Author>
    </b:Author>
    <b:Title>Phân tích thiết kế hệ thống thông tin</b:Title>
    <b:City>Đại học Bình Dương</b:City>
    <b:StateProvince>Bình Dương</b:StateProvince>
    <b:CountryRegion>Việt Nam</b:CountryRegion>
    <b:Year>2017</b:Year>
    <b:RefOrder>8</b:RefOrder>
  </b:Source>
  <b:Source>
    <b:Tag>Ngu15</b:Tag>
    <b:SourceType>ElectronicSource</b:SourceType>
    <b:Guid>{C30D2B80-551C-4493-8FB0-87A14BCF28CE}</b:Guid>
    <b:Author>
      <b:Author>
        <b:NameList>
          <b:Person>
            <b:Last>Nguyễn Hoàng Phong</b:Last>
          </b:Person>
        </b:NameList>
      </b:Author>
    </b:Author>
    <b:Title>Lập trình Windows C#</b:Title>
    <b:City>Đại học Bình Dương</b:City>
    <b:StateProvince>Bình Dương</b:StateProvince>
    <b:CountryRegion>Việt Nam</b:CountryRegion>
    <b:Year>2015</b:Year>
    <b:LCID>vi-VN</b:LCID>
    <b:RefOrder>9</b:RefOrder>
  </b:Source>
  <b:Source>
    <b:Tag>LêĐ18</b:Tag>
    <b:SourceType>ElectronicSource</b:SourceType>
    <b:Guid>{49398741-B246-4368-B46F-83E253E5973F}</b:Guid>
    <b:LCID>vi-VN</b:LCID>
    <b:Author>
      <b:Author>
        <b:NameList>
          <b:Person>
            <b:Last>Lê Đắc Nhường</b:Last>
          </b:Person>
        </b:NameList>
      </b:Author>
    </b:Author>
    <b:Title>Phân tích thiết kế hệ thống</b:Title>
    <b:City>Đại học Hải Phòng</b:City>
    <b:StateProvince>Hải Phòng</b:StateProvince>
    <b:CountryRegion>Việt Nam</b:CountryRegion>
    <b:Year>2018</b:Year>
    <b:RefOrder>10</b:RefOrder>
  </b:Source>
  <b:Source>
    <b:Tag>Kha16</b:Tag>
    <b:SourceType>DocumentFromInternetSite</b:SourceType>
    <b:Guid>{3C016744-3E50-4D08-8F47-DEE571254F6D}</b:Guid>
    <b:LCID>vi-VN</b:LCID>
    <b:Author>
      <b:Author>
        <b:NameList>
          <b:Person>
            <b:Last>Khanh Le</b:Last>
          </b:Person>
        </b:NameList>
      </b:Author>
    </b:Author>
    <b:Title>Series về Entity Framework – Phần 1 – Giới thiệu</b:Title>
    <b:Year>2016</b:Year>
    <b:URL>https://lkdev.wordpress.com/2016/09/20/series-ve-entity-framework-phan-1-gioi-thieu/</b:URL>
    <b:RefOrder>11</b:RefOrder>
  </b:Source>
</b:Sources>
</file>

<file path=customXml/itemProps1.xml><?xml version="1.0" encoding="utf-8"?>
<ds:datastoreItem xmlns:ds="http://schemas.openxmlformats.org/officeDocument/2006/customXml" ds:itemID="{B457D867-80E8-4A9E-B3AD-50A46B9E0B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2</Pages>
  <Words>39</Words>
  <Characters>223</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 HUONG LUC</dc:creator>
  <cp:keywords/>
  <dc:description/>
  <cp:lastModifiedBy>Nguyễn Thị Thu Sương</cp:lastModifiedBy>
  <cp:revision>4</cp:revision>
  <cp:lastPrinted>2024-12-23T06:24:00Z</cp:lastPrinted>
  <dcterms:created xsi:type="dcterms:W3CDTF">2024-12-23T06:17:00Z</dcterms:created>
  <dcterms:modified xsi:type="dcterms:W3CDTF">2025-05-27T08:21:00Z</dcterms:modified>
</cp:coreProperties>
</file>