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Tai nghe Kingston HyperX Revolver S -Gun Metal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Thương hiệu : HyperX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Bảo hành: 24 tháng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Màu sắc: Đen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Khối lượng: 360 gram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Kiểu tai nghe: Chùm tai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Microphone: lọc tiếng ồn, tháo rời được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Kiểu kết nối: Có dây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