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b w:val="1"/>
          <w:bCs w:val="1"/>
          <w:sz w:val="28"/>
          <w:szCs w:val="28"/>
        </w:rPr>
      </w:pPr>
      <w:r w:rsidDel="00000000" w:rsidR="00000000" w:rsidRPr="00000000">
        <w:rPr>
          <w:b w:val="1"/>
          <w:bCs w:val="1"/>
          <w:sz w:val="28"/>
          <w:szCs w:val="28"/>
          <w:rtl w:val="0"/>
        </w:rPr>
        <w:t xml:space="preserve">Business Rules for Mini Fahasa website</w:t>
      </w:r>
    </w:p>
    <w:tbl>
      <w:tblPr>
        <w:tblStyle w:val="Table1"/>
        <w:tblW w:w="9915.0" w:type="dxa"/>
        <w:jc w:val="left"/>
        <w:tblInd w:w="-195.0" w:type="dxa"/>
        <w:tblLayout w:type="fixed"/>
        <w:tblLook w:val="0400"/>
      </w:tblPr>
      <w:tblGrid>
        <w:gridCol w:w="960"/>
        <w:gridCol w:w="4980"/>
        <w:gridCol w:w="1530"/>
        <w:gridCol w:w="1155"/>
        <w:gridCol w:w="1290"/>
        <w:tblGridChange w:id="0">
          <w:tblGrid>
            <w:gridCol w:w="960"/>
            <w:gridCol w:w="4980"/>
            <w:gridCol w:w="1530"/>
            <w:gridCol w:w="1155"/>
            <w:gridCol w:w="1290"/>
          </w:tblGrid>
        </w:tblGridChange>
      </w:tblGrid>
      <w:tr>
        <w:trPr>
          <w:cantSplit w:val="0"/>
          <w:trHeight w:val="768"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of</w:t>
              <w:br w:type="textWrapping"/>
              <w:t xml:space="preserve">Rule</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Static or Dynamic</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0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mới nhập về lần đầu không được phép vượt ngưỡng 100 trên mỗi chi nhánh (với SGK dùng trong chương trình phổ thông là 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Manager</w:t>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0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hóa nhập về phải đảm bảo theo công thức:</w:t>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 (R * T)</w:t>
            </w:r>
          </w:p>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 số lượng hàng bán được trong một tháng/ngày kể từ lần đầu nhập hàng</w:t>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 thời gian bán hết dự kiến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Manager</w:t>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Vào ngày cuối của mỗi tháng phải có thống kê các mặt hàng, nhóm hàng hóa bán được để lên chiến lược kinh doanh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Enables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Manager</w:t>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hàng tồn kho của một chi nhánh giảm dưới 10% so với lần nhập gần nhất, thì trạng thái tồn kho của mặt hàng đó được coi là "Sắp hết hàng"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Inference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1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Manager</w:t>
            </w:r>
          </w:p>
        </w:tc>
      </w:tr>
      <w:tr>
        <w:trPr>
          <w:cantSplit w:val="0"/>
          <w:trHeight w:val="56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1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Seller phải được chia ra theo các phân khúc giá dưới 500.000 VND, từ 500.000 đến 1.000.000 VND, và trên 1.000.000 VND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Manager </w:t>
            </w:r>
          </w:p>
        </w:tc>
      </w:tr>
      <w:tr>
        <w:trPr>
          <w:cantSplit w:val="0"/>
          <w:trHeight w:val="54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những mặt hàng giá trị thấp dưới 500.000 đồng không bán được quá 1,5 lần thời gian bán hết dự kiến thì phải có chương trình giảm giá hoặc tặng kèm để xả kho.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Enables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Manager </w:t>
            </w:r>
          </w:p>
        </w:tc>
      </w:tr>
      <w:tr>
        <w:trPr>
          <w:cantSplit w:val="0"/>
          <w:trHeight w:val="56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Hàng hóa có thể được vận chuyển giữa các chi nhánh để tránh nhập hàng dư thừa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Enables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Operations Manager </w:t>
            </w:r>
          </w:p>
        </w:tc>
      </w:tr>
      <w:tr>
        <w:trPr>
          <w:cantSplit w:val="0"/>
          <w:trHeight w:val="528"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Khiếu nại của khách hàng về hàng hóa phải được xử lý trong vòng 2 ngày (trừ thứ 7 và chủ nhật và các ngày lễ)</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Service Manager </w:t>
            </w:r>
          </w:p>
        </w:tc>
      </w:tr>
      <w:tr>
        <w:trPr>
          <w:cantSplit w:val="0"/>
          <w:trHeight w:val="504"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Với mỗi khách hàng đã đăng ký thành viên khi mua sắm trong ngày sinh nhật thì được giảm giá 10% cho lần mua sắm đầu tiên trong ngày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Enables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Manager </w:t>
            </w:r>
          </w:p>
        </w:tc>
      </w:tr>
      <w:tr>
        <w:trPr>
          <w:cantSplit w:val="0"/>
          <w:trHeight w:val="704.9414062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khách hàng mua sắm sẽ được tích điểm vào tài khoản theo tỷ lệ 1.000 VND = 1 điểm (phần dư dưới 1.000 VND của đơn hàng sẽ không được tính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Manager </w:t>
            </w:r>
          </w:p>
        </w:tc>
      </w:tr>
      <w:tr>
        <w:trPr>
          <w:cantSplit w:val="0"/>
          <w:trHeight w:val="57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3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BR -11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Khi điểm của khách hàng từ 5000 điểm trở lên sẽ có thể quy đổi điểm thành voucher 100 điểm = 1000 VND mỗi lần giảm giá không quá 10% giá trị đơn hàng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Manager </w:t>
            </w:r>
          </w:p>
        </w:tc>
      </w:tr>
      <w:tr>
        <w:trPr>
          <w:cantSplit w:val="0"/>
          <w:trHeight w:val="57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 được phép đổi trả trong vòng 7 ngày từ ngày mua (kể cả thứ 7, chủ nhật và các ngày lễ) nếu có đủ hóa đơn, hàng hóa còn nguyên tem mác.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Service Manager </w:t>
            </w:r>
          </w:p>
        </w:tc>
      </w:tr>
      <w:tr>
        <w:trPr>
          <w:cantSplit w:val="0"/>
          <w:trHeight w:val="396"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Nếu doanh số sau 1 tháng của một mặt hàng trên 50 lượt bán thì mặt hàng đó được coi là best seller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Inference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Manager</w:t>
            </w:r>
          </w:p>
        </w:tc>
      </w:tr>
      <w:tr>
        <w:trPr>
          <w:cantSplit w:val="0"/>
          <w:trHeight w:val="552"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4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hóa đơn chỉ được áp tối đa 3 mã giảm giá và không giảm quá 10% (không áp dụng đồng thời mã giảm giá với ưu đãi sinh nhật và trừ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4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Finance Manager </w:t>
            </w:r>
          </w:p>
        </w:tc>
      </w:tr>
      <w:tr>
        <w:trPr>
          <w:cantSplit w:val="0"/>
          <w:trHeight w:val="791"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 -15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Vào các dịp lễ của Quốc Gia (Quốc Khánh, CMT8 Thành công, ...) phải có các chương trình khuyến mãi giảm giá từ 10-15% cho mặt hàng dưới 1 triệu đồng, 5-10% cho mặt hàng trên một triệu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Enables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Manager </w:t>
            </w:r>
          </w:p>
        </w:tc>
      </w:tr>
      <w:tr>
        <w:trPr>
          <w:cantSplit w:val="0"/>
          <w:trHeight w:val="705"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BR-16</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khách hàng trên 15 tuổi mới được phép tạo tài khoản</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7">
            <w:pPr>
              <w:spacing w:line="240" w:lineRule="auto"/>
              <w:jc w:val="center"/>
              <w:rPr>
                <w:rFonts w:ascii="Times New Roman" w:cs="Times New Roman" w:eastAsia="Times New Roman" w:hAnsi="Times New Roman"/>
                <w:sz w:val="20"/>
                <w:szCs w:val="20"/>
              </w:rPr>
            </w:pPr>
            <w:commentRangeStart w:id="0"/>
            <w:r w:rsidDel="00000000" w:rsidR="00000000" w:rsidRPr="00000000">
              <w:rPr>
                <w:rFonts w:ascii="Times New Roman" w:cs="Times New Roman" w:eastAsia="Times New Roman" w:hAnsi="Times New Roman"/>
                <w:sz w:val="20"/>
                <w:szCs w:val="20"/>
                <w:rtl w:val="0"/>
              </w:rPr>
              <w:t xml:space="preserve">Fact</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Operations Manager </w:t>
            </w:r>
          </w:p>
        </w:tc>
      </w:tr>
    </w:tbl>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ác Trần Huỳnh" w:id="0" w:date="2026-06-24T14:03:0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TOR cho chính xác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