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bceccaafce4a550a3543b1f1a7ea7e8ae21ac34"/>
    <w:p>
      <w:pPr>
        <w:pStyle w:val="Heading1"/>
      </w:pPr>
      <w:r>
        <w:t xml:space="preserve">Semanário — Rafael Martins — 21 a 25/09/2026 — Semana B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1ºC</w:t>
            </w:r>
          </w:p>
        </w:tc>
        <w:tc>
          <w:tcPr/>
          <w:p>
            <w:pPr>
              <w:pStyle w:val="Compact"/>
            </w:pPr>
            <w:r>
              <w:t xml:space="preserve">21/09, 15:45–17:25</w:t>
            </w:r>
          </w:p>
        </w:tc>
        <w:tc>
          <w:tcPr/>
          <w:p>
            <w:pPr>
              <w:pStyle w:val="Compact"/>
            </w:pPr>
            <w:r>
              <w:t xml:space="preserve">Avião/Foguete</w:t>
            </w:r>
          </w:p>
        </w:tc>
        <w:tc>
          <w:tcPr/>
          <w:p>
            <w:pPr>
              <w:pStyle w:val="Compact"/>
            </w:pPr>
            <w:r>
              <w:t xml:space="preserve">Carros malucos + Desfile de carros malucos</w:t>
            </w:r>
          </w:p>
        </w:tc>
        <w:tc>
          <w:tcPr/>
          <w:p>
            <w:pPr>
              <w:pStyle w:val="Compact"/>
            </w:pPr>
            <w:r>
              <w:t xml:space="preserve">pp. 112 e 118</w:t>
            </w:r>
          </w:p>
        </w:tc>
        <w:tc>
          <w:tcPr/>
          <w:p>
            <w:pPr>
              <w:pStyle w:val="Compact"/>
            </w:pPr>
            <w:r>
              <w:t xml:space="preserve">pp. 23–36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</w:pPr>
            <w:r>
              <w:t xml:space="preserve">22/09, 12:55–14:35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</w:pPr>
            <w:r>
              <w:t xml:space="preserve">24/09, 12:55–14:35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</w:pPr>
            <w:r>
              <w:t xml:space="preserve">24/09, 15:45–17:25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</w:pPr>
            <w:r>
              <w:t xml:space="preserve">25/09, 07:15–08:55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</w:tbl>
    <w:bookmarkEnd w:id="9"/>
    <w:bookmarkStart w:id="10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confirmar fichas avulsas por atividade</w:t>
            </w:r>
          </w:p>
        </w:tc>
      </w:tr>
    </w:tbl>
    <w:bookmarkEnd w:id="10"/>
    <w:bookmarkStart w:id="15" w:name="roteiros-compartilhados"/>
    <w:p>
      <w:pPr>
        <w:pStyle w:val="Heading2"/>
      </w:pPr>
      <w:r>
        <w:t xml:space="preserve">Roteiros compartilhados</w:t>
      </w:r>
    </w:p>
    <w:bookmarkStart w:id="11" w:name="º-ano-carros-malucos-desfile"/>
    <w:p>
      <w:pPr>
        <w:pStyle w:val="Heading3"/>
      </w:pPr>
      <w:r>
        <w:t xml:space="preserve">1º ano — Carros malucos + Desfile</w:t>
      </w:r>
    </w:p>
    <w:p>
      <w:pPr>
        <w:pStyle w:val="Compact"/>
        <w:numPr>
          <w:ilvl w:val="0"/>
          <w:numId w:val="1001"/>
        </w:numPr>
      </w:pPr>
      <w:r>
        <w:t xml:space="preserve">Materiais: Caderno 2, Matata, tapete/pista, peças de cenário e cartões de comandos.</w:t>
      </w:r>
    </w:p>
    <w:p>
      <w:pPr>
        <w:pStyle w:val="Compact"/>
        <w:numPr>
          <w:ilvl w:val="0"/>
          <w:numId w:val="1001"/>
        </w:numPr>
      </w:pPr>
      <w:r>
        <w:t xml:space="preserve">Objetivo: programar, testar e apresentar um carro maluco em uma pista criada pela turma.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comandos e o objetivo de uma sequência programada.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Carros malucos.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 e 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Preparar o Desfile de carros malucos e testar os trajetos.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Apresentar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Cada equipe apresenta o carro e explica um ajuste realizado.</w:t>
            </w:r>
          </w:p>
        </w:tc>
      </w:tr>
    </w:tbl>
    <w:bookmarkEnd w:id="11"/>
    <w:bookmarkStart w:id="12" w:name="º-ano-máquina-de-desenhar"/>
    <w:p>
      <w:pPr>
        <w:pStyle w:val="Heading4"/>
      </w:pPr>
      <w:r>
        <w:t>Resumo do Encontro</w:t>
      </w:r>
    </w:p>
    <w:p>
      <w:pPr/>
      <w:r>
        <w:t>Mensagem de rotina para as famílias: Hoje a turma criou e programou um carro maluco para percorrer uma pista elaborada coletivamente. As crianças planejaram trajetos, organizaram os comandos, testaram as sequências e ajustaram a programação até que o carro cumprisse o desafio. No desfile final, puderam apresentar suas soluções e celebrar as descobertas da turma.</w:t>
      </w:r>
    </w:p>
    <w:p>
      <w:pPr>
        <w:pStyle w:val="Heading3"/>
      </w:pPr>
      <w:r>
        <w:t xml:space="preserve">2º ano — Máquina de desenhar</w:t>
      </w:r>
    </w:p>
    <w:p>
      <w:pPr>
        <w:pStyle w:val="Compact"/>
        <w:numPr>
          <w:ilvl w:val="0"/>
          <w:numId w:val="1002"/>
        </w:numPr>
      </w:pPr>
      <w:r>
        <w:t xml:space="preserve">Materiais: Caderno 2, Matata, cartões de programação, folhas e canetões.</w:t>
      </w:r>
    </w:p>
    <w:p>
      <w:pPr>
        <w:pStyle w:val="Compact"/>
        <w:numPr>
          <w:ilvl w:val="0"/>
          <w:numId w:val="1002"/>
        </w:numPr>
      </w:pPr>
      <w:r>
        <w:t xml:space="preserve">Objetivo: programar trajetos para formar desenhos e corrigir comandos a partir dos resultados.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os comandos usados na 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Máquina de desenhar.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Criar um desenho, testar e corrigir a sequência.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Registrar o percurso e o comando que exigiu ajuste.</w:t>
            </w:r>
          </w:p>
        </w:tc>
      </w:tr>
    </w:tbl>
    <w:bookmarkEnd w:id="12"/>
    <w:bookmarkStart w:id="13" w:name="X94726b371eb6b37fc86d74a83e3a76829bbb8b5"/>
    <w:p>
      <w:pPr>
        <w:pStyle w:val="Heading4"/>
      </w:pPr>
      <w:r>
        <w:t>Resumo do Encontro</w:t>
      </w:r>
    </w:p>
    <w:p>
      <w:pPr/>
      <w:r>
        <w:t>Mensagem de rotina para as famílias: Hoje a turma programou trajetos para criar desenhos com o Matata. As crianças imaginaram as formas, organizaram os comandos, observaram o resultado de cada tentativa e fizeram correções para aperfeiçoar a produção. A proposta trabalhou programação, orientação espacial e expressão criativa.</w:t>
      </w:r>
    </w:p>
    <w:p>
      <w:pPr>
        <w:pStyle w:val="Heading3"/>
      </w:pPr>
      <w:r>
        <w:t xml:space="preserve">3º ano — Desafio de Cores + Robô batedor de asas</w:t>
      </w:r>
    </w:p>
    <w:p>
      <w:pPr>
        <w:pStyle w:val="Compact"/>
        <w:numPr>
          <w:ilvl w:val="0"/>
          <w:numId w:val="1003"/>
        </w:numPr>
      </w:pPr>
      <w:r>
        <w:t xml:space="preserve">Materiais: apostila, VinciBot, peças do Robô batedor de asas e cartões de desafio.</w:t>
      </w:r>
    </w:p>
    <w:p>
      <w:pPr>
        <w:pStyle w:val="Compact"/>
        <w:numPr>
          <w:ilvl w:val="0"/>
          <w:numId w:val="1003"/>
        </w:numPr>
      </w:pPr>
      <w:r>
        <w:t xml:space="preserve">Objetivo: aplicar o que foi estudado sobre cores em um desafio e construir/testar o mecanismo de asas.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uma escolha intencional de cor feita no encontro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Realizar o Momento do desafio de Cores.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Montar e testar o Robô batedor de asas.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Explicar como o mecanismo produz o movimento.</w:t>
            </w:r>
          </w:p>
        </w:tc>
      </w:tr>
    </w:tbl>
    <w:bookmarkEnd w:id="13"/>
    <w:bookmarkStart w:id="14" w:name="º-ano-desafio-de-instrumentos-de-medida"/>
    <w:p>
      <w:pPr>
        <w:pStyle w:val="Heading4"/>
      </w:pPr>
      <w:r>
        <w:t>Resumo do Encontro</w:t>
      </w:r>
    </w:p>
    <w:p>
      <w:pPr/>
      <w:r>
        <w:t>Mensagem de rotina para as famílias: Hoje a turma retomou os estudos sobre cores e construiu o Robô batedor de asas. Durante a montagem, as crianças observaram como as peças formam um mecanismo, testaram o movimento das asas e fizeram ajustes quando necessário. A atividade uniu investigação, criatividade e trabalho em equipe.</w:t>
      </w:r>
    </w:p>
    <w:p>
      <w:pPr>
        <w:pStyle w:val="Heading3"/>
      </w:pPr>
      <w:r>
        <w:t xml:space="preserve">4º ano — Desafio de Instrumentos de Medida</w:t>
      </w:r>
    </w:p>
    <w:p>
      <w:pPr>
        <w:pStyle w:val="Compact"/>
        <w:numPr>
          <w:ilvl w:val="0"/>
          <w:numId w:val="1004"/>
        </w:numPr>
      </w:pPr>
      <w:r>
        <w:t xml:space="preserve">Materiais: apostila, Hodômetro, trena/fita métrica, objetos e cartões de desafio.</w:t>
      </w:r>
    </w:p>
    <w:p>
      <w:pPr>
        <w:pStyle w:val="Compact"/>
        <w:numPr>
          <w:ilvl w:val="0"/>
          <w:numId w:val="1004"/>
        </w:numPr>
      </w:pPr>
      <w:r>
        <w:t xml:space="preserve">Objetivo: escolher e usar instrumentos adequados para medir e justificar a escolha.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o que o Hodômetro mede.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min</w:t>
            </w:r>
          </w:p>
        </w:tc>
        <w:tc>
          <w:tcPr/>
          <w:p>
            <w:pPr>
              <w:pStyle w:val="Compact"/>
            </w:pPr>
            <w:r>
              <w:t xml:space="preserve">Resolver desafios de medida em equipes, usando Hodômetro e trena.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Comparar estratégias e resultados.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Registrar qual instrumento foi mais adequado e por quê.</w:t>
            </w:r>
          </w:p>
        </w:tc>
      </w:tr>
    </w:tbl>
    <w:bookmarkEnd w:id="14"/>
    <w:bookmarkEnd w:id="15"/>
    <w:bookmarkEnd w:id="16"/>
    <w:p>
      <w:pPr>
        <w:pStyle w:val="Heading4"/>
      </w:pPr>
      <w:r>
        <w:t>Resumo do Encontro</w:t>
      </w:r>
    </w:p>
    <w:p>
      <w:pPr/>
      <w:r>
        <w:t>Mensagem de rotina para as famílias: Hoje a turma participou de desafios de medição, escolhendo instrumentos adequados para cada situação. As crianças compararam resultados, testaram estratégias e explicaram aos colegas por que cada escolha fazia sentido. A proposta fortaleceu a observação, o raciocínio matemático e a comunicação das descobertas.</w:t>
      </w:r>
    </w:p>
    <w:p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