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single"/>
        </w:rPr>
        <w:t>PLANEJAMENTO SEMANAL</w:t>
      </w:r>
    </w:p>
    <w:p>
      <w:pPr>
        <w:keepNext/>
      </w:pPr>
      <w:r>
        <w:rPr>
          <w:b w:val="0"/>
          <w:i w:val="0"/>
          <w:u w:val="single"/>
        </w:rPr>
        <w:t>Terça-feira 25/08: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4B – Semana do foclore – A missão do curupira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As crianças deverão ajudar o Curupira a encontrar um animal perdido, planejando um caminho e indicando comandos de direção. Em pequenos grupos, irão criar e executar sequências utilizando objetos da sala como obstáculos.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Quarta-feira 26/08: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3A – Semana do folcore – A cesta da cuca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Utilizando elementos relacionados ao folclore e à natureza, as crianças irão separar objetos por características semelhantes, como cor, tamanho ou categoria. Em seguida, participarão de pequenos desafios de sequência e padrões.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4A - Semana do foclore – A missão do curupira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As crianças deverão ajudar o Curupira a encontrar um animal perdido, planejando um caminho e indicando comandos de direção. Em pequenos grupos, irão criar e executar sequências utilizando objetos da sala como obstáculos.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3B – Semana do folclore – A cesta da cuca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Utilizando elementos relacionados ao folclore e à natureza, as crianças irão separar objetos por características semelhantes, como cor, tamanho ou categoria. Em seguida, participarão de pequenos desafios de sequência e padrões.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4C – Semana do foclore – A missão do curupira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As crianças deverão ajudar o Curupira a encontrar um animal perdido, planejando um caminho e indicando comandos de direção. Em pequenos grupos, irão criar e executar sequências utilizando objetos da sala como obstáculos.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2B – O caminho do saci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2C – O caminho do saci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Quinta-feira 27/08: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2A – O caminho do saci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