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09/11 a 13/11/2026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10/11/2026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Quem destruiu a Cidadezinha Qualquer?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08:05–08:55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Cadê a comida que estava aqui?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08:55–09:45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Quem destruiu a Cidadezinha Qualquer?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Cadê a comida que estava aqui?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Cadê a comida que estava aqui?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Quem destruiu a Cidadezinha Qualquer?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16:35–17:25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 coisa esquisita é essa no meio da fazenda?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11/11/2026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17:25–18:15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 coisa esquisita é essa no meio da fazenda?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12/11/2026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Que coisa esquisita é essa no meio da fazenda?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2 — Que coisa esquisita é essa no meio da fazenda?</w:t>
      </w:r>
    </w:p>
    <w:p>
      <w:pPr>
        <w:pStyle w:val="ListBullet"/>
      </w:pPr>
      <w:r>
        <w:t>Turmas e datas: 2B em 11/11, 16:35–17:25; 2C em 11/11, 17:25–18:15; 2A em 12/11, 15:45–16:35.</w:t>
      </w:r>
    </w:p>
    <w:p>
      <w:pPr>
        <w:pStyle w:val="ListBullet"/>
      </w:pPr>
      <w:r>
        <w:t>Atividade anterior: Retomada dos problemas dos animais da fazenda (planejada; conferir execução).</w:t>
      </w:r>
    </w:p>
    <w:p>
      <w:pPr>
        <w:pStyle w:val="ListBullet"/>
      </w:pPr>
      <w:r>
        <w:t>Objetivo: Explorar deslocamentos para frente e para trás em uma brincadeira de descoberta.</w:t>
      </w:r>
    </w:p>
    <w:p>
      <w:pPr>
        <w:pStyle w:val="ListBullet"/>
      </w:pPr>
      <w:r>
        <w:t xml:space="preserve">Referência do professor: Investigar, v. 1, pp. 38;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Carta do manual, caixa, tapete, Matata e controlador carregados; setas e personagem para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Ouvir a carta e seguir pistas corporais para descobrir o robô escondido.</w:t>
      </w:r>
    </w:p>
    <w:p>
      <w:pPr>
        <w:pStyle w:val="ListNumber"/>
        <w:numPr>
          <w:ilvl w:val="0"/>
          <w:numId w:val="10"/>
        </w:numPr>
      </w:pPr>
      <w:r>
        <w:t>Observar o Matata; a professora demonstra somente frente e trás, no modo de controle direto.</w:t>
      </w:r>
    </w:p>
    <w:p>
      <w:pPr>
        <w:pStyle w:val="ListNumber"/>
        <w:numPr>
          <w:ilvl w:val="0"/>
          <w:numId w:val="10"/>
        </w:numPr>
      </w:pPr>
      <w:r>
        <w:t>Em pequenos grupos, revezar o controle para deslocá-lo pela fazenda sem entrar no lago.</w:t>
      </w:r>
    </w:p>
    <w:p>
      <w:pPr>
        <w:pStyle w:val="ListNumber"/>
        <w:numPr>
          <w:ilvl w:val="0"/>
          <w:numId w:val="10"/>
        </w:numPr>
      </w:pPr>
      <w:r>
        <w:t>Comparar intenção e movimento; repetir uma tentativa ajustada e contar a descoberta.</w:t>
      </w:r>
    </w:p>
    <w:p>
      <w:pPr>
        <w:pStyle w:val="ListBullet"/>
      </w:pPr>
      <w:r>
        <w:t>Evidência de aprendizagem: Antecipa um deslocamento e modifica a ação após observar o resultado.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A coisa esquisita continua aprontando!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fizemos uma descoberta na fazenda e exploramos movimentos para frente e para trás. A turma testou trajetos e ajudou os colegas nas tentativas.</w:t>
      </w:r>
    </w:p>
    <w:p>
      <w:pPr>
        <w:pStyle w:val="Heading2"/>
        <w:pageBreakBefore/>
      </w:pPr>
      <w:r>
        <w:t>Infantil 3 — Cadê a comida que estava aqui?</w:t>
      </w:r>
    </w:p>
    <w:p>
      <w:pPr>
        <w:pStyle w:val="ListBullet"/>
      </w:pPr>
      <w:r>
        <w:t>Turmas e datas: 3A em 11/11, 08:05–08:55; 3B em 11/11, 14:35–15:25; 3C em 11/11, 14:35–15:25.</w:t>
      </w:r>
    </w:p>
    <w:p>
      <w:pPr>
        <w:pStyle w:val="ListBullet"/>
      </w:pPr>
      <w:r>
        <w:t>Atividade anterior: Os filhotes sumiram! (planejada; conferir execução).</w:t>
      </w:r>
    </w:p>
    <w:p>
      <w:pPr>
        <w:pStyle w:val="ListBullet"/>
      </w:pPr>
      <w:r>
        <w:t>Objetivo: Construir árvores e orientar animais até uma fonte de alimento.</w:t>
      </w:r>
    </w:p>
    <w:p>
      <w:pPr>
        <w:pStyle w:val="ListBullet"/>
      </w:pPr>
      <w:r>
        <w:t xml:space="preserve">Referência do professor: Investigar, v. 2, pp. 20; </w:t>
      </w:r>
      <w:hyperlink r:id="rId13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Blocos, animais herbívoros, tapete, árvores montadas e setas.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Retomar os filhotes e ouvir o novo problema: os animais estão com fome.</w:t>
      </w:r>
    </w:p>
    <w:p>
      <w:pPr>
        <w:pStyle w:val="ListNumber"/>
        <w:numPr>
          <w:ilvl w:val="0"/>
          <w:numId w:val="11"/>
        </w:numPr>
      </w:pPr>
      <w:r>
        <w:t>Em duplas, construir árvores altas ou baixas com bases que se sustentem.</w:t>
      </w:r>
    </w:p>
    <w:p>
      <w:pPr>
        <w:pStyle w:val="ListNumber"/>
        <w:numPr>
          <w:ilvl w:val="0"/>
          <w:numId w:val="11"/>
        </w:numPr>
      </w:pPr>
      <w:r>
        <w:t>Posicionar as árvores e organizar o caminho de um animal até elas com setas.</w:t>
      </w:r>
    </w:p>
    <w:p>
      <w:pPr>
        <w:pStyle w:val="ListNumber"/>
        <w:numPr>
          <w:ilvl w:val="0"/>
          <w:numId w:val="11"/>
        </w:numPr>
      </w:pPr>
      <w:r>
        <w:t>Outra dupla testa; ajustar a estabilidade ou o trajeto e explicar a solução.</w:t>
      </w:r>
    </w:p>
    <w:p>
      <w:pPr>
        <w:pStyle w:val="ListBullet"/>
      </w:pPr>
      <w:r>
        <w:t>Evidência de aprendizagem: Relaciona a árvore ao alimento e participa de um ajuste na construção ou rota.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Qual é o caminho mais curto até o rio?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construímos árvores para ajudar os animais a encontrar comida. As crianças testaram a estabilidade das montagens e os caminhos até elas.</w:t>
      </w:r>
    </w:p>
    <w:p>
      <w:pPr>
        <w:pStyle w:val="Heading2"/>
        <w:pageBreakBefore/>
      </w:pPr>
      <w:r>
        <w:t>Infantil 4 — Quem destruiu a Cidadezinha Qualquer?</w:t>
      </w:r>
    </w:p>
    <w:p>
      <w:pPr>
        <w:pStyle w:val="ListBullet"/>
      </w:pPr>
      <w:r>
        <w:t>Turmas e datas: 4B em 10/11, 15:25–16:15; 4A em 11/11, 08:55–09:45; 4C em 11/11, 15:45–16:35.</w:t>
      </w:r>
    </w:p>
    <w:p>
      <w:pPr>
        <w:pStyle w:val="ListBullet"/>
      </w:pPr>
      <w:r>
        <w:t>Atividade anterior: Retomada dos problemas do trânsito (planejada; conferir execução).</w:t>
      </w:r>
    </w:p>
    <w:p>
      <w:pPr>
        <w:pStyle w:val="ListBullet"/>
      </w:pPr>
      <w:r>
        <w:t>Objetivo: Controlar deslocamentos do robô pelas ruas, preservando o cenário construído.</w:t>
      </w:r>
    </w:p>
    <w:p>
      <w:pPr>
        <w:pStyle w:val="ListBullet"/>
      </w:pPr>
      <w:r>
        <w:t xml:space="preserve">Referência do professor: Investigar, v. 3, pp. 54; </w:t>
      </w:r>
      <w:hyperlink r:id="rId14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Cartaz do prefeito, tapete, Matata e controlador; veículos e setas para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Observar as pistas do cartaz e levantar hipóteses sobre o que aconteceu na cidade.</w:t>
      </w:r>
    </w:p>
    <w:p>
      <w:pPr>
        <w:pStyle w:val="ListNumber"/>
        <w:numPr>
          <w:ilvl w:val="0"/>
          <w:numId w:val="12"/>
        </w:numPr>
      </w:pPr>
      <w:r>
        <w:t>A professora mostra o controle direto do Matata; as crianças experimentam as setas em turnos.</w:t>
      </w:r>
    </w:p>
    <w:p>
      <w:pPr>
        <w:pStyle w:val="ListNumber"/>
        <w:numPr>
          <w:ilvl w:val="0"/>
          <w:numId w:val="12"/>
        </w:numPr>
      </w:pPr>
      <w:r>
        <w:t>Escolher uma rua e conduzir o robô sem atravessar casas ou destruir o cenário.</w:t>
      </w:r>
    </w:p>
    <w:p>
      <w:pPr>
        <w:pStyle w:val="ListNumber"/>
        <w:numPr>
          <w:ilvl w:val="0"/>
          <w:numId w:val="12"/>
        </w:numPr>
      </w:pPr>
      <w:r>
        <w:t>Comparar o movimento com a intenção e refazer o trecho que precisar de ajuste.</w:t>
      </w:r>
    </w:p>
    <w:p>
      <w:pPr>
        <w:pStyle w:val="ListBullet"/>
      </w:pPr>
      <w:r>
        <w:t>Evidência de aprendizagem: Escolhe uma direção e controla o movimento respeitando o cenário.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No meio do caminho tem um robô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investigamos um problema na Cidadezinha e exploramos como guiar um robô pelas ruas. A turma testou movimentos e cuidou do cenário.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1 (3 anos)/Manual do Educador/JOZIF_1_ME_Brincando-de-Investigar_P6_EmBaixa_Trava.md" TargetMode="External"/><Relationship Id="rId13" Type="http://schemas.openxmlformats.org/officeDocument/2006/relationships/hyperlink" Target="../../../../../outputs/zoom_education/acervo_completo/OneDrive_1_01-09-2026/1. Educa&#231;&#227;o Infantil/Volume 2 (4 anos)/Manual do Educador/JOZIF_2_ME_Brincando-de-Investigar_P9_EmBaixa_Trava.md" TargetMode="External"/><Relationship Id="rId14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