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e49aaf4aeff372ac0a8ba9ec0c7b6cd387ac53"/>
    <w:p>
      <w:pPr>
        <w:pStyle w:val="Heading1"/>
      </w:pPr>
      <w:r>
        <w:t xml:space="preserve">Semanário — Ricardo Palhares — 16 a 20/11/2026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16 a 20/11/2026.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20/11 é feriado nacional. O 3ºA não tem encontro; sua sequência continua em 04/12.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</w:pPr>
            <w:r>
              <w:t xml:space="preserve">18/11, 07:15–08:55</w:t>
            </w:r>
          </w:p>
        </w:tc>
        <w:tc>
          <w:tcPr/>
          <w:p>
            <w:pPr>
              <w:pStyle w:val="Compact"/>
            </w:pPr>
            <w:r>
              <w:t xml:space="preserve">Desafio de Tecnologia nos Portos + Dia e noite</w:t>
            </w:r>
          </w:p>
        </w:tc>
        <w:tc>
          <w:tcPr/>
          <w:p>
            <w:pPr>
              <w:pStyle w:val="Compact"/>
            </w:pPr>
            <w:r>
              <w:t xml:space="preserve">Horas + Segundos + desafio de De Olho no Tempo</w:t>
            </w:r>
          </w:p>
        </w:tc>
        <w:tc>
          <w:tcPr/>
          <w:p>
            <w:pPr>
              <w:pStyle w:val="Compact"/>
            </w:pPr>
            <w:r>
              <w:t xml:space="preserve">pp. 160, 168 e 174</w:t>
            </w:r>
          </w:p>
        </w:tc>
        <w:tc>
          <w:tcPr/>
          <w:p>
            <w:pPr>
              <w:pStyle w:val="Compact"/>
            </w:pPr>
            <w:r>
              <w:t xml:space="preserve">pp. 139–155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18/11, 14:35–15:45</w:t>
            </w:r>
          </w:p>
        </w:tc>
        <w:tc>
          <w:tcPr/>
          <w:p>
            <w:pPr>
              <w:pStyle w:val="Compact"/>
            </w:pPr>
            <w:r>
              <w:t xml:space="preserve">Desafio de Meios de Comunicação — construção da maquete</w:t>
            </w:r>
          </w:p>
        </w:tc>
        <w:tc>
          <w:tcPr/>
          <w:p>
            <w:pPr>
              <w:pStyle w:val="Compact"/>
            </w:pPr>
            <w:r>
              <w:t xml:space="preserve">Desafio de Meios de Comunicação — conclusão e apresentação</w:t>
            </w:r>
          </w:p>
        </w:tc>
        <w:tc>
          <w:tcPr/>
          <w:p>
            <w:pPr>
              <w:pStyle w:val="Compact"/>
            </w:pPr>
            <w:r>
              <w:t xml:space="preserve">pp. 278–279</w:t>
            </w:r>
          </w:p>
        </w:tc>
        <w:tc>
          <w:tcPr/>
          <w:p>
            <w:pPr>
              <w:pStyle w:val="Compact"/>
            </w:pPr>
            <w:r>
              <w:t xml:space="preserve">pp. 1–2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</w:pPr>
            <w:r>
              <w:t xml:space="preserve">18/11, 15:45–17:25</w:t>
            </w:r>
          </w:p>
        </w:tc>
        <w:tc>
          <w:tcPr/>
          <w:p>
            <w:pPr>
              <w:pStyle w:val="Compact"/>
            </w:pPr>
            <w:r>
              <w:t xml:space="preserve">Desafio de Tecnologia nos Portos + Dia e noite</w:t>
            </w:r>
          </w:p>
        </w:tc>
        <w:tc>
          <w:tcPr/>
          <w:p>
            <w:pPr>
              <w:pStyle w:val="Compact"/>
            </w:pPr>
            <w:r>
              <w:t xml:space="preserve">Horas + Segundos + desafio de De Olho no Tempo</w:t>
            </w:r>
          </w:p>
        </w:tc>
        <w:tc>
          <w:tcPr/>
          <w:p>
            <w:pPr>
              <w:pStyle w:val="Compact"/>
            </w:pPr>
            <w:r>
              <w:t xml:space="preserve">pp. 160, 168 e 174</w:t>
            </w:r>
          </w:p>
        </w:tc>
        <w:tc>
          <w:tcPr/>
          <w:p>
            <w:pPr>
              <w:pStyle w:val="Compact"/>
            </w:pPr>
            <w:r>
              <w:t xml:space="preserve">pp. 139–155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</w:pPr>
            <w:r>
              <w:t xml:space="preserve">19/11, 07:15–08:55</w:t>
            </w:r>
          </w:p>
        </w:tc>
        <w:tc>
          <w:tcPr/>
          <w:p>
            <w:pPr>
              <w:pStyle w:val="Compact"/>
            </w:pPr>
            <w:r>
              <w:t xml:space="preserve">Furadeira + Ponte rolante + Catraca + desafio de Mundo do Trabalho</w:t>
            </w:r>
          </w:p>
        </w:tc>
        <w:tc>
          <w:tcPr/>
          <w:p>
            <w:pPr>
              <w:pStyle w:val="Compact"/>
            </w:pPr>
            <w:r>
              <w:t xml:space="preserve">Escavadeira + Colheitadeira + Transportando + desafio de Tecnologia no Campo</w:t>
            </w:r>
          </w:p>
        </w:tc>
        <w:tc>
          <w:tcPr/>
          <w:p>
            <w:pPr>
              <w:pStyle w:val="Compact"/>
            </w:pPr>
            <w:r>
              <w:t xml:space="preserve">pp. 246, 256, 266 e 274</w:t>
            </w:r>
          </w:p>
        </w:tc>
        <w:tc>
          <w:tcPr/>
          <w:p>
            <w:pPr>
              <w:pStyle w:val="Compact"/>
            </w:pPr>
            <w:r>
              <w:t xml:space="preserve">Guias: Escavadeira pp. 4–10; Colheitadeira pp. 2–8; Transportando pp. 2–6; desafio p. 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</w:pPr>
            <w:r>
              <w:t xml:space="preserve">19/11,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Perdidos no espaço — ensaio geral</w:t>
            </w:r>
          </w:p>
        </w:tc>
        <w:tc>
          <w:tcPr/>
          <w:p>
            <w:pPr>
              <w:pStyle w:val="Compact"/>
            </w:pPr>
            <w:r>
              <w:t xml:space="preserve">Projeto Perdidos no espaço</w:t>
            </w:r>
          </w:p>
        </w:tc>
        <w:tc>
          <w:tcPr/>
          <w:p>
            <w:pPr>
              <w:pStyle w:val="Compact"/>
            </w:pPr>
            <w:r>
              <w:t xml:space="preserve">p. 142</w:t>
            </w:r>
          </w:p>
        </w:tc>
        <w:tc>
          <w:tcPr/>
          <w:p>
            <w:pPr>
              <w:pStyle w:val="Compact"/>
            </w:pPr>
            <w:r>
              <w:t xml:space="preserve">pp. 57–60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19/11, 10:55–11:45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  <w:tc>
          <w:tcPr/>
          <w:p>
            <w:pPr>
              <w:pStyle w:val="Compact"/>
            </w:pPr>
            <w:r>
              <w:t xml:space="preserve">Segundos</w:t>
            </w:r>
          </w:p>
        </w:tc>
        <w:tc>
          <w:tcPr/>
          <w:p>
            <w:pPr>
              <w:pStyle w:val="Compact"/>
            </w:pPr>
            <w:r>
              <w:t xml:space="preserve">p. 168</w:t>
            </w:r>
          </w:p>
        </w:tc>
        <w:tc>
          <w:tcPr/>
          <w:p>
            <w:pPr>
              <w:pStyle w:val="Compact"/>
            </w:pPr>
            <w:r>
              <w:t xml:space="preserve">p. 147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4" w:name="planos-de-aula"/>
    <w:p>
      <w:pPr>
        <w:pStyle w:val="Heading2"/>
      </w:pPr>
      <w:r>
        <w:t xml:space="preserve">Planos de aula</w:t>
      </w:r>
    </w:p>
    <w:bookmarkStart w:id="13" w:name="X38d150b5f65e436214ddea9c805662a655b83d3"/>
    <w:p>
      <w:pPr>
        <w:pStyle w:val="Heading3"/>
      </w:pPr>
      <w:r>
        <w:t xml:space="preserve">4ºB — 18/11 — 07:15–08:55</w:t>
      </w:r>
    </w:p>
    <w:p>
      <w:pPr>
        <w:pStyle w:val="Compact"/>
        <w:numPr>
          <w:ilvl w:val="0"/>
          <w:numId w:val="1002"/>
        </w:numPr>
      </w:pPr>
      <w:r>
        <w:t xml:space="preserve">Conteúdo de partida: Desafio de Tecnologia nos Portos + Dia e noite.</w:t>
      </w:r>
    </w:p>
    <w:p>
      <w:pPr>
        <w:pStyle w:val="Compact"/>
        <w:numPr>
          <w:ilvl w:val="0"/>
          <w:numId w:val="1002"/>
        </w:numPr>
      </w:pPr>
      <w:r>
        <w:t xml:space="preserve">Aula oficial: Horas + Segundos + desafio de De Olho no Tempo.</w:t>
      </w:r>
    </w:p>
    <w:p>
      <w:pPr>
        <w:pStyle w:val="Compact"/>
        <w:numPr>
          <w:ilvl w:val="0"/>
          <w:numId w:val="1002"/>
        </w:numPr>
      </w:pPr>
      <w:r>
        <w:t xml:space="preserve">Objetivo: construir, testar e explicar Horas + Segundos + desafio de De Olho no Tempo, relacionando estrutura, programação e finalidade.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160, 168 e 174; Aluno pp. 139–155.</w:t>
      </w:r>
    </w:p>
    <w:p>
      <w:pPr>
        <w:pStyle w:val="Compact"/>
        <w:numPr>
          <w:ilvl w:val="0"/>
          <w:numId w:val="1002"/>
        </w:numPr>
      </w:pPr>
      <w:r>
        <w:t xml:space="preserve">Materiais: apostila, VinciBot, computador ou tablet, cronômetro e materiais de prototipagem indicados.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Tecnologia nos Portos + Dia e noite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Horas + Segundos + desafio de De Olho no Tempo,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Horas + Segundos + desafio de De Olho no Tempo.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9948d04bda968e1eb99e20403d46981e0f49361"/>
    <w:p>
      <w:pPr>
        <w:pStyle w:val="Heading3"/>
      </w:pPr>
      <w:r>
        <w:t xml:space="preserve">5ºC — 18/11 — 14:35–15:45</w:t>
      </w:r>
    </w:p>
    <w:p>
      <w:pPr>
        <w:pStyle w:val="Compact"/>
        <w:numPr>
          <w:ilvl w:val="0"/>
          <w:numId w:val="1004"/>
        </w:numPr>
      </w:pPr>
      <w:r>
        <w:t xml:space="preserve">Conteúdo de partida: Desafio de Meios de Comunicação — construção da maquete.</w:t>
      </w:r>
    </w:p>
    <w:p>
      <w:pPr>
        <w:pStyle w:val="Compact"/>
        <w:numPr>
          <w:ilvl w:val="0"/>
          <w:numId w:val="1004"/>
        </w:numPr>
      </w:pPr>
      <w:r>
        <w:t xml:space="preserve">Aula oficial: Desafio de Meios de Comunicação — conclusão e apresentação.</w:t>
      </w:r>
    </w:p>
    <w:p>
      <w:pPr>
        <w:pStyle w:val="Compact"/>
        <w:numPr>
          <w:ilvl w:val="0"/>
          <w:numId w:val="1004"/>
        </w:numPr>
      </w:pPr>
      <w:r>
        <w:t xml:space="preserve">Objetivo: planejar, produzir, revisar e apresentar Desafio de Meios de Comunicação — conclusão e apresentação, justificando as escolhas realizadas.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278–279; Aluno pp. 1–2.</w:t>
      </w:r>
    </w:p>
    <w:p>
      <w:pPr>
        <w:pStyle w:val="Compact"/>
        <w:numPr>
          <w:ilvl w:val="0"/>
          <w:numId w:val="1004"/>
        </w:numPr>
      </w:pPr>
      <w:r>
        <w:t xml:space="preserve">Materiais: protótipos preservados, kits, VinciBot, computador ou tablet, materiais de arte e guias correspondentes.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B — Produção prática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Continuação.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Meios de Comunicação — construção da maquete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Planejar e produzir Desafio de Meios de Comunicação — conclusão e apresentação, distribuindo responsabilidades entre as equipes.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Revisar clareza, coerência e atendimento aos critérios do manual; ajustar o produto.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Desafio de Meios de Comunicação — conclusão e apresentação.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0c8d03f9727b184b1e3f98a7fa03f427941d8b2"/>
    <w:p>
      <w:pPr>
        <w:pStyle w:val="Heading3"/>
      </w:pPr>
      <w:r>
        <w:t xml:space="preserve">4ºD — 18/11 — 15:45–17:25</w:t>
      </w:r>
    </w:p>
    <w:p>
      <w:pPr>
        <w:pStyle w:val="Compact"/>
        <w:numPr>
          <w:ilvl w:val="0"/>
          <w:numId w:val="1006"/>
        </w:numPr>
      </w:pPr>
      <w:r>
        <w:t xml:space="preserve">Conteúdo de partida: Desafio de Tecnologia nos Portos + Dia e noite.</w:t>
      </w:r>
    </w:p>
    <w:p>
      <w:pPr>
        <w:pStyle w:val="Compact"/>
        <w:numPr>
          <w:ilvl w:val="0"/>
          <w:numId w:val="1006"/>
        </w:numPr>
      </w:pPr>
      <w:r>
        <w:t xml:space="preserve">Aula oficial: Horas + Segundos + desafio de De Olho no Tempo.</w:t>
      </w:r>
    </w:p>
    <w:p>
      <w:pPr>
        <w:pStyle w:val="Compact"/>
        <w:numPr>
          <w:ilvl w:val="0"/>
          <w:numId w:val="1006"/>
        </w:numPr>
      </w:pPr>
      <w:r>
        <w:t xml:space="preserve">Objetivo: construir, testar e explicar Horas + Segundos + desafio de De Olho no Tempo, relacionando estrutura, programação e finalidade.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160, 168 e 174; Aluno pp. 139–155.</w:t>
      </w:r>
    </w:p>
    <w:p>
      <w:pPr>
        <w:pStyle w:val="Compact"/>
        <w:numPr>
          <w:ilvl w:val="0"/>
          <w:numId w:val="1006"/>
        </w:numPr>
      </w:pPr>
      <w:r>
        <w:t xml:space="preserve">Materiais: apostila, VinciBot, computador ou tablet, cronômetro e materiais de prototipagem indicados.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Tecnologia nos Portos + Dia e noite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Horas + Segundos + desafio de De Olho no Tempo,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Horas + Segundos + desafio de De Olho no Tempo.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4529cdc9d1fd4dbecdf61574234a3ca2187f13d"/>
    <w:p>
      <w:pPr>
        <w:pStyle w:val="Heading3"/>
      </w:pPr>
      <w:r>
        <w:t xml:space="preserve">3ºB — 19/11 — 07:15–08:55</w:t>
      </w:r>
    </w:p>
    <w:p>
      <w:pPr>
        <w:pStyle w:val="Compact"/>
        <w:numPr>
          <w:ilvl w:val="0"/>
          <w:numId w:val="1008"/>
        </w:numPr>
      </w:pPr>
      <w:r>
        <w:t xml:space="preserve">Conteúdo de partida: Furadeira + Ponte rolante + Catraca + desafio de Mundo do Trabalho.</w:t>
      </w:r>
    </w:p>
    <w:p>
      <w:pPr>
        <w:pStyle w:val="Compact"/>
        <w:numPr>
          <w:ilvl w:val="0"/>
          <w:numId w:val="1008"/>
        </w:numPr>
      </w:pPr>
      <w:r>
        <w:t xml:space="preserve">Aula oficial: Escavadeira + Colheitadeira + Transportando + desafio de Tecnologia no Campo.</w:t>
      </w:r>
    </w:p>
    <w:p>
      <w:pPr>
        <w:pStyle w:val="Compact"/>
        <w:numPr>
          <w:ilvl w:val="0"/>
          <w:numId w:val="1008"/>
        </w:numPr>
      </w:pPr>
      <w:r>
        <w:t xml:space="preserve">Objetivo: construir, testar e explicar Escavadeira + Colheitadeira + Transportando + desafio de Tecnologia no Campo, relacionando estrutura, programação e finalidade.</w:t>
      </w:r>
    </w:p>
    <w:p>
      <w:pPr>
        <w:pStyle w:val="Compact"/>
        <w:numPr>
          <w:ilvl w:val="0"/>
          <w:numId w:val="1008"/>
        </w:numPr>
      </w:pPr>
      <w:r>
        <w:t xml:space="preserve">Referências: Professor pp. 246, 256, 266 e 274; Guias: Escavadeira pp. 4–10; Colheitadeira pp. 2–8; Transportando pp. 2–6; desafio p. 2.</w:t>
      </w:r>
    </w:p>
    <w:p>
      <w:pPr>
        <w:pStyle w:val="Compact"/>
        <w:numPr>
          <w:ilvl w:val="0"/>
          <w:numId w:val="1008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Furadeira + Ponte rolante + Catraca + desafio de Mundo do Trabalho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Escavadeira + Colheitadeira + Transportando + desafio de Tecnologia no Campo,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Escavadeira + Colheitadeira + Transportando + desafio de Tecnologia no Campo.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9c4111300803cb968a4dc22d5e1fa82f0699eea"/>
    <w:p>
      <w:pPr>
        <w:pStyle w:val="Heading3"/>
      </w:pPr>
      <w:r>
        <w:t xml:space="preserve">1ºA — 19/11 — 08:55–09:20 e 10:05–10:55</w:t>
      </w:r>
    </w:p>
    <w:p>
      <w:pPr>
        <w:pStyle w:val="Compact"/>
        <w:numPr>
          <w:ilvl w:val="0"/>
          <w:numId w:val="1010"/>
        </w:numPr>
      </w:pPr>
      <w:r>
        <w:t xml:space="preserve">Conteúdo de partida: Perdidos no espaço — ensaio geral.</w:t>
      </w:r>
    </w:p>
    <w:p>
      <w:pPr>
        <w:pStyle w:val="Compact"/>
        <w:numPr>
          <w:ilvl w:val="0"/>
          <w:numId w:val="1010"/>
        </w:numPr>
      </w:pPr>
      <w:r>
        <w:t xml:space="preserve">Aula oficial: Projeto Perdidos no espaço.</w:t>
      </w:r>
    </w:p>
    <w:p>
      <w:pPr>
        <w:pStyle w:val="Compact"/>
        <w:numPr>
          <w:ilvl w:val="0"/>
          <w:numId w:val="1010"/>
        </w:numPr>
      </w:pPr>
      <w:r>
        <w:t xml:space="preserve">Objetivo: programar, testar e depurar a atividade Projeto Perdidos no espaço, registrando a estratégia utilizada.</w:t>
      </w:r>
    </w:p>
    <w:p>
      <w:pPr>
        <w:pStyle w:val="Compact"/>
        <w:numPr>
          <w:ilvl w:val="0"/>
          <w:numId w:val="1010"/>
        </w:numPr>
      </w:pPr>
      <w:r>
        <w:t xml:space="preserve">Referências: Professor p. 142; Aluno pp. 57–60.</w:t>
      </w:r>
    </w:p>
    <w:p>
      <w:pPr>
        <w:pStyle w:val="Compact"/>
        <w:numPr>
          <w:ilvl w:val="0"/>
          <w:numId w:val="1010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Perdidos no espaço — ensaio geral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Projeto Perdidos no espaço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Projeto Perdidos no espaço. Os estudantes planejaram a atividade, desenvolveram a proposta em equipe, testaram ou revisaram o resultado e registraram as aprendizagens mobilizadas.</w:t>
      </w:r>
    </w:p>
    <w:bookmarkEnd w:id="20"/>
    <w:bookmarkEnd w:id="21"/>
    <w:bookmarkStart w:id="23" w:name="Xb0609af746e4a63142f6d2a95676446bdd310d1"/>
    <w:p>
      <w:pPr>
        <w:pStyle w:val="Heading3"/>
      </w:pPr>
      <w:r>
        <w:t xml:space="preserve">4ºA — 19/11 — 10:55–11:45</w:t>
      </w:r>
    </w:p>
    <w:p>
      <w:pPr>
        <w:pStyle w:val="Compact"/>
        <w:numPr>
          <w:ilvl w:val="0"/>
          <w:numId w:val="1012"/>
        </w:numPr>
      </w:pPr>
      <w:r>
        <w:t xml:space="preserve">Conteúdo de partida: Horas.</w:t>
      </w:r>
    </w:p>
    <w:p>
      <w:pPr>
        <w:pStyle w:val="Compact"/>
        <w:numPr>
          <w:ilvl w:val="0"/>
          <w:numId w:val="1012"/>
        </w:numPr>
      </w:pPr>
      <w:r>
        <w:t xml:space="preserve">Aula oficial: Segundos.</w:t>
      </w:r>
    </w:p>
    <w:p>
      <w:pPr>
        <w:pStyle w:val="Compact"/>
        <w:numPr>
          <w:ilvl w:val="0"/>
          <w:numId w:val="1012"/>
        </w:numPr>
      </w:pPr>
      <w:r>
        <w:t xml:space="preserve">Objetivo: programar, testar e depurar a atividade Segundos, registrando a estratégia utilizada.</w:t>
      </w:r>
    </w:p>
    <w:p>
      <w:pPr>
        <w:pStyle w:val="Compact"/>
        <w:numPr>
          <w:ilvl w:val="0"/>
          <w:numId w:val="1012"/>
        </w:numPr>
      </w:pPr>
      <w:r>
        <w:t xml:space="preserve">Referências: Professor p. 168; Aluno p. 147.</w:t>
      </w:r>
    </w:p>
    <w:p>
      <w:pPr>
        <w:pStyle w:val="Compact"/>
        <w:numPr>
          <w:ilvl w:val="0"/>
          <w:numId w:val="1012"/>
        </w:numPr>
      </w:pPr>
      <w:r>
        <w:t xml:space="preserve">Materiais: apostila, VinciBot, computador ou tablet, cronômetro e materiais de prototipagem indicados.</w:t>
      </w:r>
    </w:p>
    <w:p>
      <w:pPr>
        <w:pStyle w:val="Compact"/>
        <w:numPr>
          <w:ilvl w:val="0"/>
          <w:numId w:val="101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Retomar Horas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Segundos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Evidência de aprendizagem: resultado testado ou revisado, explicação da equipe e registro do ajuste, escolha ou conceito central.</w:t>
      </w:r>
    </w:p>
    <w:bookmarkStart w:id="22" w:name="resumo-do-encontro-5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Segundos. Os estudantes planejaram a atividade, desenvolveram a proposta em equipe, testaram ou revisaram o resultado e registraram as aprendizagens mobilizadas.</w:t>
      </w:r>
    </w:p>
    <w:bookmarkEnd w:id="22"/>
    <w:bookmarkEnd w:id="23"/>
    <w:bookmarkEnd w:id="24"/>
    <w:bookmarkStart w:id="25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4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4"/>
        </w:numPr>
      </w:pPr>
      <w:r>
        <w:t xml:space="preserve">Não avançar automaticamente no encontro seguinte se uma construção ou teste essencial ficar incompleto.</w:t>
      </w:r>
    </w:p>
    <w:bookmarkEnd w:id="25"/>
    <w:bookmarkEnd w:id="26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2026-10-05T18:17:02Z</dcterms:created>
  <dcterms:modified xsi:type="dcterms:W3CDTF">2026-10-05T18:17:02Z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