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8110ccfa65f8146514f4498263b693c9e654d83"/>
    <w:p>
      <w:pPr>
        <w:pStyle w:val="Heading1"/>
      </w:pPr>
      <w:r>
        <w:t xml:space="preserve">Semanário — Ricardo Palhares — 07 a 11/12/2026 — Semana A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07 a 11/12/2026.</w:t>
      </w:r>
    </w:p>
    <w:p>
      <w:pPr>
        <w:pStyle w:val="Compact"/>
        <w:numPr>
          <w:ilvl w:val="0"/>
          <w:numId w:val="1001"/>
        </w:numPr>
      </w:pPr>
      <w:r>
        <w:t xml:space="preserve">Ciclo: Semana A.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Nenhum feriado incide sobre os encontros da grade.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</w:pPr>
            <w:r>
              <w:t xml:space="preserve">09/12, 07:15–08:55</w:t>
            </w:r>
          </w:p>
        </w:tc>
        <w:tc>
          <w:tcPr/>
          <w:p>
            <w:pPr>
              <w:pStyle w:val="Compact"/>
            </w:pPr>
            <w:r>
              <w:t xml:space="preserve">Quem conta um conto...</w:t>
            </w:r>
          </w:p>
        </w:tc>
        <w:tc>
          <w:tcPr/>
          <w:p>
            <w:pPr>
              <w:pStyle w:val="Compact"/>
            </w:pPr>
            <w:r>
              <w:t xml:space="preserve">... aumenta um ponto! + projeto Os contadores de história</w:t>
            </w:r>
          </w:p>
        </w:tc>
        <w:tc>
          <w:tcPr/>
          <w:p>
            <w:pPr>
              <w:pStyle w:val="Compact"/>
            </w:pPr>
            <w:r>
              <w:t xml:space="preserve">pp. 136 e 142</w:t>
            </w:r>
          </w:p>
        </w:tc>
        <w:tc>
          <w:tcPr/>
          <w:p>
            <w:pPr>
              <w:pStyle w:val="Compact"/>
            </w:pPr>
            <w:r>
              <w:t xml:space="preserve">pp. 53–64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09/12, 14:35–15:45</w:t>
            </w:r>
          </w:p>
        </w:tc>
        <w:tc>
          <w:tcPr/>
          <w:p>
            <w:pPr>
              <w:pStyle w:val="Compact"/>
            </w:pPr>
            <w:r>
              <w:t xml:space="preserve">Recomposição e registro avaliativo do 5º ano</w:t>
            </w:r>
          </w:p>
        </w:tc>
        <w:tc>
          <w:tcPr/>
          <w:p>
            <w:pPr>
              <w:pStyle w:val="Compact"/>
            </w:pPr>
            <w:r>
              <w:t xml:space="preserve">Culminância do 5º ano — demonstração e apresentação</w:t>
            </w:r>
          </w:p>
        </w:tc>
        <w:tc>
          <w:tcPr/>
          <w:p>
            <w:pPr>
              <w:pStyle w:val="Compact"/>
            </w:pPr>
            <w:r>
              <w:t xml:space="preserve">pp. 240–279</w:t>
            </w:r>
          </w:p>
        </w:tc>
        <w:tc>
          <w:tcPr/>
          <w:p>
            <w:pPr>
              <w:pStyle w:val="Compact"/>
            </w:pPr>
            <w:r>
              <w:t xml:space="preserve">Guias das atividades retomadas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</w:pPr>
            <w:r>
              <w:t xml:space="preserve">09/12, 15:45–17:25</w:t>
            </w:r>
          </w:p>
        </w:tc>
        <w:tc>
          <w:tcPr/>
          <w:p>
            <w:pPr>
              <w:pStyle w:val="Compact"/>
            </w:pPr>
            <w:r>
              <w:t xml:space="preserve">Quem conta um conto...</w:t>
            </w:r>
          </w:p>
        </w:tc>
        <w:tc>
          <w:tcPr/>
          <w:p>
            <w:pPr>
              <w:pStyle w:val="Compact"/>
            </w:pPr>
            <w:r>
              <w:t xml:space="preserve">... aumenta um ponto! + projeto Os contadores de história</w:t>
            </w:r>
          </w:p>
        </w:tc>
        <w:tc>
          <w:tcPr/>
          <w:p>
            <w:pPr>
              <w:pStyle w:val="Compact"/>
            </w:pPr>
            <w:r>
              <w:t xml:space="preserve">pp. 136 e 142</w:t>
            </w:r>
          </w:p>
        </w:tc>
        <w:tc>
          <w:tcPr/>
          <w:p>
            <w:pPr>
              <w:pStyle w:val="Compact"/>
            </w:pPr>
            <w:r>
              <w:t xml:space="preserve">pp. 53–64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</w:pPr>
            <w:r>
              <w:t xml:space="preserve">10/12, 07:15–08:55</w:t>
            </w:r>
          </w:p>
        </w:tc>
        <w:tc>
          <w:tcPr/>
          <w:p>
            <w:pPr>
              <w:pStyle w:val="Compact"/>
            </w:pPr>
            <w:r>
              <w:t xml:space="preserve">Desafio de Meios de Comunicação — construção da maquete</w:t>
            </w:r>
          </w:p>
        </w:tc>
        <w:tc>
          <w:tcPr/>
          <w:p>
            <w:pPr>
              <w:pStyle w:val="Compact"/>
            </w:pPr>
            <w:r>
              <w:t xml:space="preserve">Culminância do 5º ano — demonstração e apresentação</w:t>
            </w:r>
          </w:p>
        </w:tc>
        <w:tc>
          <w:tcPr/>
          <w:p>
            <w:pPr>
              <w:pStyle w:val="Compact"/>
            </w:pPr>
            <w:r>
              <w:t xml:space="preserve">pp. 240–279</w:t>
            </w:r>
          </w:p>
        </w:tc>
        <w:tc>
          <w:tcPr/>
          <w:p>
            <w:pPr>
              <w:pStyle w:val="Compact"/>
            </w:pPr>
            <w:r>
              <w:t xml:space="preserve">Guias das atividades retomadas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</w:pPr>
            <w:r>
              <w:t xml:space="preserve">10/12, 08:55–09:20 e 10:05–10:55</w:t>
            </w:r>
          </w:p>
        </w:tc>
        <w:tc>
          <w:tcPr/>
          <w:p>
            <w:pPr>
              <w:pStyle w:val="Compact"/>
            </w:pPr>
            <w:r>
              <w:t xml:space="preserve">Quem conta um conto...</w:t>
            </w:r>
          </w:p>
        </w:tc>
        <w:tc>
          <w:tcPr/>
          <w:p>
            <w:pPr>
              <w:pStyle w:val="Compact"/>
            </w:pPr>
            <w:r>
              <w:t xml:space="preserve">... aumenta um ponto! + projeto Os contadores de história</w:t>
            </w:r>
          </w:p>
        </w:tc>
        <w:tc>
          <w:tcPr/>
          <w:p>
            <w:pPr>
              <w:pStyle w:val="Compact"/>
            </w:pPr>
            <w:r>
              <w:t xml:space="preserve">pp. 136 e 142</w:t>
            </w:r>
          </w:p>
        </w:tc>
        <w:tc>
          <w:tcPr/>
          <w:p>
            <w:pPr>
              <w:pStyle w:val="Compact"/>
            </w:pPr>
            <w:r>
              <w:t xml:space="preserve">pp. 53–64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10/12, 10:55–11:45</w:t>
            </w:r>
          </w:p>
        </w:tc>
        <w:tc>
          <w:tcPr/>
          <w:p>
            <w:pPr>
              <w:pStyle w:val="Compact"/>
            </w:pPr>
            <w:r>
              <w:t xml:space="preserve">História da Comunicação — prensa e robô cinegrafista</w:t>
            </w:r>
          </w:p>
        </w:tc>
        <w:tc>
          <w:tcPr/>
          <w:p>
            <w:pPr>
              <w:pStyle w:val="Compact"/>
            </w:pPr>
            <w:r>
              <w:t xml:space="preserve">Desafio de História da Comunicação + culminância</w:t>
            </w:r>
          </w:p>
        </w:tc>
        <w:tc>
          <w:tcPr/>
          <w:p>
            <w:pPr>
              <w:pStyle w:val="Compact"/>
            </w:pPr>
            <w:r>
              <w:t xml:space="preserve">p. 210</w:t>
            </w:r>
          </w:p>
        </w:tc>
        <w:tc>
          <w:tcPr/>
          <w:p>
            <w:pPr>
              <w:pStyle w:val="Compact"/>
            </w:pPr>
            <w:r>
              <w:t xml:space="preserve">p. 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24" w:name="planos-de-aula"/>
    <w:p>
      <w:pPr>
        <w:pStyle w:val="Heading2"/>
      </w:pPr>
      <w:r>
        <w:t xml:space="preserve">Planos de aula</w:t>
      </w:r>
    </w:p>
    <w:bookmarkStart w:id="13" w:name="X29307eed617255d28c887bdc090e8d6a454d833"/>
    <w:p>
      <w:pPr>
        <w:pStyle w:val="Heading3"/>
      </w:pPr>
      <w:r>
        <w:t xml:space="preserve">2ºB — 09/12 — 07:15–08:55</w:t>
      </w:r>
    </w:p>
    <w:p>
      <w:pPr>
        <w:pStyle w:val="Compact"/>
        <w:numPr>
          <w:ilvl w:val="0"/>
          <w:numId w:val="1002"/>
        </w:numPr>
      </w:pPr>
      <w:r>
        <w:t xml:space="preserve">Conteúdo de partida: Quem conta um conto....</w:t>
      </w:r>
    </w:p>
    <w:p>
      <w:pPr>
        <w:pStyle w:val="Compact"/>
        <w:numPr>
          <w:ilvl w:val="0"/>
          <w:numId w:val="1002"/>
        </w:numPr>
      </w:pPr>
      <w:r>
        <w:t xml:space="preserve">Aula oficial: ... aumenta um ponto! + projeto Os contadores de história.</w:t>
      </w:r>
    </w:p>
    <w:p>
      <w:pPr>
        <w:pStyle w:val="Compact"/>
        <w:numPr>
          <w:ilvl w:val="0"/>
          <w:numId w:val="1002"/>
        </w:numPr>
      </w:pPr>
      <w:r>
        <w:t xml:space="preserve">Objetivo: programar, testar e depurar a atividade ... aumenta um ponto! + projeto Os contadores de história, registrando a estratégia utilizada.</w:t>
      </w:r>
    </w:p>
    <w:p>
      <w:pPr>
        <w:pStyle w:val="Compact"/>
        <w:numPr>
          <w:ilvl w:val="0"/>
          <w:numId w:val="1002"/>
        </w:numPr>
      </w:pPr>
      <w:r>
        <w:t xml:space="preserve">Referências: Professor pp. 136 e 142; Aluno pp. 53–64.</w:t>
      </w:r>
    </w:p>
    <w:p>
      <w:pPr>
        <w:pStyle w:val="Compact"/>
        <w:numPr>
          <w:ilvl w:val="0"/>
          <w:numId w:val="1002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Síntese.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Quem conta um conto...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... aumenta um ponto! + projeto Os contadores de história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... aumenta um ponto! + projeto Os contadores de história.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5966141c87d71e70afae45b24fe665f5aabe6f6"/>
    <w:p>
      <w:pPr>
        <w:pStyle w:val="Heading3"/>
      </w:pPr>
      <w:r>
        <w:t xml:space="preserve">5ºC — 09/12 — 14:35–15:45</w:t>
      </w:r>
    </w:p>
    <w:p>
      <w:pPr>
        <w:pStyle w:val="Compact"/>
        <w:numPr>
          <w:ilvl w:val="0"/>
          <w:numId w:val="1004"/>
        </w:numPr>
      </w:pPr>
      <w:r>
        <w:t xml:space="preserve">Conteúdo de partida: Recomposição e registro avaliativo do 5º ano.</w:t>
      </w:r>
    </w:p>
    <w:p>
      <w:pPr>
        <w:pStyle w:val="Compact"/>
        <w:numPr>
          <w:ilvl w:val="0"/>
          <w:numId w:val="1004"/>
        </w:numPr>
      </w:pPr>
      <w:r>
        <w:t xml:space="preserve">Aula oficial: Culminância do 5º ano — demonstração e apresentação.</w:t>
      </w:r>
    </w:p>
    <w:p>
      <w:pPr>
        <w:pStyle w:val="Compact"/>
        <w:numPr>
          <w:ilvl w:val="0"/>
          <w:numId w:val="1004"/>
        </w:numPr>
      </w:pPr>
      <w:r>
        <w:t xml:space="preserve">Objetivo: construir, testar e explicar Culminância do 5º ano — demonstração e apresentação, relacionando estrutura, programação e finalidade.</w:t>
      </w:r>
    </w:p>
    <w:p>
      <w:pPr>
        <w:pStyle w:val="Compact"/>
        <w:numPr>
          <w:ilvl w:val="0"/>
          <w:numId w:val="1004"/>
        </w:numPr>
      </w:pPr>
      <w:r>
        <w:t xml:space="preserve">Referências: Professor pp. 240–279; Guias das atividades retomadas.</w:t>
      </w:r>
    </w:p>
    <w:p>
      <w:pPr>
        <w:pStyle w:val="Compact"/>
        <w:numPr>
          <w:ilvl w:val="0"/>
          <w:numId w:val="1004"/>
        </w:numPr>
      </w:pPr>
      <w:r>
        <w:t xml:space="preserve">Materiais: protótipos preservados, dispositivos, guias e materiais de registro.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Síntese.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Recomposição e registro avaliativo do 5º ano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Construir Culminância do 5º ano — demonstração e apresentação,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Culminância do 5º ano — demonstração e apresentação.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1b4d8e47aa355a67782dc0d08b490d1a8762900"/>
    <w:p>
      <w:pPr>
        <w:pStyle w:val="Heading3"/>
      </w:pPr>
      <w:r>
        <w:t xml:space="preserve">2ºD — 09/12 — 15:45–17:25</w:t>
      </w:r>
    </w:p>
    <w:p>
      <w:pPr>
        <w:pStyle w:val="Compact"/>
        <w:numPr>
          <w:ilvl w:val="0"/>
          <w:numId w:val="1006"/>
        </w:numPr>
      </w:pPr>
      <w:r>
        <w:t xml:space="preserve">Conteúdo de partida: Quem conta um conto....</w:t>
      </w:r>
    </w:p>
    <w:p>
      <w:pPr>
        <w:pStyle w:val="Compact"/>
        <w:numPr>
          <w:ilvl w:val="0"/>
          <w:numId w:val="1006"/>
        </w:numPr>
      </w:pPr>
      <w:r>
        <w:t xml:space="preserve">Aula oficial: ... aumenta um ponto! + projeto Os contadores de história.</w:t>
      </w:r>
    </w:p>
    <w:p>
      <w:pPr>
        <w:pStyle w:val="Compact"/>
        <w:numPr>
          <w:ilvl w:val="0"/>
          <w:numId w:val="1006"/>
        </w:numPr>
      </w:pPr>
      <w:r>
        <w:t xml:space="preserve">Objetivo: programar, testar e depurar a atividade ... aumenta um ponto! + projeto Os contadores de história, registrando a estratégia utilizada.</w:t>
      </w:r>
    </w:p>
    <w:p>
      <w:pPr>
        <w:pStyle w:val="Compact"/>
        <w:numPr>
          <w:ilvl w:val="0"/>
          <w:numId w:val="1006"/>
        </w:numPr>
      </w:pPr>
      <w:r>
        <w:t xml:space="preserve">Referências: Professor pp. 136 e 142; Aluno pp. 53–64.</w:t>
      </w:r>
    </w:p>
    <w:p>
      <w:pPr>
        <w:pStyle w:val="Compact"/>
        <w:numPr>
          <w:ilvl w:val="0"/>
          <w:numId w:val="1006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Síntese.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Quem conta um conto...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... aumenta um ponto! + projeto Os contadores de história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... aumenta um ponto! + projeto Os contadores de história. Os estudantes planejaram a atividade, desenvolveram a proposta em equipe, testaram ou revisaram o resultado e registraram as aprendizagens mobilizadas.</w:t>
      </w:r>
    </w:p>
    <w:bookmarkEnd w:id="16"/>
    <w:bookmarkEnd w:id="17"/>
    <w:bookmarkStart w:id="19" w:name="X0d63c0b015b121bd24d76a9570d22e51a787455"/>
    <w:p>
      <w:pPr>
        <w:pStyle w:val="Heading3"/>
      </w:pPr>
      <w:r>
        <w:t xml:space="preserve">5ºB — 10/12 — 07:15–08:55</w:t>
      </w:r>
    </w:p>
    <w:p>
      <w:pPr>
        <w:pStyle w:val="Compact"/>
        <w:numPr>
          <w:ilvl w:val="0"/>
          <w:numId w:val="1008"/>
        </w:numPr>
      </w:pPr>
      <w:r>
        <w:t xml:space="preserve">Conteúdo de partida: Desafio de Meios de Comunicação — construção da maquete.</w:t>
      </w:r>
    </w:p>
    <w:p>
      <w:pPr>
        <w:pStyle w:val="Compact"/>
        <w:numPr>
          <w:ilvl w:val="0"/>
          <w:numId w:val="1008"/>
        </w:numPr>
      </w:pPr>
      <w:r>
        <w:t xml:space="preserve">Aula oficial: Culminância do 5º ano — demonstração e apresentação.</w:t>
      </w:r>
    </w:p>
    <w:p>
      <w:pPr>
        <w:pStyle w:val="Compact"/>
        <w:numPr>
          <w:ilvl w:val="0"/>
          <w:numId w:val="1008"/>
        </w:numPr>
      </w:pPr>
      <w:r>
        <w:t xml:space="preserve">Objetivo: construir, testar e explicar Culminância do 5º ano — demonstração e apresentação, relacionando estrutura, programação e finalidade.</w:t>
      </w:r>
    </w:p>
    <w:p>
      <w:pPr>
        <w:pStyle w:val="Compact"/>
        <w:numPr>
          <w:ilvl w:val="0"/>
          <w:numId w:val="1008"/>
        </w:numPr>
      </w:pPr>
      <w:r>
        <w:t xml:space="preserve">Referências: Professor pp. 240–279; Guias das atividades retomadas.</w:t>
      </w:r>
    </w:p>
    <w:p>
      <w:pPr>
        <w:pStyle w:val="Compact"/>
        <w:numPr>
          <w:ilvl w:val="0"/>
          <w:numId w:val="1008"/>
        </w:numPr>
      </w:pPr>
      <w:r>
        <w:t xml:space="preserve">Materiais: protótipos preservados, dispositivos, guias e materiais de registro.</w:t>
      </w:r>
    </w:p>
    <w:p>
      <w:pPr>
        <w:pStyle w:val="Compact"/>
        <w:numPr>
          <w:ilvl w:val="0"/>
          <w:numId w:val="1008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Continuidade: Síntese.</w:t>
      </w:r>
    </w:p>
    <w:p>
      <w:pPr>
        <w:pStyle w:val="Compact"/>
        <w:numPr>
          <w:ilvl w:val="0"/>
          <w:numId w:val="1008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Desafio de Meios de Comunicação — construção da maquete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Culminância do 5º ano — demonstração e apresentação,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Evidência de aprendizagem: resultado testado ou revisado, explicação da equipe e registro do ajuste, escolha ou conceito central.</w:t>
      </w:r>
    </w:p>
    <w:bookmarkStart w:id="18" w:name="resumo-do-encontro-3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Culminância do 5º ano — demonstração e apresentação. Os estudantes planejaram a atividade, desenvolveram a proposta em equipe, testaram ou revisaram o resultado e registraram as aprendizagens mobilizadas.</w:t>
      </w:r>
    </w:p>
    <w:bookmarkEnd w:id="18"/>
    <w:bookmarkEnd w:id="19"/>
    <w:bookmarkStart w:id="21" w:name="X5b5b0d42ba9b122950d4baba584e02cab5d82b9"/>
    <w:p>
      <w:pPr>
        <w:pStyle w:val="Heading3"/>
      </w:pPr>
      <w:r>
        <w:t xml:space="preserve">2ºA — 10/12 — 08:55–09:20 e 10:05–10:55</w:t>
      </w:r>
    </w:p>
    <w:p>
      <w:pPr>
        <w:pStyle w:val="Compact"/>
        <w:numPr>
          <w:ilvl w:val="0"/>
          <w:numId w:val="1010"/>
        </w:numPr>
      </w:pPr>
      <w:r>
        <w:t xml:space="preserve">Conteúdo de partida: Quem conta um conto....</w:t>
      </w:r>
    </w:p>
    <w:p>
      <w:pPr>
        <w:pStyle w:val="Compact"/>
        <w:numPr>
          <w:ilvl w:val="0"/>
          <w:numId w:val="1010"/>
        </w:numPr>
      </w:pPr>
      <w:r>
        <w:t xml:space="preserve">Aula oficial: ... aumenta um ponto! + projeto Os contadores de história.</w:t>
      </w:r>
    </w:p>
    <w:p>
      <w:pPr>
        <w:pStyle w:val="Compact"/>
        <w:numPr>
          <w:ilvl w:val="0"/>
          <w:numId w:val="1010"/>
        </w:numPr>
      </w:pPr>
      <w:r>
        <w:t xml:space="preserve">Objetivo: programar, testar e depurar a atividade ... aumenta um ponto! + projeto Os contadores de história, registrando a estratégia utilizada.</w:t>
      </w:r>
    </w:p>
    <w:p>
      <w:pPr>
        <w:pStyle w:val="Compact"/>
        <w:numPr>
          <w:ilvl w:val="0"/>
          <w:numId w:val="1010"/>
        </w:numPr>
      </w:pPr>
      <w:r>
        <w:t xml:space="preserve">Referências: Professor pp. 136 e 142; Aluno pp. 53–64.</w:t>
      </w:r>
    </w:p>
    <w:p>
      <w:pPr>
        <w:pStyle w:val="Compact"/>
        <w:numPr>
          <w:ilvl w:val="0"/>
          <w:numId w:val="1010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10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Continuidade: Síntese.</w:t>
      </w:r>
    </w:p>
    <w:p>
      <w:pPr>
        <w:pStyle w:val="Compact"/>
        <w:numPr>
          <w:ilvl w:val="0"/>
          <w:numId w:val="1010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Quem conta um conto...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... aumenta um ponto! + projeto Os contadores de história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Evidência de aprendizagem: resultado testado ou revisado, explicação da equipe e registro do ajuste, escolha ou conceito central.</w:t>
      </w:r>
    </w:p>
    <w:bookmarkStart w:id="20" w:name="resumo-do-encontro-4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... aumenta um ponto! + projeto Os contadores de história. Os estudantes planejaram a atividade, desenvolveram a proposta em equipe, testaram ou revisaram o resultado e registraram as aprendizagens mobilizadas.</w:t>
      </w:r>
    </w:p>
    <w:bookmarkEnd w:id="20"/>
    <w:bookmarkEnd w:id="21"/>
    <w:bookmarkStart w:id="23" w:name="X971950715803e9352f5ceae55038df39c90c047"/>
    <w:p>
      <w:pPr>
        <w:pStyle w:val="Heading3"/>
      </w:pPr>
      <w:r>
        <w:t xml:space="preserve">4ºA — 10/12 — 10:55–11:45</w:t>
      </w:r>
    </w:p>
    <w:p>
      <w:pPr>
        <w:pStyle w:val="Compact"/>
        <w:numPr>
          <w:ilvl w:val="0"/>
          <w:numId w:val="1012"/>
        </w:numPr>
      </w:pPr>
      <w:r>
        <w:t xml:space="preserve">Conteúdo de partida: História da Comunicação — prensa e robô cinegrafista.</w:t>
      </w:r>
    </w:p>
    <w:p>
      <w:pPr>
        <w:pStyle w:val="Compact"/>
        <w:numPr>
          <w:ilvl w:val="0"/>
          <w:numId w:val="1012"/>
        </w:numPr>
      </w:pPr>
      <w:r>
        <w:t xml:space="preserve">Aula oficial: Desafio de História da Comunicação + culminância.</w:t>
      </w:r>
    </w:p>
    <w:p>
      <w:pPr>
        <w:pStyle w:val="Compact"/>
        <w:numPr>
          <w:ilvl w:val="0"/>
          <w:numId w:val="1012"/>
        </w:numPr>
      </w:pPr>
      <w:r>
        <w:t xml:space="preserve">Objetivo: planejar, produzir, revisar e apresentar Desafio de História da Comunicação + culminância, justificando as escolhas realizadas.</w:t>
      </w:r>
    </w:p>
    <w:p>
      <w:pPr>
        <w:pStyle w:val="Compact"/>
        <w:numPr>
          <w:ilvl w:val="0"/>
          <w:numId w:val="1012"/>
        </w:numPr>
      </w:pPr>
      <w:r>
        <w:t xml:space="preserve">Referências: Professor p. 210; Aluno p. 2.</w:t>
      </w:r>
    </w:p>
    <w:p>
      <w:pPr>
        <w:pStyle w:val="Compact"/>
        <w:numPr>
          <w:ilvl w:val="0"/>
          <w:numId w:val="1012"/>
        </w:numPr>
      </w:pPr>
      <w:r>
        <w:t xml:space="preserve">Materiais: protótipos preservados, kits, VinciBot, computador ou tablet, materiais de arte e guias correspondentes.</w:t>
      </w:r>
    </w:p>
    <w:p>
      <w:pPr>
        <w:pStyle w:val="Compact"/>
        <w:numPr>
          <w:ilvl w:val="0"/>
          <w:numId w:val="101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B — Produção prática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Continuidade: Síntese.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Retomar História da Comunicação — prensa e robô cinegrafista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min</w:t>
            </w:r>
          </w:p>
        </w:tc>
        <w:tc>
          <w:tcPr/>
          <w:p>
            <w:pPr>
              <w:pStyle w:val="Compact"/>
            </w:pPr>
            <w:r>
              <w:t xml:space="preserve">Planejar e produzir Desafio de História da Comunicação + culminância, distribuindo responsabilidades entre as equipes.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Revisar clareza, coerência e atendimento aos critérios do manual; ajustar o produto.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Evidência de aprendizagem: resultado testado ou revisado, explicação da equipe e registro do ajuste, escolha ou conceito central.</w:t>
      </w:r>
    </w:p>
    <w:bookmarkStart w:id="22" w:name="resumo-do-encontro-5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Desafio de História da Comunicação + culminância. Os estudantes planejaram a atividade, desenvolveram a proposta em equipe, testaram ou revisaram o resultado e registraram as aprendizagens mobilizadas.</w:t>
      </w:r>
    </w:p>
    <w:bookmarkEnd w:id="22"/>
    <w:bookmarkEnd w:id="23"/>
    <w:bookmarkEnd w:id="24"/>
    <w:bookmarkStart w:id="25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14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14"/>
        </w:numPr>
      </w:pPr>
      <w:r>
        <w:t xml:space="preserve">Não avançar automaticamente no encontro seguinte se uma construção ou teste essencial ficar incompleto.</w:t>
      </w:r>
    </w:p>
    <w:bookmarkEnd w:id="25"/>
    <w:bookmarkEnd w:id="26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2026-10-05T18:17:03Z</dcterms:created>
  <dcterms:modified xsi:type="dcterms:W3CDTF">2026-10-05T18:17:03Z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