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ĐỀ SỐ 08 - KIỂM TRA DATA ENGINEERING</w:t>
      </w:r>
    </w:p>
    <w:p>
      <w:pPr>
        <w:jc w:val="center"/>
      </w:pPr>
      <w:r>
        <w:rPr>
          <w:b/>
          <w:sz w:val="24"/>
        </w:rPr>
        <w:t>End-to-End Data Platform - Glamira Style</w:t>
      </w:r>
    </w:p>
    <w:p>
      <w:pPr>
        <w:jc w:val="center"/>
      </w:pPr>
      <w:r>
        <w:t>Mức độ: Mid DE | Thời gian: 90 phút | Tổng điểm: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Họ và tên: ........................................................</w:t>
            </w:r>
          </w:p>
        </w:tc>
        <w:tc>
          <w:tcPr>
            <w:tcW w:type="dxa" w:w="5043"/>
          </w:tcPr>
          <w:p>
            <w:r>
              <w:t>Điểm: ............... / 10</w:t>
            </w:r>
          </w:p>
        </w:tc>
      </w:tr>
      <w:tr>
        <w:tc>
          <w:tcPr>
            <w:tcW w:type="dxa" w:w="5043"/>
          </w:tcPr>
          <w:p>
            <w:r>
              <w:t>Phần I: 30 câu × 0,2 = 6,0 điểm</w:t>
            </w:r>
          </w:p>
        </w:tc>
        <w:tc>
          <w:tcPr>
            <w:tcW w:type="dxa" w:w="5043"/>
          </w:tcPr>
          <w:p>
            <w:r>
              <w:t>Phần II: 3 câu = 4,0 điểm</w:t>
            </w:r>
          </w:p>
        </w:tc>
      </w:tr>
    </w:tbl>
    <w:p>
      <w:r>
        <w:t>Yêu cầu: Chọn một đáp án đúng nhất. Phần tự luận cần nêu reasoning; code/SQL phải rõ ràng, có thể dùng pseudo-code khi đề cho phép.</w:t>
      </w:r>
    </w:p>
    <w:p>
      <w:pPr>
        <w:pStyle w:val="Heading1"/>
      </w:pPr>
      <w:r>
        <w:t>PHẦN I. TRẮC NGHIỆM (6,0 điểm)</w:t>
      </w:r>
    </w:p>
    <w:p>
      <w:pPr>
        <w:spacing w:before="80" w:after="20"/>
      </w:pPr>
      <w:r>
        <w:rPr>
          <w:b/>
        </w:rPr>
        <w:t>Câu 1. Bronze layer</w:t>
      </w:r>
    </w:p>
    <w:p>
      <w:pPr>
        <w:spacing w:after="0"/>
        <w:ind w:left="255"/>
      </w:pPr>
      <w:r>
        <w:t>A. Giữ raw/near-raw có lineage</w:t>
      </w:r>
    </w:p>
    <w:p>
      <w:pPr>
        <w:spacing w:after="0"/>
        <w:ind w:left="255"/>
      </w:pPr>
      <w:r>
        <w:t>B. Chỉ dashboard</w:t>
      </w:r>
    </w:p>
    <w:p>
      <w:pPr>
        <w:spacing w:after="0"/>
        <w:ind w:left="255"/>
      </w:pPr>
      <w:r>
        <w:t>C. Chỉ aggregates</w:t>
      </w:r>
    </w:p>
    <w:p>
      <w:pPr>
        <w:spacing w:after="0"/>
        <w:ind w:left="255"/>
      </w:pPr>
      <w:r>
        <w:t>D. Chỉ ML</w:t>
      </w:r>
    </w:p>
    <w:p>
      <w:pPr>
        <w:spacing w:before="80" w:after="20"/>
      </w:pPr>
      <w:r>
        <w:rPr>
          <w:b/>
        </w:rPr>
        <w:t>Câu 2. Silver layer</w:t>
      </w:r>
    </w:p>
    <w:p>
      <w:pPr>
        <w:spacing w:after="0"/>
        <w:ind w:left="255"/>
      </w:pPr>
      <w:r>
        <w:t>A. Clean/standardize/conform</w:t>
      </w:r>
    </w:p>
    <w:p>
      <w:pPr>
        <w:spacing w:after="0"/>
        <w:ind w:left="255"/>
      </w:pPr>
      <w:r>
        <w:t>B. Raw dump unchanged only</w:t>
      </w:r>
    </w:p>
    <w:p>
      <w:pPr>
        <w:spacing w:after="0"/>
        <w:ind w:left="255"/>
      </w:pPr>
      <w:r>
        <w:t>C. BI semantic only</w:t>
      </w:r>
    </w:p>
    <w:p>
      <w:pPr>
        <w:spacing w:after="0"/>
        <w:ind w:left="255"/>
      </w:pPr>
      <w:r>
        <w:t>D. Docker</w:t>
      </w:r>
    </w:p>
    <w:p>
      <w:pPr>
        <w:spacing w:before="80" w:after="20"/>
      </w:pPr>
      <w:r>
        <w:rPr>
          <w:b/>
        </w:rPr>
        <w:t>Câu 3. Gold layer</w:t>
      </w:r>
    </w:p>
    <w:p>
      <w:pPr>
        <w:spacing w:after="0"/>
        <w:ind w:left="255"/>
      </w:pPr>
      <w:r>
        <w:t>A. Business-ready aggregates/marts</w:t>
      </w:r>
    </w:p>
    <w:p>
      <w:pPr>
        <w:spacing w:after="0"/>
        <w:ind w:left="255"/>
      </w:pPr>
      <w:r>
        <w:t>B. Raw backup</w:t>
      </w:r>
    </w:p>
    <w:p>
      <w:pPr>
        <w:spacing w:after="0"/>
        <w:ind w:left="255"/>
      </w:pPr>
      <w:r>
        <w:t>C. Kafka log</w:t>
      </w:r>
    </w:p>
    <w:p>
      <w:pPr>
        <w:spacing w:after="0"/>
        <w:ind w:left="255"/>
      </w:pPr>
      <w:r>
        <w:t>D. Container</w:t>
      </w:r>
    </w:p>
    <w:p>
      <w:pPr>
        <w:spacing w:before="80" w:after="20"/>
      </w:pPr>
      <w:r>
        <w:rPr>
          <w:b/>
        </w:rPr>
        <w:t>Câu 4. Lineage</w:t>
      </w:r>
    </w:p>
    <w:p>
      <w:pPr>
        <w:spacing w:after="0"/>
        <w:ind w:left="255"/>
      </w:pPr>
      <w:r>
        <w:t>A. Theo dõi data đến từ đâu và transformations</w:t>
      </w:r>
    </w:p>
    <w:p>
      <w:pPr>
        <w:spacing w:after="0"/>
        <w:ind w:left="255"/>
      </w:pPr>
      <w:r>
        <w:t>B. Network route</w:t>
      </w:r>
    </w:p>
    <w:p>
      <w:pPr>
        <w:spacing w:after="0"/>
        <w:ind w:left="255"/>
      </w:pPr>
      <w:r>
        <w:t>C. Git only</w:t>
      </w:r>
    </w:p>
    <w:p>
      <w:pPr>
        <w:spacing w:after="0"/>
        <w:ind w:left="255"/>
      </w:pPr>
      <w:r>
        <w:t>D. CPU trace</w:t>
      </w:r>
    </w:p>
    <w:p>
      <w:pPr>
        <w:spacing w:before="80" w:after="20"/>
      </w:pPr>
      <w:r>
        <w:rPr>
          <w:b/>
        </w:rPr>
        <w:t>Câu 5. Audit column</w:t>
      </w:r>
    </w:p>
    <w:p>
      <w:pPr>
        <w:spacing w:after="0"/>
        <w:ind w:left="255"/>
      </w:pPr>
      <w:r>
        <w:t>A. Ví dụ ingestion_time/source_file giúp truy vết</w:t>
      </w:r>
    </w:p>
    <w:p>
      <w:pPr>
        <w:spacing w:after="0"/>
        <w:ind w:left="255"/>
      </w:pPr>
      <w:r>
        <w:t>B. Chỉ measure</w:t>
      </w:r>
    </w:p>
    <w:p>
      <w:pPr>
        <w:spacing w:after="0"/>
        <w:ind w:left="255"/>
      </w:pPr>
      <w:r>
        <w:t>C. Chỉ PK</w:t>
      </w:r>
    </w:p>
    <w:p>
      <w:pPr>
        <w:spacing w:after="0"/>
        <w:ind w:left="255"/>
      </w:pPr>
      <w:r>
        <w:t>D. Không production</w:t>
      </w:r>
    </w:p>
    <w:p>
      <w:pPr>
        <w:spacing w:before="80" w:after="20"/>
      </w:pPr>
      <w:r>
        <w:rPr>
          <w:b/>
        </w:rPr>
        <w:t>Câu 6. Replayability</w:t>
      </w:r>
    </w:p>
    <w:p>
      <w:pPr>
        <w:spacing w:after="0"/>
        <w:ind w:left="255"/>
      </w:pPr>
      <w:r>
        <w:t>A. Có khả năng tái xử lý từ raw khi logic đổi</w:t>
      </w:r>
    </w:p>
    <w:p>
      <w:pPr>
        <w:spacing w:after="0"/>
        <w:ind w:left="255"/>
      </w:pPr>
      <w:r>
        <w:t>B. Không giữ raw</w:t>
      </w:r>
    </w:p>
    <w:p>
      <w:pPr>
        <w:spacing w:after="0"/>
        <w:ind w:left="255"/>
      </w:pPr>
      <w:r>
        <w:t>C. Không version code</w:t>
      </w:r>
    </w:p>
    <w:p>
      <w:pPr>
        <w:spacing w:after="0"/>
        <w:ind w:left="255"/>
      </w:pPr>
      <w:r>
        <w:t>D. Không state</w:t>
      </w:r>
    </w:p>
    <w:p>
      <w:pPr>
        <w:spacing w:before="80" w:after="20"/>
      </w:pPr>
      <w:r>
        <w:rPr>
          <w:b/>
        </w:rPr>
        <w:t>Câu 7. Immutable raw</w:t>
      </w:r>
    </w:p>
    <w:p>
      <w:pPr>
        <w:spacing w:after="0"/>
        <w:ind w:left="255"/>
      </w:pPr>
      <w:r>
        <w:t>A. Hạn chế sửa trực tiếp source snapshot đã ingest</w:t>
      </w:r>
    </w:p>
    <w:p>
      <w:pPr>
        <w:spacing w:after="0"/>
        <w:ind w:left="255"/>
      </w:pPr>
      <w:r>
        <w:t>B. Update tùy ý</w:t>
      </w:r>
    </w:p>
    <w:p>
      <w:pPr>
        <w:spacing w:after="0"/>
        <w:ind w:left="255"/>
      </w:pPr>
      <w:r>
        <w:t>C. Không checksum</w:t>
      </w:r>
    </w:p>
    <w:p>
      <w:pPr>
        <w:spacing w:after="0"/>
        <w:ind w:left="255"/>
      </w:pPr>
      <w:r>
        <w:t>D. Không lineage</w:t>
      </w:r>
    </w:p>
    <w:p>
      <w:pPr>
        <w:spacing w:before="80" w:after="20"/>
      </w:pPr>
      <w:r>
        <w:rPr>
          <w:b/>
        </w:rPr>
        <w:t>Câu 8. Checksum</w:t>
      </w:r>
    </w:p>
    <w:p>
      <w:pPr>
        <w:spacing w:after="0"/>
        <w:ind w:left="255"/>
      </w:pPr>
      <w:r>
        <w:t>A. Giúp verify file integrity</w:t>
      </w:r>
    </w:p>
    <w:p>
      <w:pPr>
        <w:spacing w:after="0"/>
        <w:ind w:left="255"/>
      </w:pPr>
      <w:r>
        <w:t>B. Thay encryption</w:t>
      </w:r>
    </w:p>
    <w:p>
      <w:pPr>
        <w:spacing w:after="0"/>
        <w:ind w:left="255"/>
      </w:pPr>
      <w:r>
        <w:t>C. Thay schema</w:t>
      </w:r>
    </w:p>
    <w:p>
      <w:pPr>
        <w:spacing w:after="0"/>
        <w:ind w:left="255"/>
      </w:pPr>
      <w:r>
        <w:t>D. Thay partition</w:t>
      </w:r>
    </w:p>
    <w:p>
      <w:pPr>
        <w:spacing w:before="80" w:after="20"/>
      </w:pPr>
      <w:r>
        <w:rPr>
          <w:b/>
        </w:rPr>
        <w:t>Câu 9. Object storage</w:t>
      </w:r>
    </w:p>
    <w:p>
      <w:pPr>
        <w:spacing w:after="0"/>
        <w:ind w:left="255"/>
      </w:pPr>
      <w:r>
        <w:t>A. Phù hợp lưu raw files quy mô lớn</w:t>
      </w:r>
    </w:p>
    <w:p>
      <w:pPr>
        <w:spacing w:after="0"/>
        <w:ind w:left="255"/>
      </w:pPr>
      <w:r>
        <w:t>B. OLTP row locking</w:t>
      </w:r>
    </w:p>
    <w:p>
      <w:pPr>
        <w:spacing w:after="0"/>
        <w:ind w:left="255"/>
      </w:pPr>
      <w:r>
        <w:t>C. Message broker</w:t>
      </w:r>
    </w:p>
    <w:p>
      <w:pPr>
        <w:spacing w:after="0"/>
        <w:ind w:left="255"/>
      </w:pPr>
      <w:r>
        <w:t>D. Scheduler</w:t>
      </w:r>
    </w:p>
    <w:p>
      <w:pPr>
        <w:spacing w:before="80" w:after="20"/>
      </w:pPr>
      <w:r>
        <w:rPr>
          <w:b/>
        </w:rPr>
        <w:t>Câu 10. Parquet</w:t>
      </w:r>
    </w:p>
    <w:p>
      <w:pPr>
        <w:spacing w:after="0"/>
        <w:ind w:left="255"/>
      </w:pPr>
      <w:r>
        <w:t>A. Giảm scan analytical nhờ columnar/compression</w:t>
      </w:r>
    </w:p>
    <w:p>
      <w:pPr>
        <w:spacing w:after="0"/>
        <w:ind w:left="255"/>
      </w:pPr>
      <w:r>
        <w:t>B. API protocol</w:t>
      </w:r>
    </w:p>
    <w:p>
      <w:pPr>
        <w:spacing w:after="0"/>
        <w:ind w:left="255"/>
      </w:pPr>
      <w:r>
        <w:t>C. Docker format</w:t>
      </w:r>
    </w:p>
    <w:p>
      <w:pPr>
        <w:spacing w:after="0"/>
        <w:ind w:left="255"/>
      </w:pPr>
      <w:r>
        <w:t>D. Git format</w:t>
      </w:r>
    </w:p>
    <w:p>
      <w:pPr>
        <w:spacing w:before="80" w:after="20"/>
      </w:pPr>
      <w:r>
        <w:rPr>
          <w:b/>
        </w:rPr>
        <w:t>Câu 11. Orchestration</w:t>
      </w:r>
    </w:p>
    <w:p>
      <w:pPr>
        <w:spacing w:after="0"/>
        <w:ind w:left="255"/>
      </w:pPr>
      <w:r>
        <w:t>A. Điều phối dependencies/schedules/retries</w:t>
      </w:r>
    </w:p>
    <w:p>
      <w:pPr>
        <w:spacing w:after="0"/>
        <w:ind w:left="255"/>
      </w:pPr>
      <w:r>
        <w:t>B. Storage</w:t>
      </w:r>
    </w:p>
    <w:p>
      <w:pPr>
        <w:spacing w:after="0"/>
        <w:ind w:left="255"/>
      </w:pPr>
      <w:r>
        <w:t>C. Query language</w:t>
      </w:r>
    </w:p>
    <w:p>
      <w:pPr>
        <w:spacing w:after="0"/>
        <w:ind w:left="255"/>
      </w:pPr>
      <w:r>
        <w:t>D. Serialization</w:t>
      </w:r>
    </w:p>
    <w:p>
      <w:pPr>
        <w:spacing w:before="80" w:after="20"/>
      </w:pPr>
      <w:r>
        <w:rPr>
          <w:b/>
        </w:rPr>
        <w:t>Câu 12. Data catalog</w:t>
      </w:r>
    </w:p>
    <w:p>
      <w:pPr>
        <w:spacing w:after="0"/>
        <w:ind w:left="255"/>
      </w:pPr>
      <w:r>
        <w:t>A. Metadata/discovery/governance</w:t>
      </w:r>
    </w:p>
    <w:p>
      <w:pPr>
        <w:spacing w:after="0"/>
        <w:ind w:left="255"/>
      </w:pPr>
      <w:r>
        <w:t>B. Compute engine</w:t>
      </w:r>
    </w:p>
    <w:p>
      <w:pPr>
        <w:spacing w:after="0"/>
        <w:ind w:left="255"/>
      </w:pPr>
      <w:r>
        <w:t>C. Container</w:t>
      </w:r>
    </w:p>
    <w:p>
      <w:pPr>
        <w:spacing w:after="0"/>
        <w:ind w:left="255"/>
      </w:pPr>
      <w:r>
        <w:t>D. Queue</w:t>
      </w:r>
    </w:p>
    <w:p>
      <w:pPr>
        <w:spacing w:before="80" w:after="20"/>
      </w:pPr>
      <w:r>
        <w:rPr>
          <w:b/>
        </w:rPr>
        <w:t>Câu 13. PII masking</w:t>
      </w:r>
    </w:p>
    <w:p>
      <w:pPr>
        <w:spacing w:after="0"/>
        <w:ind w:left="255"/>
      </w:pPr>
      <w:r>
        <w:t>A. Giảm exposure dữ liệu nhạy cảm</w:t>
      </w:r>
    </w:p>
    <w:p>
      <w:pPr>
        <w:spacing w:after="0"/>
        <w:ind w:left="255"/>
      </w:pPr>
      <w:r>
        <w:t>B. Tăng duplicate</w:t>
      </w:r>
    </w:p>
    <w:p>
      <w:pPr>
        <w:spacing w:after="0"/>
        <w:ind w:left="255"/>
      </w:pPr>
      <w:r>
        <w:t>C. Tăng latency bắt buộc</w:t>
      </w:r>
    </w:p>
    <w:p>
      <w:pPr>
        <w:spacing w:after="0"/>
        <w:ind w:left="255"/>
      </w:pPr>
      <w:r>
        <w:t>D. Không governance</w:t>
      </w:r>
    </w:p>
    <w:p>
      <w:pPr>
        <w:spacing w:before="80" w:after="20"/>
      </w:pPr>
      <w:r>
        <w:rPr>
          <w:b/>
        </w:rPr>
        <w:t>Câu 14. Least privilege</w:t>
      </w:r>
    </w:p>
    <w:p>
      <w:pPr>
        <w:spacing w:after="0"/>
        <w:ind w:left="255"/>
      </w:pPr>
      <w:r>
        <w:t>A. Chỉ cấp quyền cần thiết</w:t>
      </w:r>
    </w:p>
    <w:p>
      <w:pPr>
        <w:spacing w:after="0"/>
        <w:ind w:left="255"/>
      </w:pPr>
      <w:r>
        <w:t>B. Admin cho mọi service</w:t>
      </w:r>
    </w:p>
    <w:p>
      <w:pPr>
        <w:spacing w:after="0"/>
        <w:ind w:left="255"/>
      </w:pPr>
      <w:r>
        <w:t>C. Public bucket</w:t>
      </w:r>
    </w:p>
    <w:p>
      <w:pPr>
        <w:spacing w:after="0"/>
        <w:ind w:left="255"/>
      </w:pPr>
      <w:r>
        <w:t>D. Shared password</w:t>
      </w:r>
    </w:p>
    <w:p>
      <w:pPr>
        <w:spacing w:before="80" w:after="20"/>
      </w:pPr>
      <w:r>
        <w:rPr>
          <w:b/>
        </w:rPr>
        <w:t>Câu 15. Environment separation</w:t>
      </w:r>
    </w:p>
    <w:p>
      <w:pPr>
        <w:spacing w:after="0"/>
        <w:ind w:left="255"/>
      </w:pPr>
      <w:r>
        <w:t>A. Dev/staging/prod tách cấu hình và blast radius</w:t>
      </w:r>
    </w:p>
    <w:p>
      <w:pPr>
        <w:spacing w:after="0"/>
        <w:ind w:left="255"/>
      </w:pPr>
      <w:r>
        <w:t>B. Một DB cho tất cả</w:t>
      </w:r>
    </w:p>
    <w:p>
      <w:pPr>
        <w:spacing w:after="0"/>
        <w:ind w:left="255"/>
      </w:pPr>
      <w:r>
        <w:t>C. Không CI</w:t>
      </w:r>
    </w:p>
    <w:p>
      <w:pPr>
        <w:spacing w:after="0"/>
        <w:ind w:left="255"/>
      </w:pPr>
      <w:r>
        <w:t>D. Không secrets</w:t>
      </w:r>
    </w:p>
    <w:p>
      <w:pPr>
        <w:spacing w:before="80" w:after="20"/>
      </w:pPr>
      <w:r>
        <w:rPr>
          <w:b/>
        </w:rPr>
        <w:t>Câu 16. IaC</w:t>
      </w:r>
    </w:p>
    <w:p>
      <w:pPr>
        <w:spacing w:after="0"/>
        <w:ind w:left="255"/>
      </w:pPr>
      <w:r>
        <w:t>A. Quản lý infrastructure bằng code/versioning</w:t>
      </w:r>
    </w:p>
    <w:p>
      <w:pPr>
        <w:spacing w:after="0"/>
        <w:ind w:left="255"/>
      </w:pPr>
      <w:r>
        <w:t>B. Manual-only console</w:t>
      </w:r>
    </w:p>
    <w:p>
      <w:pPr>
        <w:spacing w:after="0"/>
        <w:ind w:left="255"/>
      </w:pPr>
      <w:r>
        <w:t>C. SQL query</w:t>
      </w:r>
    </w:p>
    <w:p>
      <w:pPr>
        <w:spacing w:after="0"/>
        <w:ind w:left="255"/>
      </w:pPr>
      <w:r>
        <w:t>D. BSON parser</w:t>
      </w:r>
    </w:p>
    <w:p>
      <w:pPr>
        <w:spacing w:before="80" w:after="20"/>
      </w:pPr>
      <w:r>
        <w:rPr>
          <w:b/>
        </w:rPr>
        <w:t>Câu 17. CI/CD</w:t>
      </w:r>
    </w:p>
    <w:p>
      <w:pPr>
        <w:spacing w:after="0"/>
        <w:ind w:left="255"/>
      </w:pPr>
      <w:r>
        <w:t>A. Tự động kiểm tra và triển khai có kiểm soát</w:t>
      </w:r>
    </w:p>
    <w:p>
      <w:pPr>
        <w:spacing w:after="0"/>
        <w:ind w:left="255"/>
      </w:pPr>
      <w:r>
        <w:t>B. Data storage</w:t>
      </w:r>
    </w:p>
    <w:p>
      <w:pPr>
        <w:spacing w:after="0"/>
        <w:ind w:left="255"/>
      </w:pPr>
      <w:r>
        <w:t>C. Kafka partition</w:t>
      </w:r>
    </w:p>
    <w:p>
      <w:pPr>
        <w:spacing w:after="0"/>
        <w:ind w:left="255"/>
      </w:pPr>
      <w:r>
        <w:t>D. Schema</w:t>
      </w:r>
    </w:p>
    <w:p>
      <w:pPr>
        <w:spacing w:before="80" w:after="20"/>
      </w:pPr>
      <w:r>
        <w:rPr>
          <w:b/>
        </w:rPr>
        <w:t>Câu 18. DQ completeness</w:t>
      </w:r>
    </w:p>
    <w:p>
      <w:pPr>
        <w:spacing w:after="0"/>
        <w:ind w:left="255"/>
      </w:pPr>
      <w:r>
        <w:t>A. Đo mức dữ liệu bắt buộc có mặt</w:t>
      </w:r>
    </w:p>
    <w:p>
      <w:pPr>
        <w:spacing w:after="0"/>
        <w:ind w:left="255"/>
      </w:pPr>
      <w:r>
        <w:t>B. CPU completeness</w:t>
      </w:r>
    </w:p>
    <w:p>
      <w:pPr>
        <w:spacing w:after="0"/>
        <w:ind w:left="255"/>
      </w:pPr>
      <w:r>
        <w:t>C. Docker completeness</w:t>
      </w:r>
    </w:p>
    <w:p>
      <w:pPr>
        <w:spacing w:after="0"/>
        <w:ind w:left="255"/>
      </w:pPr>
      <w:r>
        <w:t>D. Index</w:t>
      </w:r>
    </w:p>
    <w:p>
      <w:pPr>
        <w:spacing w:before="80" w:after="20"/>
      </w:pPr>
      <w:r>
        <w:rPr>
          <w:b/>
        </w:rPr>
        <w:t>Câu 19. DQ uniqueness</w:t>
      </w:r>
    </w:p>
    <w:p>
      <w:pPr>
        <w:spacing w:after="0"/>
        <w:ind w:left="255"/>
      </w:pPr>
      <w:r>
        <w:t>A. Đo key không duplicate ngoài kỳ vọng</w:t>
      </w:r>
    </w:p>
    <w:p>
      <w:pPr>
        <w:spacing w:after="0"/>
        <w:ind w:left="255"/>
      </w:pPr>
      <w:r>
        <w:t>B. Freshness</w:t>
      </w:r>
    </w:p>
    <w:p>
      <w:pPr>
        <w:spacing w:after="0"/>
        <w:ind w:left="255"/>
      </w:pPr>
      <w:r>
        <w:t>C. Latency</w:t>
      </w:r>
    </w:p>
    <w:p>
      <w:pPr>
        <w:spacing w:after="0"/>
        <w:ind w:left="255"/>
      </w:pPr>
      <w:r>
        <w:t>D. Compression</w:t>
      </w:r>
    </w:p>
    <w:p>
      <w:pPr>
        <w:spacing w:before="80" w:after="20"/>
      </w:pPr>
      <w:r>
        <w:rPr>
          <w:b/>
        </w:rPr>
        <w:t>Câu 20. DQ validity</w:t>
      </w:r>
    </w:p>
    <w:p>
      <w:pPr>
        <w:spacing w:after="0"/>
        <w:ind w:left="255"/>
      </w:pPr>
      <w:r>
        <w:t>A. Giá trị tuân thủ domain/format/range</w:t>
      </w:r>
    </w:p>
    <w:p>
      <w:pPr>
        <w:spacing w:after="0"/>
        <w:ind w:left="255"/>
      </w:pPr>
      <w:r>
        <w:t>B. Replication</w:t>
      </w:r>
    </w:p>
    <w:p>
      <w:pPr>
        <w:spacing w:after="0"/>
        <w:ind w:left="255"/>
      </w:pPr>
      <w:r>
        <w:t>C. CPU</w:t>
      </w:r>
    </w:p>
    <w:p>
      <w:pPr>
        <w:spacing w:after="0"/>
        <w:ind w:left="255"/>
      </w:pPr>
      <w:r>
        <w:t>D. Network</w:t>
      </w:r>
    </w:p>
    <w:p>
      <w:pPr>
        <w:spacing w:before="80" w:after="20"/>
      </w:pPr>
      <w:r>
        <w:rPr>
          <w:b/>
        </w:rPr>
        <w:t>Câu 21. DQ freshness</w:t>
      </w:r>
    </w:p>
    <w:p>
      <w:pPr>
        <w:spacing w:after="0"/>
        <w:ind w:left="255"/>
      </w:pPr>
      <w:r>
        <w:t>A. Dữ liệu cập nhật đúng kỳ vọng thời gian</w:t>
      </w:r>
    </w:p>
    <w:p>
      <w:pPr>
        <w:spacing w:after="0"/>
        <w:ind w:left="255"/>
      </w:pPr>
      <w:r>
        <w:t>B. Uniqueness</w:t>
      </w:r>
    </w:p>
    <w:p>
      <w:pPr>
        <w:spacing w:after="0"/>
        <w:ind w:left="255"/>
      </w:pPr>
      <w:r>
        <w:t>C. Schema type</w:t>
      </w:r>
    </w:p>
    <w:p>
      <w:pPr>
        <w:spacing w:after="0"/>
        <w:ind w:left="255"/>
      </w:pPr>
      <w:r>
        <w:t>D. Storage</w:t>
      </w:r>
    </w:p>
    <w:p>
      <w:pPr>
        <w:spacing w:before="80" w:after="20"/>
      </w:pPr>
      <w:r>
        <w:rPr>
          <w:b/>
        </w:rPr>
        <w:t>Câu 22. Observability metric</w:t>
      </w:r>
    </w:p>
    <w:p>
      <w:pPr>
        <w:spacing w:after="0"/>
        <w:ind w:left="255"/>
      </w:pPr>
      <w:r>
        <w:t>A. records_in/out, errors, duration hữu ích</w:t>
      </w:r>
    </w:p>
    <w:p>
      <w:pPr>
        <w:spacing w:after="0"/>
        <w:ind w:left="255"/>
      </w:pPr>
      <w:r>
        <w:t>B. Chỉ print hello</w:t>
      </w:r>
    </w:p>
    <w:p>
      <w:pPr>
        <w:spacing w:after="0"/>
        <w:ind w:left="255"/>
      </w:pPr>
      <w:r>
        <w:t>C. Không timestamp</w:t>
      </w:r>
    </w:p>
    <w:p>
      <w:pPr>
        <w:spacing w:after="0"/>
        <w:ind w:left="255"/>
      </w:pPr>
      <w:r>
        <w:t>D. Không alerts</w:t>
      </w:r>
    </w:p>
    <w:p>
      <w:pPr>
        <w:spacing w:before="80" w:after="20"/>
      </w:pPr>
      <w:r>
        <w:rPr>
          <w:b/>
        </w:rPr>
        <w:t>Câu 23. Quarantine table</w:t>
      </w:r>
    </w:p>
    <w:p>
      <w:pPr>
        <w:spacing w:after="0"/>
        <w:ind w:left="255"/>
      </w:pPr>
      <w:r>
        <w:t>A. Giữ bad records để audit/reprocess</w:t>
      </w:r>
    </w:p>
    <w:p>
      <w:pPr>
        <w:spacing w:after="0"/>
        <w:ind w:left="255"/>
      </w:pPr>
      <w:r>
        <w:t>B. Xóa lỗi ngay</w:t>
      </w:r>
    </w:p>
    <w:p>
      <w:pPr>
        <w:spacing w:after="0"/>
        <w:ind w:left="255"/>
      </w:pPr>
      <w:r>
        <w:t>C. Gold table</w:t>
      </w:r>
    </w:p>
    <w:p>
      <w:pPr>
        <w:spacing w:after="0"/>
        <w:ind w:left="255"/>
      </w:pPr>
      <w:r>
        <w:t>D. Dimension</w:t>
      </w:r>
    </w:p>
    <w:p>
      <w:pPr>
        <w:spacing w:before="80" w:after="20"/>
      </w:pPr>
      <w:r>
        <w:rPr>
          <w:b/>
        </w:rPr>
        <w:t>Câu 24. Backfill safety</w:t>
      </w:r>
    </w:p>
    <w:p>
      <w:pPr>
        <w:spacing w:after="0"/>
        <w:ind w:left="255"/>
      </w:pPr>
      <w:r>
        <w:t>A. Cần parameterized dates + idempotency</w:t>
      </w:r>
    </w:p>
    <w:p>
      <w:pPr>
        <w:spacing w:after="0"/>
        <w:ind w:left="255"/>
      </w:pPr>
      <w:r>
        <w:t>B. Hardcode today</w:t>
      </w:r>
    </w:p>
    <w:p>
      <w:pPr>
        <w:spacing w:after="0"/>
        <w:ind w:left="255"/>
      </w:pPr>
      <w:r>
        <w:t>C. Append blindly</w:t>
      </w:r>
    </w:p>
    <w:p>
      <w:pPr>
        <w:spacing w:after="0"/>
        <w:ind w:left="255"/>
      </w:pPr>
      <w:r>
        <w:t>D. No logs</w:t>
      </w:r>
    </w:p>
    <w:p>
      <w:pPr>
        <w:spacing w:before="80" w:after="20"/>
      </w:pPr>
      <w:r>
        <w:rPr>
          <w:b/>
        </w:rPr>
        <w:t>Câu 25. Cost optimization</w:t>
      </w:r>
    </w:p>
    <w:p>
      <w:pPr>
        <w:spacing w:after="0"/>
        <w:ind w:left="255"/>
      </w:pPr>
      <w:r>
        <w:t>A. Partition/pruning/compression/lifecycle policies có thể giảm cost</w:t>
      </w:r>
    </w:p>
    <w:p>
      <w:pPr>
        <w:spacing w:after="0"/>
        <w:ind w:left="255"/>
      </w:pPr>
      <w:r>
        <w:t>B. SELECT * luôn</w:t>
      </w:r>
    </w:p>
    <w:p>
      <w:pPr>
        <w:spacing w:after="0"/>
        <w:ind w:left="255"/>
      </w:pPr>
      <w:r>
        <w:t>C. Giữ mọi temp forever</w:t>
      </w:r>
    </w:p>
    <w:p>
      <w:pPr>
        <w:spacing w:after="0"/>
        <w:ind w:left="255"/>
      </w:pPr>
      <w:r>
        <w:t>D. Max cluster luôn</w:t>
      </w:r>
    </w:p>
    <w:p>
      <w:pPr>
        <w:spacing w:before="80" w:after="20"/>
      </w:pPr>
      <w:r>
        <w:rPr>
          <w:b/>
        </w:rPr>
        <w:t>Câu 26. Schema registry/contract</w:t>
      </w:r>
    </w:p>
    <w:p>
      <w:pPr>
        <w:spacing w:after="0"/>
        <w:ind w:left="255"/>
      </w:pPr>
      <w:r>
        <w:t>A. Giúp kiểm soát producer-consumer changes</w:t>
      </w:r>
    </w:p>
    <w:p>
      <w:pPr>
        <w:spacing w:after="0"/>
        <w:ind w:left="255"/>
      </w:pPr>
      <w:r>
        <w:t>B. Docker volume</w:t>
      </w:r>
    </w:p>
    <w:p>
      <w:pPr>
        <w:spacing w:after="0"/>
        <w:ind w:left="255"/>
      </w:pPr>
      <w:r>
        <w:t>C. BI dashboard</w:t>
      </w:r>
    </w:p>
    <w:p>
      <w:pPr>
        <w:spacing w:after="0"/>
        <w:ind w:left="255"/>
      </w:pPr>
      <w:r>
        <w:t>D. Index</w:t>
      </w:r>
    </w:p>
    <w:p>
      <w:pPr>
        <w:spacing w:before="80" w:after="20"/>
      </w:pPr>
      <w:r>
        <w:rPr>
          <w:b/>
        </w:rPr>
        <w:t>Câu 27. Incremental key</w:t>
      </w:r>
    </w:p>
    <w:p>
      <w:pPr>
        <w:spacing w:after="0"/>
        <w:ind w:left="255"/>
      </w:pPr>
      <w:r>
        <w:t>A. Có thể dựa timestamp/CDC/business watermark tùy source</w:t>
      </w:r>
    </w:p>
    <w:p>
      <w:pPr>
        <w:spacing w:after="0"/>
        <w:ind w:left="255"/>
      </w:pPr>
      <w:r>
        <w:t>B. Luôn row number local</w:t>
      </w:r>
    </w:p>
    <w:p>
      <w:pPr>
        <w:spacing w:after="0"/>
        <w:ind w:left="255"/>
      </w:pPr>
      <w:r>
        <w:t>C. Random</w:t>
      </w:r>
    </w:p>
    <w:p>
      <w:pPr>
        <w:spacing w:after="0"/>
        <w:ind w:left="255"/>
      </w:pPr>
      <w:r>
        <w:t>D. Không state</w:t>
      </w:r>
    </w:p>
    <w:p>
      <w:pPr>
        <w:spacing w:before="80" w:after="20"/>
      </w:pPr>
      <w:r>
        <w:rPr>
          <w:b/>
        </w:rPr>
        <w:t>Câu 28. CDC</w:t>
      </w:r>
    </w:p>
    <w:p>
      <w:pPr>
        <w:spacing w:after="0"/>
        <w:ind w:left="255"/>
      </w:pPr>
      <w:r>
        <w:t>A. Capture Data Change từ source</w:t>
      </w:r>
    </w:p>
    <w:p>
      <w:pPr>
        <w:spacing w:after="0"/>
        <w:ind w:left="255"/>
      </w:pPr>
      <w:r>
        <w:t>B. Full dump only</w:t>
      </w:r>
    </w:p>
    <w:p>
      <w:pPr>
        <w:spacing w:after="0"/>
        <w:ind w:left="255"/>
      </w:pPr>
      <w:r>
        <w:t>C. Docker copy</w:t>
      </w:r>
    </w:p>
    <w:p>
      <w:pPr>
        <w:spacing w:after="0"/>
        <w:ind w:left="255"/>
      </w:pPr>
      <w:r>
        <w:t>D. Git diff</w:t>
      </w:r>
    </w:p>
    <w:p>
      <w:pPr>
        <w:spacing w:before="80" w:after="20"/>
      </w:pPr>
      <w:r>
        <w:rPr>
          <w:b/>
        </w:rPr>
        <w:t>Câu 29. RPO</w:t>
      </w:r>
    </w:p>
    <w:p>
      <w:pPr>
        <w:spacing w:after="0"/>
        <w:ind w:left="255"/>
      </w:pPr>
      <w:r>
        <w:t>A. Mức dữ liệu tối đa chấp nhận mất theo thời gian</w:t>
      </w:r>
    </w:p>
    <w:p>
      <w:pPr>
        <w:spacing w:after="0"/>
        <w:ind w:left="255"/>
      </w:pPr>
      <w:r>
        <w:t>B. Query latency</w:t>
      </w:r>
    </w:p>
    <w:p>
      <w:pPr>
        <w:spacing w:after="0"/>
        <w:ind w:left="255"/>
      </w:pPr>
      <w:r>
        <w:t>C. CPU limit</w:t>
      </w:r>
    </w:p>
    <w:p>
      <w:pPr>
        <w:spacing w:after="0"/>
        <w:ind w:left="255"/>
      </w:pPr>
      <w:r>
        <w:t>D. Schema version</w:t>
      </w:r>
    </w:p>
    <w:p>
      <w:pPr>
        <w:spacing w:before="80" w:after="20"/>
      </w:pPr>
      <w:r>
        <w:rPr>
          <w:b/>
        </w:rPr>
        <w:t>Câu 30. RTO</w:t>
      </w:r>
    </w:p>
    <w:p>
      <w:pPr>
        <w:spacing w:after="0"/>
        <w:ind w:left="255"/>
      </w:pPr>
      <w:r>
        <w:t>A. Thời gian mục tiêu phục hồi dịch vụ</w:t>
      </w:r>
    </w:p>
    <w:p>
      <w:pPr>
        <w:spacing w:after="0"/>
        <w:ind w:left="255"/>
      </w:pPr>
      <w:r>
        <w:t>B. Retention</w:t>
      </w:r>
    </w:p>
    <w:p>
      <w:pPr>
        <w:spacing w:after="0"/>
        <w:ind w:left="255"/>
      </w:pPr>
      <w:r>
        <w:t>C. Row count</w:t>
      </w:r>
    </w:p>
    <w:p>
      <w:pPr>
        <w:spacing w:after="0"/>
        <w:ind w:left="255"/>
      </w:pPr>
      <w:r>
        <w:t>D. Partition</w:t>
      </w:r>
    </w:p>
    <w:p>
      <w:r>
        <w:br w:type="page"/>
      </w:r>
    </w:p>
    <w:p>
      <w:pPr>
        <w:pStyle w:val="Heading1"/>
      </w:pPr>
      <w:r>
        <w:t>PHẦN II. TỰ LUẬN / CODE / THIẾT KẾ (4,0 điểm)</w:t>
      </w:r>
    </w:p>
    <w:p>
      <w:r>
        <w:rPr>
          <w:b/>
        </w:rPr>
        <w:t>Câu 31. Thiết kế end-to-end architecture (1.0 điểm)</w:t>
      </w:r>
    </w:p>
    <w:p>
      <w:r>
        <w:t>Vẽ pipeline MongoDB/BSON → raw object storage → Silver Parquet → warehouse/Gold → BI. Ghi orchestration, DQ, lineage và monitoring.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32. Thiết kế schema các layer (1.5 điểm)</w:t>
      </w:r>
    </w:p>
    <w:p>
      <w:r>
        <w:t>Từ raw Glamira event, thiết kế Bronze, Silver event + option child table và Gold daily_product_metrics. Nêu grain, keys, partition, PII handling.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33. Production readiness review (1.5 điểm)</w:t>
      </w:r>
    </w:p>
    <w:p>
      <w:r>
        <w:t>Pipeline chạy local tốt nhưng chuẩn bị deploy cloud. Lập checklist về idempotency, secrets/IAM, observability, CI/CD, backfill, cost, recovery và data contracts.</w:t>
      </w:r>
    </w:p>
    <w:p>
      <w:r>
        <w:t>Bài làm:</w:t>
        <w:br/>
        <w:br/>
        <w:br/>
        <w:br/>
        <w:br/>
        <w:br/>
      </w:r>
    </w:p>
    <w:p>
      <w:pPr>
        <w:jc w:val="center"/>
      </w:pPr>
      <w:r>
        <w:rPr>
          <w:b/>
        </w:rPr>
        <w:t>----- HẾT -----</w:t>
      </w:r>
    </w:p>
    <w:p>
      <w:r>
        <w:t>Đề không kèm đáp án. Sau khi làm xong, có thể nộp lại để chấm theo thang 10 điểm.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