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ĐỀ SỐ 10 - KIỂM TRA DATA ENGINEERING</w:t>
      </w:r>
    </w:p>
    <w:p>
      <w:pPr>
        <w:jc w:val="center"/>
      </w:pPr>
      <w:r>
        <w:rPr>
          <w:b/>
          <w:sz w:val="24"/>
        </w:rPr>
        <w:t>Mock Interview Data Engineer</w:t>
      </w:r>
    </w:p>
    <w:p>
      <w:pPr>
        <w:jc w:val="center"/>
      </w:pPr>
      <w:r>
        <w:t>Mức độ: Mid-Senior | Thời gian: 90 phút | Tổng điểm: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t>Họ và tên: ........................................................</w:t>
            </w:r>
          </w:p>
        </w:tc>
        <w:tc>
          <w:tcPr>
            <w:tcW w:type="dxa" w:w="5043"/>
          </w:tcPr>
          <w:p>
            <w:r>
              <w:t>Điểm: ............... / 10</w:t>
            </w:r>
          </w:p>
        </w:tc>
      </w:tr>
      <w:tr>
        <w:tc>
          <w:tcPr>
            <w:tcW w:type="dxa" w:w="5043"/>
          </w:tcPr>
          <w:p>
            <w:r>
              <w:t>Phần I: 30 câu × 0,2 = 6,0 điểm</w:t>
            </w:r>
          </w:p>
        </w:tc>
        <w:tc>
          <w:tcPr>
            <w:tcW w:type="dxa" w:w="5043"/>
          </w:tcPr>
          <w:p>
            <w:r>
              <w:t>Phần II: 3 câu = 4,0 điểm</w:t>
            </w:r>
          </w:p>
        </w:tc>
      </w:tr>
    </w:tbl>
    <w:p>
      <w:r>
        <w:t>Yêu cầu: Chọn một đáp án đúng nhất. Phần tự luận cần nêu reasoning; code/SQL phải rõ ràng, có thể dùng pseudo-code khi đề cho phép.</w:t>
      </w:r>
    </w:p>
    <w:p>
      <w:pPr>
        <w:pStyle w:val="Heading1"/>
      </w:pPr>
      <w:r>
        <w:t>PHẦN I. TRẮC NGHIỆM (6,0 điểm)</w:t>
      </w:r>
    </w:p>
    <w:p>
      <w:pPr>
        <w:spacing w:before="80" w:after="20"/>
      </w:pPr>
      <w:r>
        <w:rPr>
          <w:b/>
        </w:rPr>
        <w:t>Câu 1. SQL query plan</w:t>
      </w:r>
    </w:p>
    <w:p>
      <w:pPr>
        <w:spacing w:after="0"/>
        <w:ind w:left="255"/>
      </w:pPr>
      <w:r>
        <w:t>A. Dùng để hiểu cách DB thực thi query</w:t>
      </w:r>
    </w:p>
    <w:p>
      <w:pPr>
        <w:spacing w:after="0"/>
        <w:ind w:left="255"/>
      </w:pPr>
      <w:r>
        <w:t>B. Chỉ schema DDL</w:t>
      </w:r>
    </w:p>
    <w:p>
      <w:pPr>
        <w:spacing w:after="0"/>
        <w:ind w:left="255"/>
      </w:pPr>
      <w:r>
        <w:t>C. Docker plan</w:t>
      </w:r>
    </w:p>
    <w:p>
      <w:pPr>
        <w:spacing w:after="0"/>
        <w:ind w:left="255"/>
      </w:pPr>
      <w:r>
        <w:t>D. Kafka plan</w:t>
      </w:r>
    </w:p>
    <w:p>
      <w:pPr>
        <w:spacing w:before="80" w:after="20"/>
      </w:pPr>
      <w:r>
        <w:rPr>
          <w:b/>
        </w:rPr>
        <w:t>Câu 2. Index selectivity</w:t>
      </w:r>
    </w:p>
    <w:p>
      <w:pPr>
        <w:spacing w:after="0"/>
        <w:ind w:left="255"/>
      </w:pPr>
      <w:r>
        <w:t>A. Mức độ index phân biệt/filter rows, ảnh hưởng usefulness</w:t>
      </w:r>
    </w:p>
    <w:p>
      <w:pPr>
        <w:spacing w:after="0"/>
        <w:ind w:left="255"/>
      </w:pPr>
      <w:r>
        <w:t>B. Số threads</w:t>
      </w:r>
    </w:p>
    <w:p>
      <w:pPr>
        <w:spacing w:after="0"/>
        <w:ind w:left="255"/>
      </w:pPr>
      <w:r>
        <w:t>C. File size</w:t>
      </w:r>
    </w:p>
    <w:p>
      <w:pPr>
        <w:spacing w:after="0"/>
        <w:ind w:left="255"/>
      </w:pPr>
      <w:r>
        <w:t>D. Schema version</w:t>
      </w:r>
    </w:p>
    <w:p>
      <w:pPr>
        <w:spacing w:before="80" w:after="20"/>
      </w:pPr>
      <w:r>
        <w:rPr>
          <w:b/>
        </w:rPr>
        <w:t>Câu 3. Normalization OLTP</w:t>
      </w:r>
    </w:p>
    <w:p>
      <w:pPr>
        <w:spacing w:after="0"/>
        <w:ind w:left="255"/>
      </w:pPr>
      <w:r>
        <w:t>A. Giảm redundancy và update anomalies</w:t>
      </w:r>
    </w:p>
    <w:p>
      <w:pPr>
        <w:spacing w:after="0"/>
        <w:ind w:left="255"/>
      </w:pPr>
      <w:r>
        <w:t>B. Luôn tối ưu OLAP scan</w:t>
      </w:r>
    </w:p>
    <w:p>
      <w:pPr>
        <w:spacing w:after="0"/>
        <w:ind w:left="255"/>
      </w:pPr>
      <w:r>
        <w:t>C. Không FK</w:t>
      </w:r>
    </w:p>
    <w:p>
      <w:pPr>
        <w:spacing w:after="0"/>
        <w:ind w:left="255"/>
      </w:pPr>
      <w:r>
        <w:t>D. Không joins</w:t>
      </w:r>
    </w:p>
    <w:p>
      <w:pPr>
        <w:spacing w:before="80" w:after="20"/>
      </w:pPr>
      <w:r>
        <w:rPr>
          <w:b/>
        </w:rPr>
        <w:t>Câu 4. Denormalization analytics</w:t>
      </w:r>
    </w:p>
    <w:p>
      <w:pPr>
        <w:spacing w:after="0"/>
        <w:ind w:left="255"/>
      </w:pPr>
      <w:r>
        <w:t>A. Có thể giảm joins và đơn giản hóa BI</w:t>
      </w:r>
    </w:p>
    <w:p>
      <w:pPr>
        <w:spacing w:after="0"/>
        <w:ind w:left="255"/>
      </w:pPr>
      <w:r>
        <w:t>B. Luôn cấm</w:t>
      </w:r>
    </w:p>
    <w:p>
      <w:pPr>
        <w:spacing w:after="0"/>
        <w:ind w:left="255"/>
      </w:pPr>
      <w:r>
        <w:t>C. Không trade-off</w:t>
      </w:r>
    </w:p>
    <w:p>
      <w:pPr>
        <w:spacing w:after="0"/>
        <w:ind w:left="255"/>
      </w:pPr>
      <w:r>
        <w:t>D. Chỉ Mongo</w:t>
      </w:r>
    </w:p>
    <w:p>
      <w:pPr>
        <w:spacing w:before="80" w:after="20"/>
      </w:pPr>
      <w:r>
        <w:rPr>
          <w:b/>
        </w:rPr>
        <w:t>Câu 5. CAP theorem</w:t>
      </w:r>
    </w:p>
    <w:p>
      <w:pPr>
        <w:spacing w:after="0"/>
        <w:ind w:left="255"/>
      </w:pPr>
      <w:r>
        <w:t>A. Trong network partition, distributed system phải trade-off consistency/availability</w:t>
      </w:r>
    </w:p>
    <w:p>
      <w:pPr>
        <w:spacing w:after="0"/>
        <w:ind w:left="255"/>
      </w:pPr>
      <w:r>
        <w:t>B. CPU/API/Partition</w:t>
      </w:r>
    </w:p>
    <w:p>
      <w:pPr>
        <w:spacing w:after="0"/>
        <w:ind w:left="255"/>
      </w:pPr>
      <w:r>
        <w:t>C. Cache/Airflow/Parquet</w:t>
      </w:r>
    </w:p>
    <w:p>
      <w:pPr>
        <w:spacing w:after="0"/>
        <w:ind w:left="255"/>
      </w:pPr>
      <w:r>
        <w:t>D. Column/Array/Process</w:t>
      </w:r>
    </w:p>
    <w:p>
      <w:pPr>
        <w:spacing w:before="80" w:after="20"/>
      </w:pPr>
      <w:r>
        <w:rPr>
          <w:b/>
        </w:rPr>
        <w:t>Câu 6. Horizontal scaling</w:t>
      </w:r>
    </w:p>
    <w:p>
      <w:pPr>
        <w:spacing w:after="0"/>
        <w:ind w:left="255"/>
      </w:pPr>
      <w:r>
        <w:t>A. Thêm nodes/instances</w:t>
      </w:r>
    </w:p>
    <w:p>
      <w:pPr>
        <w:spacing w:after="0"/>
        <w:ind w:left="255"/>
      </w:pPr>
      <w:r>
        <w:t>B. Tăng RAM một node</w:t>
      </w:r>
    </w:p>
    <w:p>
      <w:pPr>
        <w:spacing w:after="0"/>
        <w:ind w:left="255"/>
      </w:pPr>
      <w:r>
        <w:t>C. Đổi schema</w:t>
      </w:r>
    </w:p>
    <w:p>
      <w:pPr>
        <w:spacing w:after="0"/>
        <w:ind w:left="255"/>
      </w:pPr>
      <w:r>
        <w:t>D. Nén file</w:t>
      </w:r>
    </w:p>
    <w:p>
      <w:pPr>
        <w:spacing w:before="80" w:after="20"/>
      </w:pPr>
      <w:r>
        <w:rPr>
          <w:b/>
        </w:rPr>
        <w:t>Câu 7. Vertical scaling</w:t>
      </w:r>
    </w:p>
    <w:p>
      <w:pPr>
        <w:spacing w:after="0"/>
        <w:ind w:left="255"/>
      </w:pPr>
      <w:r>
        <w:t>A. Tăng tài nguyên một node</w:t>
      </w:r>
    </w:p>
    <w:p>
      <w:pPr>
        <w:spacing w:after="0"/>
        <w:ind w:left="255"/>
      </w:pPr>
      <w:r>
        <w:t>B. Thêm partitions Kafka luôn</w:t>
      </w:r>
    </w:p>
    <w:p>
      <w:pPr>
        <w:spacing w:after="0"/>
        <w:ind w:left="255"/>
      </w:pPr>
      <w:r>
        <w:t>C. Thêm regions</w:t>
      </w:r>
    </w:p>
    <w:p>
      <w:pPr>
        <w:spacing w:after="0"/>
        <w:ind w:left="255"/>
      </w:pPr>
      <w:r>
        <w:t>D. Sharding</w:t>
      </w:r>
    </w:p>
    <w:p>
      <w:pPr>
        <w:spacing w:before="80" w:after="20"/>
      </w:pPr>
      <w:r>
        <w:rPr>
          <w:b/>
        </w:rPr>
        <w:t>Câu 8. Sharding</w:t>
      </w:r>
    </w:p>
    <w:p>
      <w:pPr>
        <w:spacing w:after="0"/>
        <w:ind w:left="255"/>
      </w:pPr>
      <w:r>
        <w:t>A. Phân dữ liệu qua nhiều shards/nodes</w:t>
      </w:r>
    </w:p>
    <w:p>
      <w:pPr>
        <w:spacing w:after="0"/>
        <w:ind w:left="255"/>
      </w:pPr>
      <w:r>
        <w:t>B. Backup</w:t>
      </w:r>
    </w:p>
    <w:p>
      <w:pPr>
        <w:spacing w:after="0"/>
        <w:ind w:left="255"/>
      </w:pPr>
      <w:r>
        <w:t>C. Compression</w:t>
      </w:r>
    </w:p>
    <w:p>
      <w:pPr>
        <w:spacing w:after="0"/>
        <w:ind w:left="255"/>
      </w:pPr>
      <w:r>
        <w:t>D. Schema registry</w:t>
      </w:r>
    </w:p>
    <w:p>
      <w:pPr>
        <w:spacing w:before="80" w:after="20"/>
      </w:pPr>
      <w:r>
        <w:rPr>
          <w:b/>
        </w:rPr>
        <w:t>Câu 9. CDC use case</w:t>
      </w:r>
    </w:p>
    <w:p>
      <w:pPr>
        <w:spacing w:after="0"/>
        <w:ind w:left="255"/>
      </w:pPr>
      <w:r>
        <w:t>A. Incremental capture inserts/updates/deletes</w:t>
      </w:r>
    </w:p>
    <w:p>
      <w:pPr>
        <w:spacing w:after="0"/>
        <w:ind w:left="255"/>
      </w:pPr>
      <w:r>
        <w:t>B. Chỉ full dump</w:t>
      </w:r>
    </w:p>
    <w:p>
      <w:pPr>
        <w:spacing w:after="0"/>
        <w:ind w:left="255"/>
      </w:pPr>
      <w:r>
        <w:t>C. BI chart</w:t>
      </w:r>
    </w:p>
    <w:p>
      <w:pPr>
        <w:spacing w:after="0"/>
        <w:ind w:left="255"/>
      </w:pPr>
      <w:r>
        <w:t>D. Docker</w:t>
      </w:r>
    </w:p>
    <w:p>
      <w:pPr>
        <w:spacing w:before="80" w:after="20"/>
      </w:pPr>
      <w:r>
        <w:rPr>
          <w:b/>
        </w:rPr>
        <w:t>Câu 10. Event-driven</w:t>
      </w:r>
    </w:p>
    <w:p>
      <w:pPr>
        <w:spacing w:after="0"/>
        <w:ind w:left="255"/>
      </w:pPr>
      <w:r>
        <w:t>A. Components phản ứng events/messages</w:t>
      </w:r>
    </w:p>
    <w:p>
      <w:pPr>
        <w:spacing w:after="0"/>
        <w:ind w:left="255"/>
      </w:pPr>
      <w:r>
        <w:t>B. Chỉ cron</w:t>
      </w:r>
    </w:p>
    <w:p>
      <w:pPr>
        <w:spacing w:after="0"/>
        <w:ind w:left="255"/>
      </w:pPr>
      <w:r>
        <w:t>C. Chỉ batch file</w:t>
      </w:r>
    </w:p>
    <w:p>
      <w:pPr>
        <w:spacing w:after="0"/>
        <w:ind w:left="255"/>
      </w:pPr>
      <w:r>
        <w:t>D. Chỉ SQL</w:t>
      </w:r>
    </w:p>
    <w:p>
      <w:pPr>
        <w:spacing w:before="80" w:after="20"/>
      </w:pPr>
      <w:r>
        <w:rPr>
          <w:b/>
        </w:rPr>
        <w:t>Câu 11. Batch processing</w:t>
      </w:r>
    </w:p>
    <w:p>
      <w:pPr>
        <w:spacing w:after="0"/>
        <w:ind w:left="255"/>
      </w:pPr>
      <w:r>
        <w:t>A. Xử lý tập dữ liệu theo lô</w:t>
      </w:r>
    </w:p>
    <w:p>
      <w:pPr>
        <w:spacing w:after="0"/>
        <w:ind w:left="255"/>
      </w:pPr>
      <w:r>
        <w:t>B. Mỗi event bắt buộc realtime</w:t>
      </w:r>
    </w:p>
    <w:p>
      <w:pPr>
        <w:spacing w:after="0"/>
        <w:ind w:left="255"/>
      </w:pPr>
      <w:r>
        <w:t>C. No schedule</w:t>
      </w:r>
    </w:p>
    <w:p>
      <w:pPr>
        <w:spacing w:after="0"/>
        <w:ind w:left="255"/>
      </w:pPr>
      <w:r>
        <w:t>D. No state</w:t>
      </w:r>
    </w:p>
    <w:p>
      <w:pPr>
        <w:spacing w:before="80" w:after="20"/>
      </w:pPr>
      <w:r>
        <w:rPr>
          <w:b/>
        </w:rPr>
        <w:t>Câu 12. Streaming processing</w:t>
      </w:r>
    </w:p>
    <w:p>
      <w:pPr>
        <w:spacing w:after="0"/>
        <w:ind w:left="255"/>
      </w:pPr>
      <w:r>
        <w:t>A. Xử lý liên tục/near-real-time events</w:t>
      </w:r>
    </w:p>
    <w:p>
      <w:pPr>
        <w:spacing w:after="0"/>
        <w:ind w:left="255"/>
      </w:pPr>
      <w:r>
        <w:t>B. Chỉ monthly</w:t>
      </w:r>
    </w:p>
    <w:p>
      <w:pPr>
        <w:spacing w:after="0"/>
        <w:ind w:left="255"/>
      </w:pPr>
      <w:r>
        <w:t>C. No offsets</w:t>
      </w:r>
    </w:p>
    <w:p>
      <w:pPr>
        <w:spacing w:after="0"/>
        <w:ind w:left="255"/>
      </w:pPr>
      <w:r>
        <w:t>D. No state</w:t>
      </w:r>
    </w:p>
    <w:p>
      <w:pPr>
        <w:spacing w:before="80" w:after="20"/>
      </w:pPr>
      <w:r>
        <w:rPr>
          <w:b/>
        </w:rPr>
        <w:t>Câu 13. Exactly-once business outcome</w:t>
      </w:r>
    </w:p>
    <w:p>
      <w:pPr>
        <w:spacing w:after="0"/>
        <w:ind w:left="255"/>
      </w:pPr>
      <w:r>
        <w:t>A. Thường cần phối hợp source, processing, sink/idempotency</w:t>
      </w:r>
    </w:p>
    <w:p>
      <w:pPr>
        <w:spacing w:after="0"/>
        <w:ind w:left="255"/>
      </w:pPr>
      <w:r>
        <w:t>B. Chỉ Kafka setting duy nhất</w:t>
      </w:r>
    </w:p>
    <w:p>
      <w:pPr>
        <w:spacing w:after="0"/>
        <w:ind w:left="255"/>
      </w:pPr>
      <w:r>
        <w:t>C. Không keys</w:t>
      </w:r>
    </w:p>
    <w:p>
      <w:pPr>
        <w:spacing w:after="0"/>
        <w:ind w:left="255"/>
      </w:pPr>
      <w:r>
        <w:t>D. Không transactions</w:t>
      </w:r>
    </w:p>
    <w:p>
      <w:pPr>
        <w:spacing w:before="80" w:after="20"/>
      </w:pPr>
      <w:r>
        <w:rPr>
          <w:b/>
        </w:rPr>
        <w:t>Câu 14. Data skew</w:t>
      </w:r>
    </w:p>
    <w:p>
      <w:pPr>
        <w:spacing w:after="0"/>
        <w:ind w:left="255"/>
      </w:pPr>
      <w:r>
        <w:t>A. Uneven key distribution làm workload mất cân bằng</w:t>
      </w:r>
    </w:p>
    <w:p>
      <w:pPr>
        <w:spacing w:after="0"/>
        <w:ind w:left="255"/>
      </w:pPr>
      <w:r>
        <w:t>B. Schema width</w:t>
      </w:r>
    </w:p>
    <w:p>
      <w:pPr>
        <w:spacing w:after="0"/>
        <w:ind w:left="255"/>
      </w:pPr>
      <w:r>
        <w:t>C. Disk format</w:t>
      </w:r>
    </w:p>
    <w:p>
      <w:pPr>
        <w:spacing w:after="0"/>
        <w:ind w:left="255"/>
      </w:pPr>
      <w:r>
        <w:t>D. API auth</w:t>
      </w:r>
    </w:p>
    <w:p>
      <w:pPr>
        <w:spacing w:before="80" w:after="20"/>
      </w:pPr>
      <w:r>
        <w:rPr>
          <w:b/>
        </w:rPr>
        <w:t>Câu 15. Hot partition</w:t>
      </w:r>
    </w:p>
    <w:p>
      <w:pPr>
        <w:spacing w:after="0"/>
        <w:ind w:left="255"/>
      </w:pPr>
      <w:r>
        <w:t>A. Một partition nhận tải vượt trội</w:t>
      </w:r>
    </w:p>
    <w:p>
      <w:pPr>
        <w:spacing w:after="0"/>
        <w:ind w:left="255"/>
      </w:pPr>
      <w:r>
        <w:t>B. Cold storage</w:t>
      </w:r>
    </w:p>
    <w:p>
      <w:pPr>
        <w:spacing w:after="0"/>
        <w:ind w:left="255"/>
      </w:pPr>
      <w:r>
        <w:t>C. SCD</w:t>
      </w:r>
    </w:p>
    <w:p>
      <w:pPr>
        <w:spacing w:after="0"/>
        <w:ind w:left="255"/>
      </w:pPr>
      <w:r>
        <w:t>D. Dimension</w:t>
      </w:r>
    </w:p>
    <w:p>
      <w:pPr>
        <w:spacing w:before="80" w:after="20"/>
      </w:pPr>
      <w:r>
        <w:rPr>
          <w:b/>
        </w:rPr>
        <w:t>Câu 16. Hash partitioning</w:t>
      </w:r>
    </w:p>
    <w:p>
      <w:pPr>
        <w:spacing w:after="0"/>
        <w:ind w:left="255"/>
      </w:pPr>
      <w:r>
        <w:t>A. Phân phối theo hash key</w:t>
      </w:r>
    </w:p>
    <w:p>
      <w:pPr>
        <w:spacing w:after="0"/>
        <w:ind w:left="255"/>
      </w:pPr>
      <w:r>
        <w:t>B. Sort only</w:t>
      </w:r>
    </w:p>
    <w:p>
      <w:pPr>
        <w:spacing w:after="0"/>
        <w:ind w:left="255"/>
      </w:pPr>
      <w:r>
        <w:t>C. Compression</w:t>
      </w:r>
    </w:p>
    <w:p>
      <w:pPr>
        <w:spacing w:after="0"/>
        <w:ind w:left="255"/>
      </w:pPr>
      <w:r>
        <w:t>D. Backup</w:t>
      </w:r>
    </w:p>
    <w:p>
      <w:pPr>
        <w:spacing w:before="80" w:after="20"/>
      </w:pPr>
      <w:r>
        <w:rPr>
          <w:b/>
        </w:rPr>
        <w:t>Câu 17. Range partitioning</w:t>
      </w:r>
    </w:p>
    <w:p>
      <w:pPr>
        <w:spacing w:after="0"/>
        <w:ind w:left="255"/>
      </w:pPr>
      <w:r>
        <w:t>A. Phân theo khoảng giá trị</w:t>
      </w:r>
    </w:p>
    <w:p>
      <w:pPr>
        <w:spacing w:after="0"/>
        <w:ind w:left="255"/>
      </w:pPr>
      <w:r>
        <w:t>B. Random only</w:t>
      </w:r>
    </w:p>
    <w:p>
      <w:pPr>
        <w:spacing w:after="0"/>
        <w:ind w:left="255"/>
      </w:pPr>
      <w:r>
        <w:t>C. No pruning</w:t>
      </w:r>
    </w:p>
    <w:p>
      <w:pPr>
        <w:spacing w:after="0"/>
        <w:ind w:left="255"/>
      </w:pPr>
      <w:r>
        <w:t>D. No key</w:t>
      </w:r>
    </w:p>
    <w:p>
      <w:pPr>
        <w:spacing w:before="80" w:after="20"/>
      </w:pPr>
      <w:r>
        <w:rPr>
          <w:b/>
        </w:rPr>
        <w:t>Câu 18. Compaction lake</w:t>
      </w:r>
    </w:p>
    <w:p>
      <w:pPr>
        <w:spacing w:after="0"/>
        <w:ind w:left="255"/>
      </w:pPr>
      <w:r>
        <w:t>A. Gộp small files thành files hợp lý</w:t>
      </w:r>
    </w:p>
    <w:p>
      <w:pPr>
        <w:spacing w:after="0"/>
        <w:ind w:left="255"/>
      </w:pPr>
      <w:r>
        <w:t>B. Kafka compaction duy nhất</w:t>
      </w:r>
    </w:p>
    <w:p>
      <w:pPr>
        <w:spacing w:after="0"/>
        <w:ind w:left="255"/>
      </w:pPr>
      <w:r>
        <w:t>C. Delete schema</w:t>
      </w:r>
    </w:p>
    <w:p>
      <w:pPr>
        <w:spacing w:after="0"/>
        <w:ind w:left="255"/>
      </w:pPr>
      <w:r>
        <w:t>D. Zip logs</w:t>
      </w:r>
    </w:p>
    <w:p>
      <w:pPr>
        <w:spacing w:before="80" w:after="20"/>
      </w:pPr>
      <w:r>
        <w:rPr>
          <w:b/>
        </w:rPr>
        <w:t>Câu 19. Metadata layer</w:t>
      </w:r>
    </w:p>
    <w:p>
      <w:pPr>
        <w:spacing w:after="0"/>
        <w:ind w:left="255"/>
      </w:pPr>
      <w:r>
        <w:t>A. Quản lý schema/table/partitions/catalog info</w:t>
      </w:r>
    </w:p>
    <w:p>
      <w:pPr>
        <w:spacing w:after="0"/>
        <w:ind w:left="255"/>
      </w:pPr>
      <w:r>
        <w:t>B. Raw data bytes only</w:t>
      </w:r>
    </w:p>
    <w:p>
      <w:pPr>
        <w:spacing w:after="0"/>
        <w:ind w:left="255"/>
      </w:pPr>
      <w:r>
        <w:t>C. CPU</w:t>
      </w:r>
    </w:p>
    <w:p>
      <w:pPr>
        <w:spacing w:after="0"/>
        <w:ind w:left="255"/>
      </w:pPr>
      <w:r>
        <w:t>D. Network</w:t>
      </w:r>
    </w:p>
    <w:p>
      <w:pPr>
        <w:spacing w:before="80" w:after="20"/>
      </w:pPr>
      <w:r>
        <w:rPr>
          <w:b/>
        </w:rPr>
        <w:t>Câu 20. ACID</w:t>
      </w:r>
    </w:p>
    <w:p>
      <w:pPr>
        <w:spacing w:after="0"/>
        <w:ind w:left="255"/>
      </w:pPr>
      <w:r>
        <w:t>A. Atomicity, Consistency, Isolation, Durability</w:t>
      </w:r>
    </w:p>
    <w:p>
      <w:pPr>
        <w:spacing w:after="0"/>
        <w:ind w:left="255"/>
      </w:pPr>
      <w:r>
        <w:t>B. Availability, Cache, Index, Data</w:t>
      </w:r>
    </w:p>
    <w:p>
      <w:pPr>
        <w:spacing w:after="0"/>
        <w:ind w:left="255"/>
      </w:pPr>
      <w:r>
        <w:t>C. Airflow, Column, ID, DAG</w:t>
      </w:r>
    </w:p>
    <w:p>
      <w:pPr>
        <w:spacing w:after="0"/>
        <w:ind w:left="255"/>
      </w:pPr>
      <w:r>
        <w:t>D. Async, CPU, IO, Disk</w:t>
      </w:r>
    </w:p>
    <w:p>
      <w:pPr>
        <w:spacing w:before="80" w:after="20"/>
      </w:pPr>
      <w:r>
        <w:rPr>
          <w:b/>
        </w:rPr>
        <w:t>Câu 21. Isolation level</w:t>
      </w:r>
    </w:p>
    <w:p>
      <w:pPr>
        <w:spacing w:after="0"/>
        <w:ind w:left="255"/>
      </w:pPr>
      <w:r>
        <w:t>A. Kiểm soát hiện tượng concurrent transactions</w:t>
      </w:r>
    </w:p>
    <w:p>
      <w:pPr>
        <w:spacing w:after="0"/>
        <w:ind w:left="255"/>
      </w:pPr>
      <w:r>
        <w:t>B. Kafka retention</w:t>
      </w:r>
    </w:p>
    <w:p>
      <w:pPr>
        <w:spacing w:after="0"/>
        <w:ind w:left="255"/>
      </w:pPr>
      <w:r>
        <w:t>C. Docker network</w:t>
      </w:r>
    </w:p>
    <w:p>
      <w:pPr>
        <w:spacing w:after="0"/>
        <w:ind w:left="255"/>
      </w:pPr>
      <w:r>
        <w:t>D. Parquet codec</w:t>
      </w:r>
    </w:p>
    <w:p>
      <w:pPr>
        <w:spacing w:before="80" w:after="20"/>
      </w:pPr>
      <w:r>
        <w:rPr>
          <w:b/>
        </w:rPr>
        <w:t>Câu 22. Optimistic concurrency</w:t>
      </w:r>
    </w:p>
    <w:p>
      <w:pPr>
        <w:spacing w:after="0"/>
        <w:ind w:left="255"/>
      </w:pPr>
      <w:r>
        <w:t>A. Phát hiện conflict khi commit thay vì lock dài</w:t>
      </w:r>
    </w:p>
    <w:p>
      <w:pPr>
        <w:spacing w:after="0"/>
        <w:ind w:left="255"/>
      </w:pPr>
      <w:r>
        <w:t>B. Không conflict handling</w:t>
      </w:r>
    </w:p>
    <w:p>
      <w:pPr>
        <w:spacing w:after="0"/>
        <w:ind w:left="255"/>
      </w:pPr>
      <w:r>
        <w:t>C. Always global lock</w:t>
      </w:r>
    </w:p>
    <w:p>
      <w:pPr>
        <w:spacing w:after="0"/>
        <w:ind w:left="255"/>
      </w:pPr>
      <w:r>
        <w:t>D. No version</w:t>
      </w:r>
    </w:p>
    <w:p>
      <w:pPr>
        <w:spacing w:before="80" w:after="20"/>
      </w:pPr>
      <w:r>
        <w:rPr>
          <w:b/>
        </w:rPr>
        <w:t>Câu 23. Data contract ownership</w:t>
      </w:r>
    </w:p>
    <w:p>
      <w:pPr>
        <w:spacing w:after="0"/>
        <w:ind w:left="255"/>
      </w:pPr>
      <w:r>
        <w:t>A. Producer và consumer cần trách nhiệm/expectations rõ</w:t>
      </w:r>
    </w:p>
    <w:p>
      <w:pPr>
        <w:spacing w:after="0"/>
        <w:ind w:left="255"/>
      </w:pPr>
      <w:r>
        <w:t>B. Không owner</w:t>
      </w:r>
    </w:p>
    <w:p>
      <w:pPr>
        <w:spacing w:after="0"/>
        <w:ind w:left="255"/>
      </w:pPr>
      <w:r>
        <w:t>C. Chỉ DE chịu mọi thứ</w:t>
      </w:r>
    </w:p>
    <w:p>
      <w:pPr>
        <w:spacing w:after="0"/>
        <w:ind w:left="255"/>
      </w:pPr>
      <w:r>
        <w:t>D. Chỉ BI</w:t>
      </w:r>
    </w:p>
    <w:p>
      <w:pPr>
        <w:spacing w:before="80" w:after="20"/>
      </w:pPr>
      <w:r>
        <w:rPr>
          <w:b/>
        </w:rPr>
        <w:t>Câu 24. SLA vs SLO</w:t>
      </w:r>
    </w:p>
    <w:p>
      <w:pPr>
        <w:spacing w:after="0"/>
        <w:ind w:left="255"/>
      </w:pPr>
      <w:r>
        <w:t>A. SLO là objective nội bộ/đo được; SLA thường là cam kết dịch vụ</w:t>
      </w:r>
    </w:p>
    <w:p>
      <w:pPr>
        <w:spacing w:after="0"/>
        <w:ind w:left="255"/>
      </w:pPr>
      <w:r>
        <w:t>B. Luôn giống hệt</w:t>
      </w:r>
    </w:p>
    <w:p>
      <w:pPr>
        <w:spacing w:after="0"/>
        <w:ind w:left="255"/>
      </w:pPr>
      <w:r>
        <w:t>C. SQL terms</w:t>
      </w:r>
    </w:p>
    <w:p>
      <w:pPr>
        <w:spacing w:after="0"/>
        <w:ind w:left="255"/>
      </w:pPr>
      <w:r>
        <w:t>D. Storage</w:t>
      </w:r>
    </w:p>
    <w:p>
      <w:pPr>
        <w:spacing w:before="80" w:after="20"/>
      </w:pPr>
      <w:r>
        <w:rPr>
          <w:b/>
        </w:rPr>
        <w:t>Câu 25. Cost-performance tradeoff</w:t>
      </w:r>
    </w:p>
    <w:p>
      <w:pPr>
        <w:spacing w:after="0"/>
        <w:ind w:left="255"/>
      </w:pPr>
      <w:r>
        <w:t>A. Tăng compute có thể giảm latency nhưng tăng cost</w:t>
      </w:r>
    </w:p>
    <w:p>
      <w:pPr>
        <w:spacing w:after="0"/>
        <w:ind w:left="255"/>
      </w:pPr>
      <w:r>
        <w:t>B. Không trade-off</w:t>
      </w:r>
    </w:p>
    <w:p>
      <w:pPr>
        <w:spacing w:after="0"/>
        <w:ind w:left="255"/>
      </w:pPr>
      <w:r>
        <w:t>C. Cost không production</w:t>
      </w:r>
    </w:p>
    <w:p>
      <w:pPr>
        <w:spacing w:after="0"/>
        <w:ind w:left="255"/>
      </w:pPr>
      <w:r>
        <w:t>D. Performance miễn phí</w:t>
      </w:r>
    </w:p>
    <w:p>
      <w:pPr>
        <w:spacing w:before="80" w:after="20"/>
      </w:pPr>
      <w:r>
        <w:rPr>
          <w:b/>
        </w:rPr>
        <w:t>Câu 26. Build vs buy</w:t>
      </w:r>
    </w:p>
    <w:p>
      <w:pPr>
        <w:spacing w:after="0"/>
        <w:ind w:left="255"/>
      </w:pPr>
      <w:r>
        <w:t>A. Cân nhắc capability, cost, team, lock-in, time-to-market</w:t>
      </w:r>
    </w:p>
    <w:p>
      <w:pPr>
        <w:spacing w:after="0"/>
        <w:ind w:left="255"/>
      </w:pPr>
      <w:r>
        <w:t>B. Luôn build</w:t>
      </w:r>
    </w:p>
    <w:p>
      <w:pPr>
        <w:spacing w:after="0"/>
        <w:ind w:left="255"/>
      </w:pPr>
      <w:r>
        <w:t>C. Luôn buy</w:t>
      </w:r>
    </w:p>
    <w:p>
      <w:pPr>
        <w:spacing w:after="0"/>
        <w:ind w:left="255"/>
      </w:pPr>
      <w:r>
        <w:t>D. Không cần context</w:t>
      </w:r>
    </w:p>
    <w:p>
      <w:pPr>
        <w:spacing w:before="80" w:after="20"/>
      </w:pPr>
      <w:r>
        <w:rPr>
          <w:b/>
        </w:rPr>
        <w:t>Câu 27. Backfill design</w:t>
      </w:r>
    </w:p>
    <w:p>
      <w:pPr>
        <w:spacing w:after="0"/>
        <w:ind w:left="255"/>
      </w:pPr>
      <w:r>
        <w:t>A. Phải replayable, bounded, idempotent và observable</w:t>
      </w:r>
    </w:p>
    <w:p>
      <w:pPr>
        <w:spacing w:after="0"/>
        <w:ind w:left="255"/>
      </w:pPr>
      <w:r>
        <w:t>B. Append blind</w:t>
      </w:r>
    </w:p>
    <w:p>
      <w:pPr>
        <w:spacing w:after="0"/>
        <w:ind w:left="255"/>
      </w:pPr>
      <w:r>
        <w:t>C. No date params</w:t>
      </w:r>
    </w:p>
    <w:p>
      <w:pPr>
        <w:spacing w:after="0"/>
        <w:ind w:left="255"/>
      </w:pPr>
      <w:r>
        <w:t>D. No limits</w:t>
      </w:r>
    </w:p>
    <w:p>
      <w:pPr>
        <w:spacing w:before="80" w:after="20"/>
      </w:pPr>
      <w:r>
        <w:rPr>
          <w:b/>
        </w:rPr>
        <w:t>Câu 28. Testing data pipeline</w:t>
      </w:r>
    </w:p>
    <w:p>
      <w:pPr>
        <w:spacing w:after="0"/>
        <w:ind w:left="255"/>
      </w:pPr>
      <w:r>
        <w:t>A. Unit + integration + data quality + end-to-end tùy risk</w:t>
      </w:r>
    </w:p>
    <w:p>
      <w:pPr>
        <w:spacing w:after="0"/>
        <w:ind w:left="255"/>
      </w:pPr>
      <w:r>
        <w:t>B. Chỉ unit</w:t>
      </w:r>
    </w:p>
    <w:p>
      <w:pPr>
        <w:spacing w:after="0"/>
        <w:ind w:left="255"/>
      </w:pPr>
      <w:r>
        <w:t>C. Không test data</w:t>
      </w:r>
    </w:p>
    <w:p>
      <w:pPr>
        <w:spacing w:after="0"/>
        <w:ind w:left="255"/>
      </w:pPr>
      <w:r>
        <w:t>D. Chỉ manual prod</w:t>
      </w:r>
    </w:p>
    <w:p>
      <w:pPr>
        <w:spacing w:before="80" w:after="20"/>
      </w:pPr>
      <w:r>
        <w:rPr>
          <w:b/>
        </w:rPr>
        <w:t>Câu 29. Contract test</w:t>
      </w:r>
    </w:p>
    <w:p>
      <w:pPr>
        <w:spacing w:after="0"/>
        <w:ind w:left="255"/>
      </w:pPr>
      <w:r>
        <w:t>A. Xác minh producer/consumer interface/schema expectations</w:t>
      </w:r>
    </w:p>
    <w:p>
      <w:pPr>
        <w:spacing w:after="0"/>
        <w:ind w:left="255"/>
      </w:pPr>
      <w:r>
        <w:t>B. CPU benchmark</w:t>
      </w:r>
    </w:p>
    <w:p>
      <w:pPr>
        <w:spacing w:after="0"/>
        <w:ind w:left="255"/>
      </w:pPr>
      <w:r>
        <w:t>C. Docker health only</w:t>
      </w:r>
    </w:p>
    <w:p>
      <w:pPr>
        <w:spacing w:after="0"/>
        <w:ind w:left="255"/>
      </w:pPr>
      <w:r>
        <w:t>D. SQL index</w:t>
      </w:r>
    </w:p>
    <w:p>
      <w:pPr>
        <w:spacing w:before="80" w:after="20"/>
      </w:pPr>
      <w:r>
        <w:rPr>
          <w:b/>
        </w:rPr>
        <w:t>Câu 30. Senior reasoning</w:t>
      </w:r>
    </w:p>
    <w:p>
      <w:pPr>
        <w:spacing w:after="0"/>
        <w:ind w:left="255"/>
      </w:pPr>
      <w:r>
        <w:t>A. Nêu assumptions, trade-offs, metrics và failure modes</w:t>
      </w:r>
    </w:p>
    <w:p>
      <w:pPr>
        <w:spacing w:after="0"/>
        <w:ind w:left="255"/>
      </w:pPr>
      <w:r>
        <w:t>B. Chọn tool theo trend</w:t>
      </w:r>
    </w:p>
    <w:p>
      <w:pPr>
        <w:spacing w:after="0"/>
        <w:ind w:left="255"/>
      </w:pPr>
      <w:r>
        <w:t>C. Không benchmark</w:t>
      </w:r>
    </w:p>
    <w:p>
      <w:pPr>
        <w:spacing w:after="0"/>
        <w:ind w:left="255"/>
      </w:pPr>
      <w:r>
        <w:t>D. Không hỏi grain</w:t>
      </w:r>
    </w:p>
    <w:p>
      <w:r>
        <w:br w:type="page"/>
      </w:r>
    </w:p>
    <w:p>
      <w:pPr>
        <w:pStyle w:val="Heading1"/>
      </w:pPr>
      <w:r>
        <w:t>PHẦN II. TỰ LUẬN / CODE / THIẾT KẾ (4,0 điểm)</w:t>
      </w:r>
    </w:p>
    <w:p>
      <w:r>
        <w:rPr>
          <w:b/>
        </w:rPr>
        <w:t>Câu 31. SQL + coding interview (1.0 điểm)</w:t>
      </w:r>
    </w:p>
    <w:p>
      <w:r>
        <w:t>Cho events(user_id,event_time,event_type,revenue). Viết SQL tìm top 3 users theo purchase revenue mỗi tháng bằng window function. Sau đó nêu cách xử lý ties.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32. System/schema design interview (1.5 điểm)</w:t>
      </w:r>
    </w:p>
    <w:p>
      <w:r>
        <w:t>Thiết kế data platform cho e-commerce 10M events/ngày: ingestion, raw storage, processing, warehouse, star schema, partitioning, orchestration, DQ, monitoring. Vẽ kiến trúc + schema.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33. Trade-off interview (1.5 điểm)</w:t>
      </w:r>
    </w:p>
    <w:p>
      <w:r>
        <w:t>Business muốn dashboard từ T+24h xuống &lt;5 phút. So sánh batch, micro-batch và streaming; Kafka/Spark/Flink ở mức khái niệm; nêu assumptions, bottlenecks, cost, failure handling và rollout plan.</w:t>
      </w:r>
    </w:p>
    <w:p>
      <w:r>
        <w:t>Bài làm:</w:t>
        <w:br/>
        <w:br/>
        <w:br/>
        <w:br/>
        <w:br/>
        <w:br/>
      </w:r>
    </w:p>
    <w:p>
      <w:pPr>
        <w:jc w:val="center"/>
      </w:pPr>
      <w:r>
        <w:rPr>
          <w:b/>
        </w:rPr>
        <w:t>----- HẾT -----</w:t>
      </w:r>
    </w:p>
    <w:p>
      <w:r>
        <w:t>Đề không kèm đáp án. Sau khi làm xong, có thể nộp lại để chấm theo thang 10 điểm.</w:t>
      </w:r>
    </w:p>
    <w:sectPr w:rsidR="00FC693F" w:rsidRPr="0006063C" w:rsidSect="00034616">
      <w:foot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