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ef01781xzt1" w:id="0"/>
      <w:bookmarkEnd w:id="0"/>
      <w:r w:rsidDel="00000000" w:rsidR="00000000" w:rsidRPr="00000000">
        <w:rPr>
          <w:rtl w:val="0"/>
        </w:rPr>
        <w:t xml:space="preserve">VẼ ĐIỂM, ĐƯỜNG VÀ VÙNG LÊN BẢN ĐỒ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gyohy7mf8au" w:id="1"/>
      <w:bookmarkEnd w:id="1"/>
      <w:r w:rsidDel="00000000" w:rsidR="00000000" w:rsidRPr="00000000">
        <w:rPr>
          <w:rtl w:val="0"/>
        </w:rPr>
        <w:t xml:space="preserve">1. Tạo thêm nút trên giao diện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457bjdgb87r" w:id="2"/>
      <w:bookmarkEnd w:id="2"/>
      <w:r w:rsidDel="00000000" w:rsidR="00000000" w:rsidRPr="00000000">
        <w:rPr>
          <w:rtl w:val="0"/>
        </w:rPr>
        <w:t xml:space="preserve">2. Hướng dẫn chi tiết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lwr9nx3sezn" w:id="3"/>
      <w:bookmarkEnd w:id="3"/>
      <w:r w:rsidDel="00000000" w:rsidR="00000000" w:rsidRPr="00000000">
        <w:rPr>
          <w:rtl w:val="0"/>
        </w:rPr>
        <w:t xml:space="preserve">2.1. Xử lý vẽ Điểm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wnb46lkm28a" w:id="4"/>
      <w:bookmarkEnd w:id="4"/>
      <w:r w:rsidDel="00000000" w:rsidR="00000000" w:rsidRPr="00000000">
        <w:rPr>
          <w:rtl w:val="0"/>
        </w:rPr>
        <w:t xml:space="preserve">2.1.1. Mã nguồn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Hàm thêm Marker khi vào điểm click chuột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</w:t>
            </w:r>
            <w:r w:rsidDel="00000000" w:rsidR="00000000" w:rsidRPr="00000000">
              <w:rPr>
                <w:b w:val="1"/>
                <w:rtl w:val="0"/>
              </w:rPr>
              <w:t xml:space="preserve">map_AddMarker_MouseClick</w:t>
            </w:r>
            <w:r w:rsidDel="00000000" w:rsidR="00000000" w:rsidRPr="00000000">
              <w:rPr>
                <w:rtl w:val="0"/>
              </w:rPr>
              <w:t xml:space="preserve">(object sender, MouseEventArgs e)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(e.Button == MouseButtons.Left)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Lấy tọa độ của điểm được nhấp chuột trên bản đồ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PointLatLng point = map.FromLocalToLatLng(e.X, e.Y);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double currentZoom = map.Zoom;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map.Zoom = currentZoom;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GMapMarker marker = new GMarkerGoogle(point, GMarkerGoogleType.blue_dot);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1. Tạo 1 lớp phủ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GMapOverlay markers = new GMapOverlay("markers");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2. Thêm tất cả các điểm đánh dấu có sẵn vào Lớp phủ đó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markers.Markers.Add(marker);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3. Che phủ bản đồ bằng Overlay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map.Overlays.Add(markers);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Đảm bảo rằng marker được hiển thị ở vị trí được click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PointLatLng center = map.Position;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map.Position = center;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bool isActiveAddMarker = false;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Hàm xử lý việc click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void </w:t>
            </w:r>
            <w:r w:rsidDel="00000000" w:rsidR="00000000" w:rsidRPr="00000000">
              <w:rPr>
                <w:b w:val="1"/>
                <w:rtl w:val="0"/>
              </w:rPr>
              <w:t xml:space="preserve">btnFlagThePoint_Click</w:t>
            </w:r>
            <w:r w:rsidDel="00000000" w:rsidR="00000000" w:rsidRPr="00000000">
              <w:rPr>
                <w:rtl w:val="0"/>
              </w:rPr>
              <w:t xml:space="preserve">(object sender, EventArgs e)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(!isActiveAddMarker)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Gắn sự kiện MouseClick cho control GMapControl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+= map_AddMarker_MouseClick;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btnFlagThePoint.Text = "Unactive Add Markers";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isActiveAddMarker = true;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Hủy bỏ sự kiện MouseClick từ control GMapControl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-= map_AddMarker_MouseClick;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btnFlagThePoint.Text = "Flag the point";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isActiveAddMarker = false;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map.Overlays.Clear(); // Xóa toàn bộ các lớp phủ, bao gồm cả các điểm đánh dấu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map.Refresh();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opso59xi488" w:id="5"/>
      <w:bookmarkEnd w:id="5"/>
      <w:r w:rsidDel="00000000" w:rsidR="00000000" w:rsidRPr="00000000">
        <w:rPr>
          <w:rtl w:val="0"/>
        </w:rPr>
        <w:t xml:space="preserve">2.1.2. Kết quả nhận được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6238" cy="2037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03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b4b04mi0f8vb" w:id="6"/>
      <w:bookmarkEnd w:id="6"/>
      <w:r w:rsidDel="00000000" w:rsidR="00000000" w:rsidRPr="00000000">
        <w:rPr>
          <w:rtl w:val="0"/>
        </w:rPr>
        <w:t xml:space="preserve">2.2. Xử lý vẽ Đường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tvxnxvyi67j3" w:id="7"/>
      <w:bookmarkEnd w:id="7"/>
      <w:r w:rsidDel="00000000" w:rsidR="00000000" w:rsidRPr="00000000">
        <w:rPr>
          <w:rtl w:val="0"/>
        </w:rPr>
        <w:t xml:space="preserve">2.2.1. Mã nguồn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isCreatingLine = false;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PointLatLng startPoint = new PointLatLng();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List&lt;PointLatLng&gt; linePoints = new List&lt;PointLatLng&gt;();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void btnCreateLine_Click(object sender, EventArgs e)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Chuyển đổi trạng thái của biến isCreatingLine giữa true và false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isCreatingLine = !isCreatingLine;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Cập nhật văn bản của nút tùy thuộc vào trạng thái của biến isCreatingLine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btnCreateLine.Text = isCreatingLine ? "Unactive Draw the Line" : "Draw the Line";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(isCreatingLine)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Bắt đầu xử lý sự kiện MouseClick khi chức năng vẽ đường được kích hoạt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+= map_AddMarker_MouseClick;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+= map_AddLine_MouseClick;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Ngừng xử lý sự kiện MouseClick khi chức năng vẽ đường được tắt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-= map_AddMarker_MouseClick;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-= map_AddLine_MouseClick;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Reset danh sách các điểm và điểm bắt đầu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linePoints = null;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startPoint = new PointLatLng();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map.Overlays.Clear(); // Xóa toàn bộ các lớp phủ, bao gồm cả các điểm đánh dấu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map.Refresh();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void map_AddLine_MouseClick(object sender, MouseEventArgs e)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Lấy tọa độ của điểm được nhấp chuột trên bản đồ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PointLatLng point = map.FromLocalToLatLng(e.X, e.Y);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Nếu danh sách các điểm tạo thành đường chưa được khởi tạo, khởi tạo nó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(linePoints == null)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linePoints = new List&lt;PointLatLng&gt;();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Thêm điểm vào danh sách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linePoints.Add(point);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Nếu chỉ có một điểm, lưu lại điểm đó và không vẽ đường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(linePoints.Count == 1)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startPoint = point;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Tạo đường từ danh sách các điểm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GMapRoute route = new GMapRoute(linePoints, "MyRoute");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Tạo lớp phủ để chứa đường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GMapOverlay routesOverlay = new GMapOverlay("routes");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routesOverlay.Routes.Add(route);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Thêm lớp phủ vào bản đồ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map.Overlays.Add(routesOverlay);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Đảm bảo rằng marker được hiển thị ở vị trí được click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PointLatLng center = map.Position;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map.Position = center;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mlewhkffkm4k" w:id="8"/>
      <w:bookmarkEnd w:id="8"/>
      <w:r w:rsidDel="00000000" w:rsidR="00000000" w:rsidRPr="00000000">
        <w:rPr>
          <w:rtl w:val="0"/>
        </w:rPr>
        <w:t xml:space="preserve">2.2.2. Kết quả nhận được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d220o6gnxh88" w:id="9"/>
      <w:bookmarkEnd w:id="9"/>
      <w:r w:rsidDel="00000000" w:rsidR="00000000" w:rsidRPr="00000000">
        <w:rPr>
          <w:rtl w:val="0"/>
        </w:rPr>
        <w:t xml:space="preserve">2.3. Xử lý vẽ Vùng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tcl066e6ctd" w:id="10"/>
      <w:bookmarkEnd w:id="10"/>
      <w:r w:rsidDel="00000000" w:rsidR="00000000" w:rsidRPr="00000000">
        <w:rPr>
          <w:rtl w:val="0"/>
        </w:rPr>
        <w:t xml:space="preserve">2.3.1. Mã nguồn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List&lt;PointLatLng&gt; polygonPoints = new List&lt;PointLatLng&gt;();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void map_AddPolygon_MouseClick(object sender, MouseEventArgs e)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Lấy tọa độ của điểm được click trên bản đồ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PointLatLng clickedPoint = map.FromLocalToLatLng(e.X, e.Y);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Thêm điểm vào danh sách các điểm của đa giác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polygonPoints.Add(clickedPoint);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Kiểm tra nếu đã có đủ điểm để tạo đa giác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(polygonPoints.Count &gt;= 3)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Tạo đa giác mới từ danh sách các điểm đã chọn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var polygon = new GMapPolygon(polygonPoints, "My Area")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Stroke = new Pen(Color.DarkGreen, 2),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Fill = new SolidBrush(Color.BurlyWood)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Tạo một Overlay mới để chứa đa giác và thêm nó vào bản đồ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var polygonsOverlay = new GMapOverlay("polygons");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polygonsOverlay.Polygons.Add(polygon);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map.Overlays.Add(polygonsOverlay);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Đảm bảo rằng marker được hiển thị ở vị trí được click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PointLatLng center = map.Position;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map.Position = center;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isCreatingPolygon = false;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void btnAddPolygon_Click(object sender, EventArgs e)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isCreatingPolygon = !isCreatingPolygon;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btnAddPolygon.Text = isCreatingPolygon ? "Unactive Draw the Polygon" : "Draw the Polygon";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(isCreatingPolygon)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Bắt đầu xử lý sự kiện MouseClick khi chức năng vẽ đường được kích hoạt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+= map_AddPolygon_MouseClick;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Ngừng xử lý sự kiện MouseClick khi chức năng vẽ đường được tắt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map.MouseClick -= map_AddPolygon_MouseClick;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Reset danh sách các điểm và điểm bắt đầu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polygonPoints.Clear();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map.Overlays.Clear(); // Xóa toàn bộ các lớp phủ, bao gồm cả các điểm đánh dấu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map.Refresh();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MessageBox.Show("Nhấp chuột trên bản đồ để chọn các điểm của đa giác. Khi hoàn thành, nhấn nút Lưu.", "Hướng dẫn", MessageBoxButtons.OK, MessageBoxIcon.Information);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cmh5jz873em2" w:id="11"/>
      <w:bookmarkEnd w:id="11"/>
      <w:r w:rsidDel="00000000" w:rsidR="00000000" w:rsidRPr="00000000">
        <w:rPr>
          <w:rtl w:val="0"/>
        </w:rPr>
        <w:t xml:space="preserve">2.3.2. Kết quả nhận được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9575" cy="2228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