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Roboto" w:cs="Roboto" w:eastAsia="Roboto" w:hAnsi="Roboto"/>
        </w:rPr>
      </w:pPr>
      <w:bookmarkStart w:colFirst="0" w:colLast="0" w:name="_9711suahla8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keepLines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56</w:t>
      </w:r>
    </w:p>
    <w:p w:rsidR="00000000" w:rsidDel="00000000" w:rsidP="00000000" w:rsidRDefault="00000000" w:rsidRPr="00000000" w14:paraId="00000003">
      <w:pPr>
        <w:keepLines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Mô tả công việc: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Đẩy dữ liệu file từ file Excel vào bảng Transaction trong cơ sở dữ liệu và sử đổi mã nguồn lấy dữ liệu giao dịch từ bảng trên.</w:t>
      </w:r>
    </w:p>
    <w:p w:rsidR="00000000" w:rsidDel="00000000" w:rsidP="00000000" w:rsidRDefault="00000000" w:rsidRPr="00000000" w14:paraId="00000004">
      <w:pPr>
        <w:keepLines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keepLines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16/10/2024</w:t>
      </w:r>
    </w:p>
    <w:p w:rsidR="00000000" w:rsidDel="00000000" w:rsidP="00000000" w:rsidRDefault="00000000" w:rsidRPr="00000000" w14:paraId="00000006">
      <w:pPr>
        <w:keepLines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16/10/2024</w:t>
      </w:r>
    </w:p>
    <w:p w:rsidR="00000000" w:rsidDel="00000000" w:rsidP="00000000" w:rsidRDefault="00000000" w:rsidRPr="00000000" w14:paraId="00000007">
      <w:pPr>
        <w:keepLines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jc w:val="both"/>
        <w:rPr>
          <w:rFonts w:ascii="Roboto" w:cs="Roboto" w:eastAsia="Roboto" w:hAnsi="Roboto"/>
        </w:rPr>
      </w:pPr>
      <w:bookmarkStart w:colFirst="0" w:colLast="0" w:name="_wevhu6ryuqcs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gqe6mjuohz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Hướng dẫn nhập dữ liệu giao dịch từ file Excel vào cơ sở dữ liệu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4wo830tjt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Tạo lớp DatabaseHelper trong Common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rwkxlvw8w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Chỉnh sửa file Program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dfzfyekk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Kết quả thực hiện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>
          <w:rFonts w:ascii="Roboto" w:cs="Roboto" w:eastAsia="Roboto" w:hAnsi="Roboto"/>
        </w:rPr>
      </w:pPr>
      <w:bookmarkStart w:colFirst="0" w:colLast="0" w:name="_3gqe6mjuohzo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1. Hướng dẫn nhập dữ liệu giao dịch từ file Excel vào cơ sở dữ liệu</w:t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Hiện tại bảng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Transaction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trong CSDL đang có các thuộc tính như sau: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Transactions(</w:t>
              <w:br w:type="textWrapping"/>
              <w:tab/>
              <w:t xml:space="preserve">Id_Transaction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IDENTITY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(1, 1) PRIMARY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ab/>
              <w:t xml:space="preserve">Trans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(255)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 cột Id đang để tự tăng, vậy nên dữ liệu trong file Excel chỉ cần 1 cột là cột giao dịch như sau: </w:t>
      </w:r>
    </w:p>
    <w:p w:rsidR="00000000" w:rsidDel="00000000" w:rsidP="00000000" w:rsidRDefault="00000000" w:rsidRPr="00000000" w14:paraId="00000013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821075" cy="431951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85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075" cy="431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1: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Nhấp chuột phải vào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CSDL &gt; Task &gt; Import Data</w:t>
      </w:r>
    </w:p>
    <w:p w:rsidR="00000000" w:rsidDel="00000000" w:rsidP="00000000" w:rsidRDefault="00000000" w:rsidRPr="00000000" w14:paraId="00000017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284825" cy="449858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825" cy="449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Bước 2: Màn hình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SQL Server Import and Export Wizard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sẽ được bật lên, bấm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1A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46788" cy="364046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788" cy="364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3: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Chọn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Data Source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Đường dẫn file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cần import, và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phiên bản Excel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bỏ tích nếu hàng đầu tiên trong file excel là tiêu đề cột.</w:t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836379" cy="369557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379" cy="369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4: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Chọn đích đến của dữ liệu như hình bên dưới</w:t>
      </w:r>
    </w:p>
    <w:p w:rsidR="00000000" w:rsidDel="00000000" w:rsidP="00000000" w:rsidRDefault="00000000" w:rsidRPr="00000000" w14:paraId="0000001F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02897" cy="375796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897" cy="3757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5: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Chỉ định sao chép bảng hoặc truy vấn bằng câu lệnh, chọn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Copy data from one or more tables or views</w:t>
      </w:r>
    </w:p>
    <w:p w:rsidR="00000000" w:rsidDel="00000000" w:rsidP="00000000" w:rsidRDefault="00000000" w:rsidRPr="00000000" w14:paraId="00000023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61146" cy="350507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146" cy="350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6: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Bấm chọn bảng đích và bấm chọn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Edit Mappings…</w:t>
      </w:r>
    </w:p>
    <w:p w:rsidR="00000000" w:rsidDel="00000000" w:rsidP="00000000" w:rsidRDefault="00000000" w:rsidRPr="00000000" w14:paraId="00000026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74657" cy="362461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657" cy="3624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7: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Chọn Cột đích cần chèn và bấm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OK</w:t>
      </w:r>
    </w:p>
    <w:p w:rsidR="00000000" w:rsidDel="00000000" w:rsidP="00000000" w:rsidRDefault="00000000" w:rsidRPr="00000000" w14:paraId="0000002A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75388" cy="377480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388" cy="377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Bước 8: Bấm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054082" cy="384369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082" cy="3843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9: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Bấm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31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95838" cy="363272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632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10: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Bấm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</w:t>
      </w:r>
    </w:p>
    <w:p w:rsidR="00000000" w:rsidDel="00000000" w:rsidP="00000000" w:rsidRDefault="00000000" w:rsidRPr="00000000" w14:paraId="00000034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815313" cy="368176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313" cy="368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Bước 11: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Dữ liệu đã được chèn thành công, bấm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Close</w:t>
      </w:r>
    </w:p>
    <w:p w:rsidR="00000000" w:rsidDel="00000000" w:rsidP="00000000" w:rsidRDefault="00000000" w:rsidRPr="00000000" w14:paraId="00000037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026640" cy="380755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640" cy="380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Như vậy, dữ liệu trong CSDL đã được nhập vào thành công</w:t>
      </w:r>
    </w:p>
    <w:p w:rsidR="00000000" w:rsidDel="00000000" w:rsidP="00000000" w:rsidRDefault="00000000" w:rsidRPr="00000000" w14:paraId="0000003A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43225" cy="38385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lo4wo830tjt3" w:id="3"/>
      <w:bookmarkEnd w:id="3"/>
      <w:r w:rsidDel="00000000" w:rsidR="00000000" w:rsidRPr="00000000">
        <w:rPr>
          <w:rtl w:val="0"/>
        </w:rPr>
        <w:t xml:space="preserve">2. Tạo lớp DatabaseHelper trong Common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sing System.Data.SqlClient;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System.Data;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Common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DatabaseHelper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connectionString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$"Data Source={System.Environment.MachineName};Initial Catalog=SIFMES;Integrated Security=True;"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Phương thức để mở kết nối đến cơ sở dữ liệu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SqlConnection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GetConnection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SqlConnection(connectionString);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Phương thức để thực thi một câu lệnh SQL và trả về một DataTable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DataTable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ExecuteQuery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query)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connection = GetConnection())</w:t>
              <w:br w:type="textWrapping"/>
              <w:t xml:space="preserve">            {</w:t>
              <w:br w:type="textWrapping"/>
              <w:t xml:space="preserve">                connection.Open();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command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SqlCommand(query, connection))</w:t>
              <w:br w:type="textWrapping"/>
              <w:t xml:space="preserve">                {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adapter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SqlDataAdapter(command))</w:t>
              <w:br w:type="textWrapping"/>
              <w:t xml:space="preserve">                    {</w:t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dataTable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DataTable();</w:t>
              <w:br w:type="textWrapping"/>
              <w:t xml:space="preserve">                        adapter.Fill(dataTable);</w:t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dataTable;</w:t>
              <w:br w:type="textWrapping"/>
              <w:t xml:space="preserve">                    }</w:t>
              <w:br w:type="textWrapping"/>
              <w:t xml:space="preserve">                }</w:t>
              <w:br w:type="textWrapping"/>
              <w:t xml:space="preserve">            }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Phương thức để thực thi câu lệnh không trả về dữ liệu (INSERT, UPDATE, DELETE)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ExecuteNonQuery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query)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connection = GetConnection())</w:t>
              <w:br w:type="textWrapping"/>
              <w:t xml:space="preserve">            {</w:t>
              <w:br w:type="textWrapping"/>
              <w:t xml:space="preserve">                connection.Open();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command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SqlCommand(query, connection))</w:t>
              <w:br w:type="textWrapping"/>
              <w:t xml:space="preserve">                {</w:t>
              <w:br w:type="textWrapping"/>
              <w:t xml:space="preserve">                    command.ExecuteNonQuery();</w:t>
              <w:br w:type="textWrapping"/>
              <w:t xml:space="preserve">                }</w:t>
              <w:br w:type="textWrapping"/>
              <w:t xml:space="preserve">            }</w:t>
              <w:br w:type="textWrapping"/>
              <w:t xml:space="preserve">        }</w:t>
              <w:br w:type="textWrapping"/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8rrwkxlvw8wk" w:id="4"/>
      <w:bookmarkEnd w:id="4"/>
      <w:r w:rsidDel="00000000" w:rsidR="00000000" w:rsidRPr="00000000">
        <w:rPr>
          <w:rtl w:val="0"/>
        </w:rPr>
        <w:t xml:space="preserve">3. Chỉnh sửa file Program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Tiến hành thay đổi các phần như sau: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Dữ liệu sẽ truy vấn từ CSDL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Đọc tham số từ dòng lệnh để truy vấn số bản ghi (giao dịch), ngưỡng hỗ trợ tối thiểu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Algorithms.Apriori;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Algorithms.FPGrowth;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Common;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System;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System.Collections.Generic;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System.Data;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System.Diagnostics;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System.Text;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internal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Program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[] args)</w:t>
              <w:br w:type="textWrapping"/>
              <w:t xml:space="preserve">        {</w:t>
              <w:br w:type="textWrapping"/>
              <w:t xml:space="preserve">            Console.OutputEncoding = Encoding.UTF8;</w:t>
              <w:br w:type="textWrapping"/>
              <w:br w:type="textWrapping"/>
              <w:t xml:space="preserve">            Console.Write(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"Nhập số lượng giao dịch muốn lấy từ CSDL: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transactionCount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.Parse(Console.ReadLine());</w:t>
              <w:br w:type="textWrapping"/>
              <w:br w:type="textWrapping"/>
              <w:t xml:space="preserve">            List&lt;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 transactions = FetchTransactionsFromDatabase(transactionCount);</w:t>
              <w:br w:type="textWrapping"/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(transactions.Count == 0)</w:t>
              <w:br w:type="textWrapping"/>
              <w:t xml:space="preserve">            {</w:t>
              <w:br w:type="textWrapping"/>
              <w:t xml:space="preserve">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"Sử dụng giao dịch mẫu"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    transactions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List&lt;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</w:t>
              <w:br w:type="textWrapping"/>
              <w:t xml:space="preserve">                {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"f a c d g i m p"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"a b c f l m 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"b f h j 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"b c k s p"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"a f c e l p m 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};</w:t>
              <w:br w:type="textWrapping"/>
              <w:t xml:space="preserve">            }</w:t>
              <w:br w:type="textWrapping"/>
              <w:br w:type="textWrapping"/>
              <w:t xml:space="preserve">            Console.Write(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$"Ngưỡng hỗ trợ tối thiểu (min = 2):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supportThreshold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.Parse(Console.ReadLine());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transactionsPreprocessed = Helper.PreprocessDatabase(transactions);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choice = GetUserChoice();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(choice ==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"3"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Thoát chương trình nếu chọn 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t xml:space="preserve">            RunAlgorithm(choice, transactionsPreprocessed, supportThreshold);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List&lt;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FetchTransactionsFromDatabase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transactionCount)</w:t>
              <w:br w:type="textWrapping"/>
              <w:t xml:space="preserve">        {</w:t>
              <w:br w:type="textWrapping"/>
              <w:t xml:space="preserve">            Stopwatch stopwatch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Stopwatch();</w:t>
              <w:br w:type="textWrapping"/>
              <w:t xml:space="preserve">            stopwatch.Start();</w:t>
              <w:br w:type="textWrapping"/>
              <w:br w:type="textWrapping"/>
              <w:t xml:space="preserve">            List&lt;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 transactions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List&lt;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&gt;();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query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$"SELECT TOP {transactionCount} Trans FROM Transactions"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 Điều chỉnh theo cấu trúc bảng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    DataTable result = DatabaseHelper.ExecuteQuery(query);</w:t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(DataRow row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result.Rows)</w:t>
              <w:br w:type="textWrapping"/>
              <w:t xml:space="preserve">                {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transaction = row[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"Trans"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].ToString();</w:t>
              <w:br w:type="textWrapping"/>
              <w:t xml:space="preserve">                    transactions.Add(transaction);</w:t>
              <w:br w:type="textWrapping"/>
              <w:t xml:space="preserve">                }</w:t>
              <w:br w:type="textWrapping"/>
              <w:br w:type="textWrapping"/>
              <w:t xml:space="preserve">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"Danh sách giao dịch lấy từ cơ sở dữ liệu:"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    transactions.ForEach(Console.WriteLine);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(Exception ex)</w:t>
              <w:br w:type="textWrapping"/>
              <w:t xml:space="preserve">            {</w:t>
              <w:br w:type="textWrapping"/>
              <w:t xml:space="preserve">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"Có lỗi xảy ra khi kết nối CSDL: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+ ex.Message);</w:t>
              <w:br w:type="textWrapping"/>
              <w:t xml:space="preserve">            }</w:t>
              <w:br w:type="textWrapping"/>
              <w:t xml:space="preserve">            stopwatch.Stop();</w:t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$"\n\nThời gian lấy dữ liệu: {stopwatch.Elapsed}"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transactions;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GetUserChoice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//Console.Clear();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"Chọn thuật toán để chạy:"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"1. FP-Growth"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"2. Apriori"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"3. Thoát chương trình"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Console.Write(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"Nhập lựa chọn của bạn (1, 2, hoặc 3):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Console.ReadLine();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RunAlgorithm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choice, List&lt;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 transactions,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supportThreshold)</w:t>
              <w:br w:type="textWrapping"/>
              <w:t xml:space="preserve">        {</w:t>
              <w:br w:type="textWrapping"/>
              <w:t xml:space="preserve">            List&lt;List&lt;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&gt;&gt; frequentItemSets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t xml:space="preserve">            Stopwatch stopwatch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Stopwatch();</w:t>
              <w:br w:type="textWrapping"/>
              <w:t xml:space="preserve">            stopwatch.Start();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(choice)</w:t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"\nChạy thuật toán FP-Growth..."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        frequentItemSets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FPGrowth(transactions, supportThreshold).GetFrequentItemsets();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"2"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"\nChạy thuật toán Apriori..."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        frequentItemSets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Apriori(transactions, supportThreshold).GetFrequentItemSet();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"Lựa chọn không hợp lệ. Kết thúc chương trình."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t xml:space="preserve">            }</w:t>
              <w:br w:type="textWrapping"/>
              <w:br w:type="textWrapping"/>
              <w:t xml:space="preserve">            Helper.PrintFrequentItemsets(frequentItemSets, transactions, supportThreshold);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rules = Helper.GetAssociationRules(frequentItemSets, transactions, supportThreshold);</w:t>
              <w:br w:type="textWrapping"/>
              <w:t xml:space="preserve">            Helper.PrintAssociationRule(rules);</w:t>
              <w:br w:type="textWrapping"/>
              <w:br w:type="textWrapping"/>
              <w:t xml:space="preserve">            stopwatch.Stop();</w:t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$"\n\nThời gian thực thi: {stopwatch.Elapsed}"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"\nNhấn phím bất kỳ để tiếp tục..."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);</w:t>
              <w:br w:type="textWrapping"/>
              <w:t xml:space="preserve">            Console.ReadKey();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Style w:val="Heading1"/>
        <w:rPr>
          <w:rFonts w:ascii="Roboto" w:cs="Roboto" w:eastAsia="Roboto" w:hAnsi="Roboto"/>
          <w:b w:val="1"/>
        </w:rPr>
      </w:pPr>
      <w:bookmarkStart w:colFirst="0" w:colLast="0" w:name="_cldfzfyekkhr" w:id="5"/>
      <w:bookmarkEnd w:id="5"/>
      <w:r w:rsidDel="00000000" w:rsidR="00000000" w:rsidRPr="00000000">
        <w:rPr>
          <w:rtl w:val="0"/>
        </w:rPr>
        <w:t xml:space="preserve">4. Kết quả thực hiện</w:t>
      </w:r>
      <w:r w:rsidDel="00000000" w:rsidR="00000000" w:rsidRPr="00000000">
        <w:rPr>
          <w:rtl w:val="0"/>
        </w:rPr>
      </w:r>
    </w:p>
    <w:tbl>
      <w:tblPr>
        <w:tblStyle w:val="Table4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65"/>
        <w:gridCol w:w="5190"/>
        <w:tblGridChange w:id="0">
          <w:tblGrid>
            <w:gridCol w:w="3765"/>
            <w:gridCol w:w="51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Số lượng bộ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Thời gian thực hiện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00:00:00.6615284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00:00:00.6652973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00:00:00.6641220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00:00:00.6731115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00:00:00.6784834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00:00:00.7504407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00:00:00.7411897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00:00:00.7940717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00:00:00.7709709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00:00:00.7292192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30000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00:00:00.7085400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50000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00:00:00.7714136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100000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00:00:00.8254298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500000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00:00:01.8275751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1000000 giao dịch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00:00:02.4909611</w:t>
            </w:r>
          </w:p>
        </w:tc>
      </w:tr>
    </w:tbl>
    <w:p w:rsidR="00000000" w:rsidDel="00000000" w:rsidP="00000000" w:rsidRDefault="00000000" w:rsidRPr="00000000" w14:paraId="00000064">
      <w:pPr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Nhận xét: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Thời gian tăng theo số lượng giao dịch</w:t>
      </w:r>
      <w:r w:rsidDel="00000000" w:rsidR="00000000" w:rsidRPr="00000000">
        <w:rPr>
          <w:rtl w:val="0"/>
        </w:rPr>
        <w:t xml:space="preserve">, nhưng không tăng tuyến tính và ổn định.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Hiệu suất ổn định</w:t>
      </w:r>
      <w:r w:rsidDel="00000000" w:rsidR="00000000" w:rsidRPr="00000000">
        <w:rPr>
          <w:rtl w:val="0"/>
        </w:rPr>
        <w:t xml:space="preserve"> với các tập dữ liệu nhỏ và trung bình (500 - 50.000 giao dịch), thời gian phản hồi không chênh lệch nhiều.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Giảm hiệu suất với tập dữ liệu lớn</w:t>
      </w:r>
      <w:r w:rsidDel="00000000" w:rsidR="00000000" w:rsidRPr="00000000">
        <w:rPr>
          <w:rtl w:val="0"/>
        </w:rPr>
        <w:t xml:space="preserve">: Thời gian tăng đáng kể khi xử lý 500.000 - 1.000.000 giao dịch.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Có hiện tượng tăng thời gian không đều</w:t>
      </w:r>
      <w:r w:rsidDel="00000000" w:rsidR="00000000" w:rsidRPr="00000000">
        <w:rPr>
          <w:rtl w:val="0"/>
        </w:rPr>
        <w:t xml:space="preserve">, có thể do cơ chế tối ưu hóa hoặc điều kiện hệ thống.</w:t>
      </w:r>
    </w:p>
    <w:p w:rsidR="00000000" w:rsidDel="00000000" w:rsidP="00000000" w:rsidRDefault="00000000" w:rsidRPr="00000000" w14:paraId="00000069">
      <w:pPr>
        <w:spacing w:before="280" w:lineRule="auto"/>
        <w:jc w:val="both"/>
        <w:rPr/>
      </w:pPr>
      <w:r w:rsidDel="00000000" w:rsidR="00000000" w:rsidRPr="00000000">
        <w:rPr>
          <w:rtl w:val="0"/>
        </w:rPr>
      </w:r>
    </w:p>
    <w:sectPr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