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rPr>
          <w:rFonts w:ascii="Arial" w:cs="Arial" w:eastAsia="Arial" w:hAnsi="Arial"/>
        </w:rPr>
        <w:t xml:space="preserve">Chốt thiết kế mô hình quyết định US-DSS</w:t>
      </w:r>
    </w:p>
    <w:p>
      <w:pPr>
        <w:spacing w:after="120"/>
      </w:pPr>
      <w:r>
        <w:rPr>
          <w:rFonts w:ascii="Arial" w:cs="Arial" w:eastAsia="Arial" w:hAnsi="Arial"/>
          <w:sz w:val="22"/>
          <w:szCs w:val="22"/>
        </w:rPr>
        <w:t xml:space="preserve">Tài liệu chốt cho cả nhóm SEP490_G119, dùng để sửa hai file (Quy trình phát triển, Danh sách chức năng và use case) và làm theo. Cập nhật 20/10/2026. Mục đánh dấu </w:t>
      </w:r>
      <w:r>
        <w:rPr>
          <w:rFonts w:ascii="Arial" w:cs="Arial" w:eastAsia="Arial" w:hAnsi="Arial"/>
          <w:b/>
          <w:bCs/>
          <w:sz w:val="22"/>
          <w:szCs w:val="22"/>
        </w:rPr>
        <w:t xml:space="preserve">[đề xuất]</w:t>
      </w:r>
      <w:r>
        <w:rPr>
          <w:rFonts w:ascii="Arial" w:cs="Arial" w:eastAsia="Arial" w:hAnsi="Arial"/>
          <w:sz w:val="22"/>
          <w:szCs w:val="22"/>
        </w:rPr>
        <w:t xml:space="preserve"> là giá trị nhóm cần xác nhận; mục </w:t>
      </w:r>
      <w:r>
        <w:rPr>
          <w:rFonts w:ascii="Arial" w:cs="Arial" w:eastAsia="Arial" w:hAnsi="Arial"/>
          <w:b/>
          <w:bCs/>
          <w:sz w:val="22"/>
          <w:szCs w:val="22"/>
        </w:rPr>
        <w:t xml:space="preserve">[mở]</w:t>
      </w:r>
      <w:r>
        <w:rPr>
          <w:rFonts w:ascii="Arial" w:cs="Arial" w:eastAsia="Arial" w:hAnsi="Arial"/>
          <w:sz w:val="22"/>
          <w:szCs w:val="22"/>
        </w:rPr>
        <w:t xml:space="preserve"> là việc chưa có đáp án.</w:t>
      </w:r>
    </w:p>
    <w:p>
      <w:pPr>
        <w:pStyle w:val="Heading2"/>
        <w:spacing w:after="120" w:before="240"/>
      </w:pPr>
      <w:r>
        <w:rPr>
          <w:rFonts w:ascii="Arial" w:cs="Arial" w:eastAsia="Arial" w:hAnsi="Arial"/>
        </w:rPr>
        <w:t xml:space="preserve">1. Các quyết định đã chốt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20"/>
        <w:gridCol w:w="3829"/>
        <w:gridCol w:w="4889"/>
      </w:tblGrid>
      <w:tr>
        <w:trPr>
          <w:tblHeader/>
        </w:trPr>
        <w:tc>
          <w:tcPr>
            <w:tcW w:type="dxa" w:w="920"/>
            <w:tcBorders>
              <w:top w:val="single" w:color="BBBBBB" w:sz="4"/>
              <w:left w:val="single" w:color="BBBBBB" w:sz="4"/>
              <w:bottom w:val="single" w:color="BBBBBB" w:sz="4"/>
              <w:right w:val="single" w:color="BBBBBB" w:sz="4"/>
            </w:tcBorders>
            <w:shd w:fill="D9E8F0" w:color="auto" w:val="clear"/>
            <w:tcMar>
              <w:top w:type="dxa" w:w="60"/>
              <w:left w:type="dxa" w:w="100"/>
              <w:bottom w:type="dxa" w:w="60"/>
              <w:right w:type="dxa" w:w="100"/>
            </w:tcMar>
          </w:tcPr>
          <w:p>
            <w:r>
              <w:rPr>
                <w:rFonts w:ascii="Arial" w:cs="Arial" w:eastAsia="Arial" w:hAnsi="Arial"/>
                <w:b/>
                <w:bCs/>
                <w:sz w:val="20"/>
                <w:szCs w:val="20"/>
              </w:rPr>
              <w:t xml:space="preserve">#</w:t>
            </w:r>
          </w:p>
        </w:tc>
        <w:tc>
          <w:tcPr>
            <w:tcW w:type="dxa" w:w="3829"/>
            <w:tcBorders>
              <w:top w:val="single" w:color="BBBBBB" w:sz="4"/>
              <w:left w:val="single" w:color="BBBBBB" w:sz="4"/>
              <w:bottom w:val="single" w:color="BBBBBB" w:sz="4"/>
              <w:right w:val="single" w:color="BBBBBB" w:sz="4"/>
            </w:tcBorders>
            <w:shd w:fill="D9E8F0" w:color="auto" w:val="clear"/>
            <w:tcMar>
              <w:top w:type="dxa" w:w="60"/>
              <w:left w:type="dxa" w:w="100"/>
              <w:bottom w:type="dxa" w:w="60"/>
              <w:right w:type="dxa" w:w="100"/>
            </w:tcMar>
          </w:tcPr>
          <w:p>
            <w:r>
              <w:rPr>
                <w:rFonts w:ascii="Arial" w:cs="Arial" w:eastAsia="Arial" w:hAnsi="Arial"/>
                <w:b/>
                <w:bCs/>
                <w:sz w:val="20"/>
                <w:szCs w:val="20"/>
              </w:rPr>
              <w:t xml:space="preserve">Vấn đề</w:t>
            </w:r>
          </w:p>
        </w:tc>
        <w:tc>
          <w:tcPr>
            <w:tcW w:type="dxa" w:w="4889"/>
            <w:tcBorders>
              <w:top w:val="single" w:color="BBBBBB" w:sz="4"/>
              <w:left w:val="single" w:color="BBBBBB" w:sz="4"/>
              <w:bottom w:val="single" w:color="BBBBBB" w:sz="4"/>
              <w:right w:val="single" w:color="BBBBBB" w:sz="4"/>
            </w:tcBorders>
            <w:shd w:fill="D9E8F0" w:color="auto" w:val="clear"/>
            <w:tcMar>
              <w:top w:type="dxa" w:w="60"/>
              <w:left w:type="dxa" w:w="100"/>
              <w:bottom w:type="dxa" w:w="60"/>
              <w:right w:type="dxa" w:w="100"/>
            </w:tcMar>
          </w:tcPr>
          <w:p>
            <w:r>
              <w:rPr>
                <w:rFonts w:ascii="Arial" w:cs="Arial" w:eastAsia="Arial" w:hAnsi="Arial"/>
                <w:b/>
                <w:bCs/>
                <w:sz w:val="20"/>
                <w:szCs w:val="20"/>
              </w:rPr>
              <w:t xml:space="preserve">Quyết định</w:t>
            </w:r>
          </w:p>
        </w:tc>
      </w:tr>
      <w:tr>
        <w:trPr>
          <w:cantSplit/>
        </w:trPr>
        <w:tc>
          <w:tcPr>
            <w:tcW w:type="dxa" w:w="9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0"/>
                <w:szCs w:val="20"/>
              </w:rPr>
              <w:t xml:space="preserve">D1</w:t>
            </w:r>
          </w:p>
        </w:tc>
        <w:tc>
          <w:tcPr>
            <w:tcW w:type="dxa" w:w="382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0"/>
                <w:szCs w:val="20"/>
              </w:rPr>
              <w:t xml:space="preserve">Ai ra kết quả gợi ý lần đầu</w:t>
            </w:r>
          </w:p>
        </w:tc>
        <w:tc>
          <w:tcPr>
            <w:tcW w:type="dxa" w:w="488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0"/>
                <w:szCs w:val="20"/>
              </w:rPr>
              <w:t xml:space="preserve">AI (Gemini) đề xuất</w:t>
            </w:r>
            <w:r>
              <w:rPr>
                <w:rFonts w:ascii="Arial" w:cs="Arial" w:eastAsia="Arial" w:hAnsi="Arial"/>
                <w:sz w:val="20"/>
                <w:szCs w:val="20"/>
              </w:rPr>
              <w:t xml:space="preserve">, </w:t>
            </w:r>
            <w:r>
              <w:rPr>
                <w:rFonts w:ascii="Arial" w:cs="Arial" w:eastAsia="Arial" w:hAnsi="Arial"/>
                <w:sz w:val="20"/>
                <w:szCs w:val="20"/>
              </w:rPr>
              <w:t xml:space="preserve">mô hình luật (code) tính lại cùng công thức để kiểm tra</w:t>
            </w:r>
          </w:p>
        </w:tc>
      </w:tr>
      <w:tr>
        <w:trPr>
          <w:cantSplit/>
        </w:trPr>
        <w:tc>
          <w:tcPr>
            <w:tcW w:type="dxa" w:w="9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0"/>
                <w:szCs w:val="20"/>
              </w:rPr>
              <w:t xml:space="preserve">D2</w:t>
            </w:r>
          </w:p>
        </w:tc>
        <w:tc>
          <w:tcPr>
            <w:tcW w:type="dxa" w:w="382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0"/>
                <w:szCs w:val="20"/>
              </w:rPr>
              <w:t xml:space="preserve">Khi AI và luật lệch</w:t>
            </w:r>
          </w:p>
        </w:tc>
        <w:tc>
          <w:tcPr>
            <w:tcW w:type="dxa" w:w="488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0"/>
                <w:szCs w:val="20"/>
              </w:rPr>
              <w:t xml:space="preserve">Dùng kết quả của luật</w:t>
            </w:r>
            <w:r>
              <w:rPr>
                <w:rFonts w:ascii="Arial" w:cs="Arial" w:eastAsia="Arial" w:hAnsi="Arial"/>
                <w:sz w:val="20"/>
                <w:szCs w:val="20"/>
              </w:rPr>
              <w:t xml:space="preserve"> cho trường lệch (bất kỳ mức nào), ghi nhật ký</w:t>
            </w:r>
          </w:p>
        </w:tc>
      </w:tr>
      <w:tr>
        <w:trPr>
          <w:cantSplit/>
        </w:trPr>
        <w:tc>
          <w:tcPr>
            <w:tcW w:type="dxa" w:w="9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0"/>
                <w:szCs w:val="20"/>
              </w:rPr>
              <w:t xml:space="preserve">D3</w:t>
            </w:r>
          </w:p>
        </w:tc>
        <w:tc>
          <w:tcPr>
            <w:tcW w:type="dxa" w:w="382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0"/>
                <w:szCs w:val="20"/>
              </w:rPr>
              <w:t xml:space="preserve">Khi AI lỗi, hết hạn mức, quá tải, sai khuôn</w:t>
            </w:r>
          </w:p>
        </w:tc>
        <w:tc>
          <w:tcPr>
            <w:tcW w:type="dxa" w:w="488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0"/>
                <w:szCs w:val="20"/>
              </w:rPr>
              <w:t xml:space="preserve">Dùng kết quả của luật cho cả danh sách</w:t>
            </w:r>
          </w:p>
        </w:tc>
      </w:tr>
      <w:tr>
        <w:trPr>
          <w:cantSplit/>
        </w:trPr>
        <w:tc>
          <w:tcPr>
            <w:tcW w:type="dxa" w:w="9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0"/>
                <w:szCs w:val="20"/>
              </w:rPr>
              <w:t xml:space="preserve">D4</w:t>
            </w:r>
          </w:p>
        </w:tc>
        <w:tc>
          <w:tcPr>
            <w:tcW w:type="dxa" w:w="382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0"/>
                <w:szCs w:val="20"/>
              </w:rPr>
              <w:t xml:space="preserve">Khi AI lệch nhiều</w:t>
            </w:r>
          </w:p>
        </w:tc>
        <w:tc>
          <w:tcPr>
            <w:tcW w:type="dxa" w:w="488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0"/>
                <w:szCs w:val="20"/>
              </w:rPr>
              <w:t xml:space="preserve">Ngắt mạch</w:t>
            </w:r>
            <w:r>
              <w:rPr>
                <w:rFonts w:ascii="Arial" w:cs="Arial" w:eastAsia="Arial" w:hAnsi="Arial"/>
                <w:sz w:val="20"/>
                <w:szCs w:val="20"/>
              </w:rPr>
              <w:t xml:space="preserve">: tỉ lệ lệch vượt ngưỡng thì chỉ dùng luật, báo nhóm</w:t>
            </w:r>
          </w:p>
        </w:tc>
      </w:tr>
      <w:tr>
        <w:trPr>
          <w:cantSplit/>
        </w:trPr>
        <w:tc>
          <w:tcPr>
            <w:tcW w:type="dxa" w:w="9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0"/>
                <w:szCs w:val="20"/>
              </w:rPr>
              <w:t xml:space="preserve">D5</w:t>
            </w:r>
          </w:p>
        </w:tc>
        <w:tc>
          <w:tcPr>
            <w:tcW w:type="dxa" w:w="382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0"/>
                <w:szCs w:val="20"/>
              </w:rPr>
              <w:t xml:space="preserve">What-if, goal-seeking, độ nhạy, đổi nút ưu tiên</w:t>
            </w:r>
          </w:p>
        </w:tc>
        <w:tc>
          <w:tcPr>
            <w:tcW w:type="dxa" w:w="488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0"/>
                <w:szCs w:val="20"/>
              </w:rPr>
              <w:t xml:space="preserve">Chỉ chạy bằng mô hình luật</w:t>
            </w:r>
            <w:r>
              <w:rPr>
                <w:rFonts w:ascii="Arial" w:cs="Arial" w:eastAsia="Arial" w:hAnsi="Arial"/>
                <w:sz w:val="20"/>
                <w:szCs w:val="20"/>
              </w:rPr>
              <w:t xml:space="preserve">, không gọi AI</w:t>
            </w:r>
          </w:p>
        </w:tc>
      </w:tr>
      <w:tr>
        <w:trPr>
          <w:cantSplit/>
        </w:trPr>
        <w:tc>
          <w:tcPr>
            <w:tcW w:type="dxa" w:w="9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0"/>
                <w:szCs w:val="20"/>
              </w:rPr>
              <w:t xml:space="preserve">D6</w:t>
            </w:r>
          </w:p>
        </w:tc>
        <w:tc>
          <w:tcPr>
            <w:tcW w:type="dxa" w:w="382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0"/>
                <w:szCs w:val="20"/>
              </w:rPr>
              <w:t xml:space="preserve">Lưu kết quả</w:t>
            </w:r>
          </w:p>
        </w:tc>
        <w:tc>
          <w:tcPr>
            <w:tcW w:type="dxa" w:w="488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0"/>
                <w:szCs w:val="20"/>
              </w:rPr>
              <w:t xml:space="preserve">Tính một lần rồi lưu; chỉ tính lại khi hồ sơ hoặc dữ liệu đổi</w:t>
            </w:r>
          </w:p>
        </w:tc>
      </w:tr>
      <w:tr>
        <w:trPr>
          <w:cantSplit/>
        </w:trPr>
        <w:tc>
          <w:tcPr>
            <w:tcW w:type="dxa" w:w="9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0"/>
                <w:szCs w:val="20"/>
              </w:rPr>
              <w:t xml:space="preserve">D7</w:t>
            </w:r>
          </w:p>
        </w:tc>
        <w:tc>
          <w:tcPr>
            <w:tcW w:type="dxa" w:w="382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0"/>
                <w:szCs w:val="20"/>
              </w:rPr>
              <w:t xml:space="preserve">AI làm gì ngoài việc chấm</w:t>
            </w:r>
          </w:p>
        </w:tc>
        <w:tc>
          <w:tcPr>
            <w:tcW w:type="dxa" w:w="488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0"/>
                <w:szCs w:val="20"/>
              </w:rPr>
              <w:t xml:space="preserve">Đọc ngoại khóa và bảng điểm, giải thích và tư vấn, hỏi đáp có nguồn, phỏng vấn thu thập hồ sơ</w:t>
            </w:r>
          </w:p>
        </w:tc>
      </w:tr>
      <w:tr>
        <w:trPr>
          <w:cantSplit/>
        </w:trPr>
        <w:tc>
          <w:tcPr>
            <w:tcW w:type="dxa" w:w="9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0"/>
                <w:szCs w:val="20"/>
              </w:rPr>
              <w:t xml:space="preserve">D8</w:t>
            </w:r>
          </w:p>
        </w:tc>
        <w:tc>
          <w:tcPr>
            <w:tcW w:type="dxa" w:w="382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0"/>
                <w:szCs w:val="20"/>
              </w:rPr>
              <w:t xml:space="preserve">Nơi đặt công thức</w:t>
            </w:r>
          </w:p>
        </w:tc>
        <w:tc>
          <w:tcPr>
            <w:tcW w:type="dxa" w:w="488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0"/>
                <w:szCs w:val="20"/>
              </w:rPr>
              <w:t xml:space="preserve">Backend C#</w:t>
            </w:r>
            <w:r>
              <w:rPr>
                <w:rFonts w:ascii="Arial" w:cs="Arial" w:eastAsia="Arial" w:hAnsi="Arial"/>
                <w:sz w:val="20"/>
                <w:szCs w:val="20"/>
              </w:rPr>
              <w:t xml:space="preserve">, cạnh </w:t>
            </w:r>
            <w:r>
              <w:rPr>
                <w:rFonts w:ascii="Consolas" w:cs="Consolas" w:eastAsia="Consolas" w:hAnsi="Consolas"/>
                <w:sz w:val="20"/>
                <w:szCs w:val="20"/>
              </w:rPr>
              <w:t xml:space="preserve">HardFilter</w:t>
            </w:r>
            <w:r>
              <w:rPr>
                <w:rFonts w:ascii="Arial" w:cs="Arial" w:eastAsia="Arial" w:hAnsi="Arial"/>
                <w:sz w:val="20"/>
                <w:szCs w:val="20"/>
              </w:rPr>
              <w:t xml:space="preserve"> (backend giữ luồng, what-if và lưu kết quả) </w:t>
            </w:r>
            <w:r>
              <w:rPr>
                <w:rFonts w:ascii="Arial" w:cs="Arial" w:eastAsia="Arial" w:hAnsi="Arial"/>
                <w:sz w:val="20"/>
                <w:szCs w:val="20"/>
              </w:rPr>
              <w:t xml:space="preserve">[đề xuất]</w:t>
            </w:r>
          </w:p>
        </w:tc>
      </w:tr>
    </w:tbl>
    <w:p>
      <w:pPr>
        <w:spacing w:after="120"/>
      </w:pPr>
    </w:p>
    <w:p>
      <w:pPr>
        <w:spacing w:after="120"/>
      </w:pPr>
      <w:r>
        <w:rPr>
          <w:rFonts w:ascii="Arial" w:cs="Arial" w:eastAsia="Arial" w:hAnsi="Arial"/>
          <w:sz w:val="22"/>
          <w:szCs w:val="22"/>
        </w:rPr>
        <w:t xml:space="preserve">Cách nói thống nhất trong mọi tài liệu: </w:t>
      </w:r>
      <w:r>
        <w:rPr>
          <w:rFonts w:ascii="Arial" w:cs="Arial" w:eastAsia="Arial" w:hAnsi="Arial"/>
          <w:b/>
          <w:bCs/>
          <w:sz w:val="22"/>
          <w:szCs w:val="22"/>
        </w:rPr>
        <w:t xml:space="preserve">"AI đề xuất, mô hình luật kiểm tra và quyết định khi lệch. Mọi phân tích what-if, goal-seeking, độ nhạy chạy bằng mô hình luật."</w:t>
      </w:r>
    </w:p>
    <w:p>
      <w:pPr>
        <w:spacing w:after="120"/>
      </w:pPr>
      <w:r>
        <w:rPr>
          <w:rFonts w:ascii="Arial" w:cs="Arial" w:eastAsia="Arial" w:hAnsi="Arial"/>
          <w:sz w:val="22"/>
          <w:szCs w:val="22"/>
        </w:rPr>
        <w:t xml:space="preserve">Nói trung thực khi hội đồng hỏi "AI đóng góp gì ở bước chấm": khi khớp thì kết quả giống luật, khi lệch dùng luật, nên đóng góp của AI ở bước chấm là </w:t>
      </w:r>
      <w:r>
        <w:rPr>
          <w:rFonts w:ascii="Arial" w:cs="Arial" w:eastAsia="Arial" w:hAnsi="Arial"/>
          <w:b/>
          <w:bCs/>
          <w:sz w:val="22"/>
          <w:szCs w:val="22"/>
        </w:rPr>
        <w:t xml:space="preserve">ý kiến độc lập có đo độ khớp</w:t>
      </w:r>
      <w:r>
        <w:rPr>
          <w:rFonts w:ascii="Arial" w:cs="Arial" w:eastAsia="Arial" w:hAnsi="Arial"/>
          <w:sz w:val="22"/>
          <w:szCs w:val="22"/>
        </w:rPr>
        <w:t xml:space="preserve">. Giá trị thật của AI nằm ở D7.</w:t>
      </w:r>
    </w:p>
    <w:p>
      <w:pPr>
        <w:pStyle w:val="Heading2"/>
        <w:spacing w:after="120" w:before="240"/>
      </w:pPr>
      <w:r>
        <w:rPr>
          <w:rFonts w:ascii="Arial" w:cs="Arial" w:eastAsia="Arial" w:hAnsi="Arial"/>
        </w:rPr>
        <w:t xml:space="preserve">2. Luồng và phân vai</w:t>
      </w:r>
    </w:p>
    <w:p>
      <w:pPr>
        <w:shd w:fill="F3F3F3" w:color="auto" w:val="clear"/>
        <w:spacing w:after="0" w:before="80"/>
        <w:ind w:left="120"/>
      </w:pPr>
      <w:r>
        <w:rPr>
          <w:rFonts w:ascii="Consolas" w:cs="Consolas" w:eastAsia="Consolas" w:hAnsi="Consolas"/>
          <w:sz w:val="18"/>
          <w:szCs w:val="18"/>
        </w:rPr>
        <w:t xml:space="preserve">Hồ sơ</w:t>
      </w:r>
    </w:p>
    <w:p>
      <w:pPr>
        <w:shd w:fill="F3F3F3" w:color="auto" w:val="clear"/>
        <w:spacing w:after="0" w:before="0"/>
        <w:ind w:left="120"/>
      </w:pPr>
      <w:r>
        <w:rPr>
          <w:rFonts w:ascii="Consolas" w:cs="Consolas" w:eastAsia="Consolas" w:hAnsi="Consolas"/>
          <w:sz w:val="18"/>
          <w:szCs w:val="18"/>
        </w:rPr>
        <w:t xml:space="preserve"> → Lọc cứng (code)</w:t>
      </w:r>
    </w:p>
    <w:p>
      <w:pPr>
        <w:shd w:fill="F3F3F3" w:color="auto" w:val="clear"/>
        <w:spacing w:after="0" w:before="0"/>
        <w:ind w:left="120"/>
      </w:pPr>
      <w:r>
        <w:rPr>
          <w:rFonts w:ascii="Consolas" w:cs="Consolas" w:eastAsia="Consolas" w:hAnsi="Consolas"/>
          <w:sz w:val="18"/>
          <w:szCs w:val="18"/>
        </w:rPr>
        <w:t xml:space="preserve"> → Qwen đọc hoạt động ngoại khóa → Python tính bậc 1–5</w:t>
      </w:r>
    </w:p>
    <w:p>
      <w:pPr>
        <w:shd w:fill="F3F3F3" w:color="auto" w:val="clear"/>
        <w:spacing w:after="0" w:before="0"/>
        <w:ind w:left="120"/>
      </w:pPr>
      <w:r>
        <w:rPr>
          <w:rFonts w:ascii="Consolas" w:cs="Consolas" w:eastAsia="Consolas" w:hAnsi="Consolas"/>
          <w:sz w:val="18"/>
          <w:szCs w:val="18"/>
        </w:rPr>
        <w:t xml:space="preserve"> → Gemini chấm (skill_score) rồi chọn danh sách (skill_pick)</w:t>
      </w:r>
    </w:p>
    <w:p>
      <w:pPr>
        <w:shd w:fill="F3F3F3" w:color="auto" w:val="clear"/>
        <w:spacing w:after="0" w:before="0"/>
        <w:ind w:left="120"/>
      </w:pPr>
      <w:r>
        <w:rPr>
          <w:rFonts w:ascii="Consolas" w:cs="Consolas" w:eastAsia="Consolas" w:hAnsi="Consolas"/>
          <w:sz w:val="18"/>
          <w:szCs w:val="18"/>
        </w:rPr>
        <w:t xml:space="preserve"> → Mô hình luật tính lại, so từng trường</w:t>
      </w:r>
    </w:p>
    <w:p>
      <w:pPr>
        <w:shd w:fill="F3F3F3" w:color="auto" w:val="clear"/>
        <w:spacing w:after="0" w:before="0"/>
        <w:ind w:left="120"/>
      </w:pPr>
      <w:r>
        <w:rPr>
          <w:rFonts w:ascii="Consolas" w:cs="Consolas" w:eastAsia="Consolas" w:hAnsi="Consolas"/>
          <w:sz w:val="18"/>
          <w:szCs w:val="18"/>
        </w:rPr>
        <w:t xml:space="preserve">      khớp: giữ | lệch: lấy giá trị của luật + cờ + nhật ký</w:t>
      </w:r>
    </w:p>
    <w:p>
      <w:pPr>
        <w:shd w:fill="F3F3F3" w:color="auto" w:val="clear"/>
        <w:spacing w:after="0" w:before="0"/>
        <w:ind w:left="120"/>
      </w:pPr>
      <w:r>
        <w:rPr>
          <w:rFonts w:ascii="Consolas" w:cs="Consolas" w:eastAsia="Consolas" w:hAnsi="Consolas"/>
          <w:sz w:val="18"/>
          <w:szCs w:val="18"/>
        </w:rPr>
        <w:t xml:space="preserve"> → LƯU kết quả, kèm nhật ký đo (token, thời gian, khớp hay lệch)</w:t>
      </w:r>
    </w:p>
    <w:p>
      <w:pPr>
        <w:shd w:fill="F3F3F3" w:color="auto" w:val="clear"/>
        <w:spacing w:after="0" w:before="0"/>
        <w:ind w:left="120"/>
      </w:pPr>
      <w:r>
        <w:rPr>
          <w:rFonts w:ascii="Consolas" w:cs="Consolas" w:eastAsia="Consolas" w:hAnsi="Consolas"/>
          <w:sz w:val="18"/>
          <w:szCs w:val="18"/>
        </w:rPr>
        <w:t xml:space="preserve"> → Màn kết quả</w:t>
      </w:r>
    </w:p>
    <w:p>
      <w:pPr>
        <w:shd w:fill="F3F3F3" w:color="auto" w:val="clear"/>
        <w:spacing w:after="0" w:before="0"/>
        <w:ind w:left="120"/>
      </w:pPr>
      <w:r>
        <w:rPr>
          <w:rFonts w:ascii="Consolas" w:cs="Consolas" w:eastAsia="Consolas" w:hAnsi="Consolas"/>
          <w:sz w:val="18"/>
          <w:szCs w:val="18"/>
        </w:rPr>
        <w:t xml:space="preserve">      đổi nút ưu tiên, what-if, goal-seeking, độ nhạy → mô hình luật (không gọi AI)</w:t>
      </w:r>
    </w:p>
    <w:p>
      <w:pPr>
        <w:shd w:fill="F3F3F3" w:color="auto" w:val="clear"/>
        <w:spacing w:after="120" w:before="0"/>
        <w:ind w:left="120"/>
      </w:pPr>
      <w:r>
        <w:rPr>
          <w:rFonts w:ascii="Consolas" w:cs="Consolas" w:eastAsia="Consolas" w:hAnsi="Consolas"/>
          <w:sz w:val="18"/>
          <w:szCs w:val="18"/>
        </w:rPr>
        <w:t xml:space="preserve">      "Chi tiết" → Qwen viết lời từ số đã có</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6"/>
        <w:gridCol w:w="3019"/>
        <w:gridCol w:w="943"/>
      </w:tblGrid>
      <w:tr>
        <w:trPr>
          <w:tblHeader/>
        </w:trPr>
        <w:tc>
          <w:tcPr>
            <w:tcW w:type="dxa" w:w="5676"/>
            <w:tcBorders>
              <w:top w:val="single" w:color="BBBBBB" w:sz="4"/>
              <w:left w:val="single" w:color="BBBBBB" w:sz="4"/>
              <w:bottom w:val="single" w:color="BBBBBB" w:sz="4"/>
              <w:right w:val="single" w:color="BBBBBB" w:sz="4"/>
            </w:tcBorders>
            <w:shd w:fill="D9E8F0" w:color="auto" w:val="clear"/>
            <w:tcMar>
              <w:top w:type="dxa" w:w="60"/>
              <w:left w:type="dxa" w:w="100"/>
              <w:bottom w:type="dxa" w:w="60"/>
              <w:right w:type="dxa" w:w="100"/>
            </w:tcMar>
          </w:tcPr>
          <w:p>
            <w:r>
              <w:rPr>
                <w:rFonts w:ascii="Arial" w:cs="Arial" w:eastAsia="Arial" w:hAnsi="Arial"/>
                <w:b/>
                <w:bCs/>
                <w:sz w:val="20"/>
                <w:szCs w:val="20"/>
              </w:rPr>
              <w:t xml:space="preserve">Thao tác</w:t>
            </w:r>
          </w:p>
        </w:tc>
        <w:tc>
          <w:tcPr>
            <w:tcW w:type="dxa" w:w="3019"/>
            <w:tcBorders>
              <w:top w:val="single" w:color="BBBBBB" w:sz="4"/>
              <w:left w:val="single" w:color="BBBBBB" w:sz="4"/>
              <w:bottom w:val="single" w:color="BBBBBB" w:sz="4"/>
              <w:right w:val="single" w:color="BBBBBB" w:sz="4"/>
            </w:tcBorders>
            <w:shd w:fill="D9E8F0" w:color="auto" w:val="clear"/>
            <w:tcMar>
              <w:top w:type="dxa" w:w="60"/>
              <w:left w:type="dxa" w:w="100"/>
              <w:bottom w:type="dxa" w:w="60"/>
              <w:right w:type="dxa" w:w="100"/>
            </w:tcMar>
          </w:tcPr>
          <w:p>
            <w:r>
              <w:rPr>
                <w:rFonts w:ascii="Arial" w:cs="Arial" w:eastAsia="Arial" w:hAnsi="Arial"/>
                <w:b/>
                <w:bCs/>
                <w:sz w:val="20"/>
                <w:szCs w:val="20"/>
              </w:rPr>
              <w:t xml:space="preserve">Ai tính</w:t>
            </w:r>
          </w:p>
        </w:tc>
        <w:tc>
          <w:tcPr>
            <w:tcW w:type="dxa" w:w="943"/>
            <w:tcBorders>
              <w:top w:val="single" w:color="BBBBBB" w:sz="4"/>
              <w:left w:val="single" w:color="BBBBBB" w:sz="4"/>
              <w:bottom w:val="single" w:color="BBBBBB" w:sz="4"/>
              <w:right w:val="single" w:color="BBBBBB" w:sz="4"/>
            </w:tcBorders>
            <w:shd w:fill="D9E8F0" w:color="auto" w:val="clear"/>
            <w:tcMar>
              <w:top w:type="dxa" w:w="60"/>
              <w:left w:type="dxa" w:w="100"/>
              <w:bottom w:type="dxa" w:w="60"/>
              <w:right w:type="dxa" w:w="100"/>
            </w:tcMar>
          </w:tcPr>
          <w:p>
            <w:r>
              <w:rPr>
                <w:rFonts w:ascii="Arial" w:cs="Arial" w:eastAsia="Arial" w:hAnsi="Arial"/>
                <w:b/>
                <w:bCs/>
                <w:sz w:val="20"/>
                <w:szCs w:val="20"/>
              </w:rPr>
              <w:t xml:space="preserve">Gọi AI</w:t>
            </w:r>
          </w:p>
        </w:tc>
      </w:tr>
      <w:tr>
        <w:trPr>
          <w:cantSplit/>
        </w:trPr>
        <w:tc>
          <w:tcPr>
            <w:tcW w:type="dxa" w:w="567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0"/>
                <w:szCs w:val="20"/>
              </w:rPr>
              <w:t xml:space="preserve">Gợi ý lần đầu, hoặc khi hồ sơ đổi</w:t>
            </w:r>
          </w:p>
        </w:tc>
        <w:tc>
          <w:tcPr>
            <w:tcW w:type="dxa" w:w="301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0"/>
                <w:szCs w:val="20"/>
              </w:rPr>
              <w:t xml:space="preserve">AI đề xuất, luật kiểm tra</w:t>
            </w:r>
          </w:p>
        </w:tc>
        <w:tc>
          <w:tcPr>
            <w:tcW w:type="dxa" w:w="94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0"/>
                <w:szCs w:val="20"/>
              </w:rPr>
              <w:t xml:space="preserve">Có</w:t>
            </w:r>
          </w:p>
        </w:tc>
      </w:tr>
      <w:tr>
        <w:trPr>
          <w:cantSplit/>
        </w:trPr>
        <w:tc>
          <w:tcPr>
            <w:tcW w:type="dxa" w:w="567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0"/>
                <w:szCs w:val="20"/>
              </w:rPr>
              <w:t xml:space="preserve">Xem lại, tải lại trang</w:t>
            </w:r>
          </w:p>
        </w:tc>
        <w:tc>
          <w:tcPr>
            <w:tcW w:type="dxa" w:w="301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0"/>
                <w:szCs w:val="20"/>
              </w:rPr>
              <w:t xml:space="preserve">Đọc kết quả đã lưu</w:t>
            </w:r>
          </w:p>
        </w:tc>
        <w:tc>
          <w:tcPr>
            <w:tcW w:type="dxa" w:w="94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0"/>
                <w:szCs w:val="20"/>
              </w:rPr>
              <w:t xml:space="preserve">Không</w:t>
            </w:r>
          </w:p>
        </w:tc>
      </w:tr>
      <w:tr>
        <w:trPr>
          <w:cantSplit/>
        </w:trPr>
        <w:tc>
          <w:tcPr>
            <w:tcW w:type="dxa" w:w="567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0"/>
                <w:szCs w:val="20"/>
              </w:rPr>
              <w:t xml:space="preserve">Đổi nút ưu tiên, what-if, goal-seeking, độ nhạy</w:t>
            </w:r>
          </w:p>
        </w:tc>
        <w:tc>
          <w:tcPr>
            <w:tcW w:type="dxa" w:w="301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0"/>
                <w:szCs w:val="20"/>
              </w:rPr>
              <w:t xml:space="preserve">Luật</w:t>
            </w:r>
          </w:p>
        </w:tc>
        <w:tc>
          <w:tcPr>
            <w:tcW w:type="dxa" w:w="94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0"/>
                <w:szCs w:val="20"/>
              </w:rPr>
              <w:t xml:space="preserve">Không</w:t>
            </w:r>
          </w:p>
        </w:tc>
      </w:tr>
      <w:tr>
        <w:trPr>
          <w:cantSplit/>
        </w:trPr>
        <w:tc>
          <w:tcPr>
            <w:tcW w:type="dxa" w:w="567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0"/>
                <w:szCs w:val="20"/>
              </w:rPr>
              <w:t xml:space="preserve">Lời giải thích, hỏi đáp, phỏng vấn</w:t>
            </w:r>
          </w:p>
        </w:tc>
        <w:tc>
          <w:tcPr>
            <w:tcW w:type="dxa" w:w="301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0"/>
                <w:szCs w:val="20"/>
              </w:rPr>
              <w:t xml:space="preserve">AI, từ số do luật đưa</w:t>
            </w:r>
          </w:p>
        </w:tc>
        <w:tc>
          <w:tcPr>
            <w:tcW w:type="dxa" w:w="94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0"/>
                <w:szCs w:val="20"/>
              </w:rPr>
              <w:t xml:space="preserve">Có</w:t>
            </w:r>
          </w:p>
        </w:tc>
      </w:tr>
    </w:tbl>
    <w:p>
      <w:pPr>
        <w:spacing w:after="120"/>
      </w:pPr>
    </w:p>
    <w:p>
      <w:pPr>
        <w:pStyle w:val="Heading2"/>
        <w:spacing w:after="120" w:before="240"/>
      </w:pPr>
      <w:r>
        <w:rPr>
          <w:rFonts w:ascii="Arial" w:cs="Arial" w:eastAsia="Arial" w:hAnsi="Arial"/>
        </w:rPr>
        <w:t xml:space="preserve">3. Quy tắc dự phòng (backup)</w:t>
      </w:r>
    </w:p>
    <w:p>
      <w:pPr>
        <w:spacing w:after="120"/>
      </w:pPr>
      <w:r>
        <w:rPr>
          <w:rFonts w:ascii="Arial" w:cs="Arial" w:eastAsia="Arial" w:hAnsi="Arial"/>
          <w:b/>
          <w:bCs/>
          <w:sz w:val="22"/>
          <w:szCs w:val="22"/>
        </w:rPr>
        <w:t xml:space="preserve">Thế nào là "khớp"</w:t>
      </w:r>
      <w:r>
        <w:rPr>
          <w:rFonts w:ascii="Arial" w:cs="Arial" w:eastAsia="Arial" w:hAnsi="Arial"/>
          <w:sz w:val="22"/>
          <w:szCs w:val="22"/>
        </w:rPr>
        <w:t xml:space="preserve"> (so từng trường, lấy luật làm chuẩn):</w:t>
      </w:r>
    </w:p>
    <w:p>
      <w:pPr>
        <w:pStyle w:val="ListParagraph"/>
        <w:numPr>
          <w:ilvl w:val="0"/>
          <w:numId w:val="2"/>
        </w:numPr>
        <w:spacing w:after="60"/>
      </w:pPr>
      <w:r>
        <w:rPr>
          <w:rFonts w:ascii="Arial" w:cs="Arial" w:eastAsia="Arial" w:hAnsi="Arial"/>
          <w:sz w:val="22"/>
          <w:szCs w:val="22"/>
        </w:rPr>
        <w:t xml:space="preserve">Nhóm cuối </w:t>
      </w:r>
      <w:r>
        <w:rPr>
          <w:rFonts w:ascii="Consolas" w:cs="Consolas" w:eastAsia="Consolas" w:hAnsi="Consolas"/>
          <w:sz w:val="22"/>
          <w:szCs w:val="22"/>
        </w:rPr>
        <w:t xml:space="preserve">g2</w:t>
      </w:r>
      <w:r>
        <w:rPr>
          <w:rFonts w:ascii="Arial" w:cs="Arial" w:eastAsia="Arial" w:hAnsi="Arial"/>
          <w:sz w:val="22"/>
          <w:szCs w:val="22"/>
        </w:rPr>
        <w:t xml:space="preserve"> giống nhau.</w:t>
      </w:r>
    </w:p>
    <w:p>
      <w:pPr>
        <w:pStyle w:val="ListParagraph"/>
        <w:numPr>
          <w:ilvl w:val="0"/>
          <w:numId w:val="2"/>
        </w:numPr>
        <w:spacing w:after="60"/>
      </w:pPr>
      <w:r>
        <w:rPr>
          <w:rFonts w:ascii="Arial" w:cs="Arial" w:eastAsia="Arial" w:hAnsi="Arial"/>
          <w:sz w:val="22"/>
          <w:szCs w:val="22"/>
        </w:rPr>
        <w:t xml:space="preserve">Điểm Strength </w:t>
      </w:r>
      <w:r>
        <w:rPr>
          <w:rFonts w:ascii="Consolas" w:cs="Consolas" w:eastAsia="Consolas" w:hAnsi="Consolas"/>
          <w:sz w:val="22"/>
          <w:szCs w:val="22"/>
        </w:rPr>
        <w:t xml:space="preserve">S</w:t>
      </w:r>
      <w:r>
        <w:rPr>
          <w:rFonts w:ascii="Arial" w:cs="Arial" w:eastAsia="Arial" w:hAnsi="Arial"/>
          <w:sz w:val="22"/>
          <w:szCs w:val="22"/>
        </w:rPr>
        <w:t xml:space="preserve"> chênh không quá 1 điểm (đúng ngưỡng SRS GBR-REC-09).</w:t>
      </w:r>
    </w:p>
    <w:p>
      <w:pPr>
        <w:pStyle w:val="ListParagraph"/>
        <w:numPr>
          <w:ilvl w:val="0"/>
          <w:numId w:val="2"/>
        </w:numPr>
        <w:spacing w:after="60"/>
      </w:pPr>
      <w:r>
        <w:rPr>
          <w:rFonts w:ascii="Arial" w:cs="Arial" w:eastAsia="Arial" w:hAnsi="Arial"/>
          <w:sz w:val="22"/>
          <w:szCs w:val="22"/>
        </w:rPr>
        <w:t xml:space="preserve">F, H, Q chênh không quá 0,01.</w:t>
      </w:r>
    </w:p>
    <w:p>
      <w:pPr>
        <w:pStyle w:val="ListParagraph"/>
        <w:numPr>
          <w:ilvl w:val="0"/>
          <w:numId w:val="2"/>
        </w:numPr>
        <w:spacing w:after="60"/>
      </w:pPr>
      <w:r>
        <w:rPr>
          <w:rFonts w:ascii="Arial" w:cs="Arial" w:eastAsia="Arial" w:hAnsi="Arial"/>
          <w:sz w:val="22"/>
          <w:szCs w:val="22"/>
        </w:rPr>
        <w:t xml:space="preserve">Lượt chọn: không đổi nhóm, đúng khối, đúng thứ tự theo điểm X (bằng X thì theo mã trường), đúng hạn mức 3/5/4 và khối học bổng.</w:t>
      </w:r>
    </w:p>
    <w:p>
      <w:pPr>
        <w:pStyle w:val="ListParagraph"/>
        <w:numPr>
          <w:ilvl w:val="0"/>
          <w:numId w:val="2"/>
        </w:numPr>
        <w:spacing w:after="60"/>
      </w:pPr>
      <w:r>
        <w:rPr>
          <w:rFonts w:ascii="Arial" w:cs="Arial" w:eastAsia="Arial" w:hAnsi="Arial"/>
          <w:sz w:val="22"/>
          <w:szCs w:val="22"/>
        </w:rPr>
        <w:t xml:space="preserve">Mã lý do (</w:t>
      </w:r>
      <w:r>
        <w:rPr>
          <w:rFonts w:ascii="Consolas" w:cs="Consolas" w:eastAsia="Consolas" w:hAnsi="Consolas"/>
          <w:sz w:val="22"/>
          <w:szCs w:val="22"/>
        </w:rPr>
        <w:t xml:space="preserve">GPA_LOW</w:t>
      </w:r>
      <w:r>
        <w:rPr>
          <w:rFonts w:ascii="Arial" w:cs="Arial" w:eastAsia="Arial" w:hAnsi="Arial"/>
          <w:sz w:val="22"/>
          <w:szCs w:val="22"/>
        </w:rPr>
        <w:t xml:space="preserve">, </w:t>
      </w:r>
      <w:r>
        <w:rPr>
          <w:rFonts w:ascii="Consolas" w:cs="Consolas" w:eastAsia="Consolas" w:hAnsi="Consolas"/>
          <w:sz w:val="22"/>
          <w:szCs w:val="22"/>
        </w:rPr>
        <w:t xml:space="preserve">SAT_BELOW</w:t>
      </w:r>
      <w:r>
        <w:rPr>
          <w:rFonts w:ascii="Arial" w:cs="Arial" w:eastAsia="Arial" w:hAnsi="Arial"/>
          <w:sz w:val="22"/>
          <w:szCs w:val="22"/>
        </w:rPr>
        <w:t xml:space="preserve">...) đúng theo quy tắc P5 tính bằng code từ </w:t>
      </w:r>
      <w:r>
        <w:rPr>
          <w:rFonts w:ascii="Consolas" w:cs="Consolas" w:eastAsia="Consolas" w:hAnsi="Consolas"/>
          <w:sz w:val="22"/>
          <w:szCs w:val="22"/>
        </w:rPr>
        <w:t xml:space="preserve">pg</w:t>
      </w:r>
      <w:r>
        <w:rPr>
          <w:rFonts w:ascii="Arial" w:cs="Arial" w:eastAsia="Arial" w:hAnsi="Arial"/>
          <w:sz w:val="22"/>
          <w:szCs w:val="22"/>
        </w:rPr>
        <w:t xml:space="preserve">, </w:t>
      </w:r>
      <w:r>
        <w:rPr>
          <w:rFonts w:ascii="Consolas" w:cs="Consolas" w:eastAsia="Consolas" w:hAnsi="Consolas"/>
          <w:sz w:val="22"/>
          <w:szCs w:val="22"/>
        </w:rPr>
        <w:t xml:space="preserve">ps</w:t>
      </w:r>
      <w:r>
        <w:rPr>
          <w:rFonts w:ascii="Arial" w:cs="Arial" w:eastAsia="Arial" w:hAnsi="Arial"/>
          <w:sz w:val="22"/>
          <w:szCs w:val="22"/>
        </w:rPr>
        <w:t xml:space="preserve">, </w:t>
      </w:r>
      <w:r>
        <w:rPr>
          <w:rFonts w:ascii="Consolas" w:cs="Consolas" w:eastAsia="Consolas" w:hAnsi="Consolas"/>
          <w:sz w:val="22"/>
          <w:szCs w:val="22"/>
        </w:rPr>
        <w:t xml:space="preserve">blk</w:t>
      </w:r>
      <w:r>
        <w:rPr>
          <w:rFonts w:ascii="Arial" w:cs="Arial" w:eastAsia="Arial" w:hAnsi="Arial"/>
          <w:sz w:val="22"/>
          <w:szCs w:val="22"/>
        </w:rPr>
        <w:t xml:space="preserve">, </w:t>
      </w:r>
      <w:r>
        <w:rPr>
          <w:rFonts w:ascii="Consolas" w:cs="Consolas" w:eastAsia="Consolas" w:hAnsi="Consolas"/>
          <w:sz w:val="22"/>
          <w:szCs w:val="22"/>
        </w:rPr>
        <w:t xml:space="preserve">r</w:t>
      </w:r>
      <w:r>
        <w:rPr>
          <w:rFonts w:ascii="Arial" w:cs="Arial" w:eastAsia="Arial" w:hAnsi="Arial"/>
          <w:sz w:val="22"/>
          <w:szCs w:val="22"/>
        </w:rPr>
        <w:t xml:space="preserve">, </w:t>
      </w:r>
      <w:r>
        <w:rPr>
          <w:rFonts w:ascii="Consolas" w:cs="Consolas" w:eastAsia="Consolas" w:hAnsi="Consolas"/>
          <w:sz w:val="22"/>
          <w:szCs w:val="22"/>
        </w:rPr>
        <w:t xml:space="preserve">adj</w:t>
      </w:r>
      <w:r>
        <w:rPr>
          <w:rFonts w:ascii="Arial" w:cs="Arial" w:eastAsia="Arial" w:hAnsi="Arial"/>
          <w:sz w:val="22"/>
          <w:szCs w:val="22"/>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26"/>
        <w:gridCol w:w="3774"/>
        <w:gridCol w:w="3438"/>
      </w:tblGrid>
      <w:tr>
        <w:trPr>
          <w:tblHeader/>
        </w:trPr>
        <w:tc>
          <w:tcPr>
            <w:tcW w:type="dxa" w:w="2426"/>
            <w:tcBorders>
              <w:top w:val="single" w:color="BBBBBB" w:sz="4"/>
              <w:left w:val="single" w:color="BBBBBB" w:sz="4"/>
              <w:bottom w:val="single" w:color="BBBBBB" w:sz="4"/>
              <w:right w:val="single" w:color="BBBBBB" w:sz="4"/>
            </w:tcBorders>
            <w:shd w:fill="D9E8F0" w:color="auto" w:val="clear"/>
            <w:tcMar>
              <w:top w:type="dxa" w:w="60"/>
              <w:left w:type="dxa" w:w="100"/>
              <w:bottom w:type="dxa" w:w="60"/>
              <w:right w:type="dxa" w:w="100"/>
            </w:tcMar>
          </w:tcPr>
          <w:p>
            <w:r>
              <w:rPr>
                <w:rFonts w:ascii="Arial" w:cs="Arial" w:eastAsia="Arial" w:hAnsi="Arial"/>
                <w:b/>
                <w:bCs/>
                <w:sz w:val="20"/>
                <w:szCs w:val="20"/>
              </w:rPr>
              <w:t xml:space="preserve">Tình huống</w:t>
            </w:r>
          </w:p>
        </w:tc>
        <w:tc>
          <w:tcPr>
            <w:tcW w:type="dxa" w:w="3774"/>
            <w:tcBorders>
              <w:top w:val="single" w:color="BBBBBB" w:sz="4"/>
              <w:left w:val="single" w:color="BBBBBB" w:sz="4"/>
              <w:bottom w:val="single" w:color="BBBBBB" w:sz="4"/>
              <w:right w:val="single" w:color="BBBBBB" w:sz="4"/>
            </w:tcBorders>
            <w:shd w:fill="D9E8F0" w:color="auto" w:val="clear"/>
            <w:tcMar>
              <w:top w:type="dxa" w:w="60"/>
              <w:left w:type="dxa" w:w="100"/>
              <w:bottom w:type="dxa" w:w="60"/>
              <w:right w:type="dxa" w:w="100"/>
            </w:tcMar>
          </w:tcPr>
          <w:p>
            <w:r>
              <w:rPr>
                <w:rFonts w:ascii="Arial" w:cs="Arial" w:eastAsia="Arial" w:hAnsi="Arial"/>
                <w:b/>
                <w:bCs/>
                <w:sz w:val="20"/>
                <w:szCs w:val="20"/>
              </w:rPr>
              <w:t xml:space="preserve">Hiển thị</w:t>
            </w:r>
          </w:p>
        </w:tc>
        <w:tc>
          <w:tcPr>
            <w:tcW w:type="dxa" w:w="3438"/>
            <w:tcBorders>
              <w:top w:val="single" w:color="BBBBBB" w:sz="4"/>
              <w:left w:val="single" w:color="BBBBBB" w:sz="4"/>
              <w:bottom w:val="single" w:color="BBBBBB" w:sz="4"/>
              <w:right w:val="single" w:color="BBBBBB" w:sz="4"/>
            </w:tcBorders>
            <w:shd w:fill="D9E8F0" w:color="auto" w:val="clear"/>
            <w:tcMar>
              <w:top w:type="dxa" w:w="60"/>
              <w:left w:type="dxa" w:w="100"/>
              <w:bottom w:type="dxa" w:w="60"/>
              <w:right w:type="dxa" w:w="100"/>
            </w:tcMar>
          </w:tcPr>
          <w:p>
            <w:r>
              <w:rPr>
                <w:rFonts w:ascii="Arial" w:cs="Arial" w:eastAsia="Arial" w:hAnsi="Arial"/>
                <w:b/>
                <w:bCs/>
                <w:sz w:val="20"/>
                <w:szCs w:val="20"/>
              </w:rPr>
              <w:t xml:space="preserve">Ghi lại</w:t>
            </w:r>
          </w:p>
        </w:tc>
      </w:tr>
      <w:tr>
        <w:trPr>
          <w:cantSplit/>
        </w:trPr>
        <w:tc>
          <w:tcPr>
            <w:tcW w:type="dxa" w:w="2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0"/>
                <w:szCs w:val="20"/>
              </w:rPr>
              <w:t xml:space="preserve">Khớp</w:t>
            </w:r>
          </w:p>
        </w:tc>
        <w:tc>
          <w:tcPr>
            <w:tcW w:type="dxa" w:w="377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0"/>
                <w:szCs w:val="20"/>
              </w:rPr>
              <w:t xml:space="preserve">Kết quả (giống nhau), nguồn "AI"</w:t>
            </w:r>
          </w:p>
        </w:tc>
        <w:tc>
          <w:tcPr>
            <w:tcW w:type="dxa" w:w="34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rPr>
              <w:t xml:space="preserve">khớp</w:t>
            </w:r>
          </w:p>
        </w:tc>
      </w:tr>
      <w:tr>
        <w:trPr>
          <w:cantSplit/>
        </w:trPr>
        <w:tc>
          <w:tcPr>
            <w:tcW w:type="dxa" w:w="2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0"/>
                <w:szCs w:val="20"/>
              </w:rPr>
              <w:t xml:space="preserve">Lệch ở một trường</w:t>
            </w:r>
          </w:p>
        </w:tc>
        <w:tc>
          <w:tcPr>
            <w:tcW w:type="dxa" w:w="377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0"/>
                <w:szCs w:val="20"/>
              </w:rPr>
              <w:t xml:space="preserve">Giá trị của luật cho trường đó, thẻ gắn cờ, nguồn "luật"</w:t>
            </w:r>
          </w:p>
        </w:tc>
        <w:tc>
          <w:tcPr>
            <w:tcW w:type="dxa" w:w="34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0"/>
                <w:szCs w:val="20"/>
              </w:rPr>
              <w:t xml:space="preserve">Trường, giá trị AI, giá trị luật, bước sai đầu tiên</w:t>
            </w:r>
          </w:p>
        </w:tc>
      </w:tr>
      <w:tr>
        <w:trPr>
          <w:cantSplit/>
        </w:trPr>
        <w:tc>
          <w:tcPr>
            <w:tcW w:type="dxa" w:w="2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0"/>
                <w:szCs w:val="20"/>
              </w:rPr>
              <w:t xml:space="preserve">AI lỗi, 429, 503, hết giờ, sai khuôn</w:t>
            </w:r>
          </w:p>
        </w:tc>
        <w:tc>
          <w:tcPr>
            <w:tcW w:type="dxa" w:w="377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0"/>
                <w:szCs w:val="20"/>
              </w:rPr>
              <w:t xml:space="preserve">Luật cho cả danh sách, nguồn "luật"</w:t>
            </w:r>
          </w:p>
        </w:tc>
        <w:tc>
          <w:tcPr>
            <w:tcW w:type="dxa" w:w="34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0"/>
                <w:szCs w:val="20"/>
              </w:rPr>
              <w:t xml:space="preserve">Lý do lỗi</w:t>
            </w:r>
          </w:p>
        </w:tc>
      </w:tr>
      <w:tr>
        <w:trPr>
          <w:cantSplit/>
        </w:trPr>
        <w:tc>
          <w:tcPr>
            <w:tcW w:type="dxa" w:w="2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0"/>
                <w:szCs w:val="20"/>
              </w:rPr>
              <w:t xml:space="preserve">Tỉ lệ lệch vượt ngưỡng</w:t>
            </w:r>
          </w:p>
        </w:tc>
        <w:tc>
          <w:tcPr>
            <w:tcW w:type="dxa" w:w="377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0"/>
                <w:szCs w:val="20"/>
              </w:rPr>
              <w:t xml:space="preserve">Chỉ luật, báo nhóm</w:t>
            </w:r>
          </w:p>
        </w:tc>
        <w:tc>
          <w:tcPr>
            <w:tcW w:type="dxa" w:w="34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0"/>
                <w:szCs w:val="20"/>
              </w:rPr>
              <w:t xml:space="preserve">Sự kiện ngắt mạch</w:t>
            </w:r>
          </w:p>
        </w:tc>
      </w:tr>
    </w:tbl>
    <w:p>
      <w:pPr>
        <w:spacing w:after="120"/>
      </w:pPr>
    </w:p>
    <w:p>
      <w:pPr>
        <w:spacing w:after="120"/>
      </w:pPr>
      <w:r>
        <w:rPr>
          <w:rFonts w:ascii="Arial" w:cs="Arial" w:eastAsia="Arial" w:hAnsi="Arial"/>
          <w:sz w:val="22"/>
          <w:szCs w:val="22"/>
        </w:rPr>
        <w:t xml:space="preserve">Giá trị cấu hình </w:t>
      </w:r>
      <w:r>
        <w:rPr>
          <w:rFonts w:ascii="Arial" w:cs="Arial" w:eastAsia="Arial" w:hAnsi="Arial"/>
          <w:b/>
          <w:bCs/>
          <w:sz w:val="22"/>
          <w:szCs w:val="22"/>
        </w:rPr>
        <w:t xml:space="preserve">[đề xuất]</w:t>
      </w:r>
      <w:r>
        <w:rPr>
          <w:rFonts w:ascii="Arial" w:cs="Arial" w:eastAsia="Arial" w:hAnsi="Arial"/>
          <w:sz w:val="22"/>
          <w:szCs w:val="22"/>
        </w:rPr>
        <w:t xml:space="preserve">, lưu trong cơ sở dữ liệu để chỉnh được:</w:t>
      </w:r>
    </w:p>
    <w:p>
      <w:pPr>
        <w:pStyle w:val="ListParagraph"/>
        <w:numPr>
          <w:ilvl w:val="0"/>
          <w:numId w:val="2"/>
        </w:numPr>
        <w:spacing w:after="60"/>
      </w:pPr>
      <w:r>
        <w:rPr>
          <w:rFonts w:ascii="Arial" w:cs="Arial" w:eastAsia="Arial" w:hAnsi="Arial"/>
          <w:sz w:val="22"/>
          <w:szCs w:val="22"/>
        </w:rPr>
        <w:t xml:space="preserve">Ngưỡng ngắt mạch: lệch trên 10% số trường trong 20 lần chạy gần nhất.</w:t>
      </w:r>
    </w:p>
    <w:p>
      <w:pPr>
        <w:pStyle w:val="ListParagraph"/>
        <w:numPr>
          <w:ilvl w:val="0"/>
          <w:numId w:val="2"/>
        </w:numPr>
        <w:spacing w:after="60"/>
      </w:pPr>
      <w:r>
        <w:rPr>
          <w:rFonts w:ascii="Arial" w:cs="Arial" w:eastAsia="Arial" w:hAnsi="Arial"/>
          <w:sz w:val="22"/>
          <w:szCs w:val="22"/>
        </w:rPr>
        <w:t xml:space="preserve">Tổng thời gian tối đa cho một lần gợi ý: 90 giây, quá thì chuyển luật.</w:t>
      </w:r>
    </w:p>
    <w:p>
      <w:pPr>
        <w:pStyle w:val="ListParagraph"/>
        <w:numPr>
          <w:ilvl w:val="0"/>
          <w:numId w:val="2"/>
        </w:numPr>
        <w:spacing w:after="60"/>
      </w:pPr>
      <w:r>
        <w:rPr>
          <w:rFonts w:ascii="Arial" w:cs="Arial" w:eastAsia="Arial" w:hAnsi="Arial"/>
          <w:sz w:val="22"/>
          <w:szCs w:val="22"/>
        </w:rPr>
        <w:t xml:space="preserve">Lỗi 429: không thử lại liên tục; chuyển luật ngay hoặc chờ theo thời gian nhà cung cấp gợi ý.</w:t>
      </w:r>
    </w:p>
    <w:p>
      <w:pPr>
        <w:pStyle w:val="ListParagraph"/>
        <w:numPr>
          <w:ilvl w:val="0"/>
          <w:numId w:val="2"/>
        </w:numPr>
        <w:spacing w:after="60"/>
      </w:pPr>
      <w:r>
        <w:rPr>
          <w:rFonts w:ascii="Arial" w:cs="Arial" w:eastAsia="Arial" w:hAnsi="Arial"/>
          <w:sz w:val="22"/>
          <w:szCs w:val="22"/>
        </w:rPr>
        <w:t xml:space="preserve">Mỗi kết quả ghi rõ nguồn (AI hay luật) và hiện trên thẻ trường.</w:t>
      </w:r>
    </w:p>
    <w:p>
      <w:pPr>
        <w:pStyle w:val="Heading2"/>
        <w:spacing w:after="120" w:before="240"/>
      </w:pPr>
      <w:r>
        <w:rPr>
          <w:rFonts w:ascii="Arial" w:cs="Arial" w:eastAsia="Arial" w:hAnsi="Arial"/>
        </w:rPr>
        <w:t xml:space="preserve">4. Đo lường (token, tốc độ, độ chính xác)</w:t>
      </w:r>
    </w:p>
    <w:p>
      <w:pPr>
        <w:spacing w:after="120"/>
      </w:pPr>
      <w:r>
        <w:rPr>
          <w:rFonts w:ascii="Arial" w:cs="Arial" w:eastAsia="Arial" w:hAnsi="Arial"/>
          <w:b/>
          <w:bCs/>
          <w:sz w:val="22"/>
          <w:szCs w:val="22"/>
        </w:rPr>
        <w:t xml:space="preserve">Ghi mỗi lần gọi AI</w:t>
      </w:r>
      <w:r>
        <w:rPr>
          <w:rFonts w:ascii="Arial" w:cs="Arial" w:eastAsia="Arial" w:hAnsi="Arial"/>
          <w:sz w:val="22"/>
          <w:szCs w:val="22"/>
        </w:rPr>
        <w:t xml:space="preserve"> (bảng </w:t>
      </w:r>
      <w:r>
        <w:rPr>
          <w:rFonts w:ascii="Consolas" w:cs="Consolas" w:eastAsia="Consolas" w:hAnsi="Consolas"/>
          <w:sz w:val="22"/>
          <w:szCs w:val="22"/>
        </w:rPr>
        <w:t xml:space="preserve">AiCall</w:t>
      </w:r>
      <w:r>
        <w:rPr>
          <w:rFonts w:ascii="Arial" w:cs="Arial" w:eastAsia="Arial" w:hAnsi="Arial"/>
          <w:sz w:val="22"/>
          <w:szCs w:val="22"/>
        </w:rPr>
        <w:t xml:space="preserve"> hoặc bảng mới; hiện chưa có code ghi): loại lượt (đọc ngoại khóa, chấm, chọn, tư vấn), model, </w:t>
      </w:r>
      <w:r>
        <w:rPr>
          <w:rFonts w:ascii="Consolas" w:cs="Consolas" w:eastAsia="Consolas" w:hAnsi="Consolas"/>
          <w:sz w:val="22"/>
          <w:szCs w:val="22"/>
        </w:rPr>
        <w:t xml:space="preserve">skill_version</w:t>
      </w:r>
      <w:r>
        <w:rPr>
          <w:rFonts w:ascii="Arial" w:cs="Arial" w:eastAsia="Arial" w:hAnsi="Arial"/>
          <w:sz w:val="22"/>
          <w:szCs w:val="22"/>
        </w:rPr>
        <w:t xml:space="preserve">, token vào, ra, suy nghĩ, thời gian, thành công hay lỗi (mã lỗi).</w:t>
      </w:r>
    </w:p>
    <w:p>
      <w:pPr>
        <w:spacing w:after="120"/>
      </w:pPr>
      <w:r>
        <w:rPr>
          <w:rFonts w:ascii="Arial" w:cs="Arial" w:eastAsia="Arial" w:hAnsi="Arial"/>
          <w:b/>
          <w:bCs/>
          <w:sz w:val="22"/>
          <w:szCs w:val="22"/>
        </w:rPr>
        <w:t xml:space="preserve">Ghi mỗi trường sau kiểm tra:</w:t>
      </w:r>
      <w:r>
        <w:rPr>
          <w:rFonts w:ascii="Arial" w:cs="Arial" w:eastAsia="Arial" w:hAnsi="Arial"/>
          <w:sz w:val="22"/>
          <w:szCs w:val="22"/>
        </w:rPr>
        <w:t xml:space="preserve"> nhóm AI và luật, S của AI và luật, khớp hay lệch, bước sai đầu tiên.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64"/>
        <w:gridCol w:w="3364"/>
        <w:gridCol w:w="2910"/>
      </w:tblGrid>
      <w:tr>
        <w:trPr>
          <w:tblHeader/>
        </w:trPr>
        <w:tc>
          <w:tcPr>
            <w:tcW w:type="dxa" w:w="3364"/>
            <w:tcBorders>
              <w:top w:val="single" w:color="BBBBBB" w:sz="4"/>
              <w:left w:val="single" w:color="BBBBBB" w:sz="4"/>
              <w:bottom w:val="single" w:color="BBBBBB" w:sz="4"/>
              <w:right w:val="single" w:color="BBBBBB" w:sz="4"/>
            </w:tcBorders>
            <w:shd w:fill="D9E8F0" w:color="auto" w:val="clear"/>
            <w:tcMar>
              <w:top w:type="dxa" w:w="60"/>
              <w:left w:type="dxa" w:w="100"/>
              <w:bottom w:type="dxa" w:w="60"/>
              <w:right w:type="dxa" w:w="100"/>
            </w:tcMar>
          </w:tcPr>
          <w:p>
            <w:r>
              <w:rPr>
                <w:rFonts w:ascii="Arial" w:cs="Arial" w:eastAsia="Arial" w:hAnsi="Arial"/>
                <w:b/>
                <w:bCs/>
                <w:sz w:val="20"/>
                <w:szCs w:val="20"/>
              </w:rPr>
              <w:t xml:space="preserve">Chỉ số</w:t>
            </w:r>
          </w:p>
        </w:tc>
        <w:tc>
          <w:tcPr>
            <w:tcW w:type="dxa" w:w="3364"/>
            <w:tcBorders>
              <w:top w:val="single" w:color="BBBBBB" w:sz="4"/>
              <w:left w:val="single" w:color="BBBBBB" w:sz="4"/>
              <w:bottom w:val="single" w:color="BBBBBB" w:sz="4"/>
              <w:right w:val="single" w:color="BBBBBB" w:sz="4"/>
            </w:tcBorders>
            <w:shd w:fill="D9E8F0" w:color="auto" w:val="clear"/>
            <w:tcMar>
              <w:top w:type="dxa" w:w="60"/>
              <w:left w:type="dxa" w:w="100"/>
              <w:bottom w:type="dxa" w:w="60"/>
              <w:right w:type="dxa" w:w="100"/>
            </w:tcMar>
          </w:tcPr>
          <w:p>
            <w:r>
              <w:rPr>
                <w:rFonts w:ascii="Arial" w:cs="Arial" w:eastAsia="Arial" w:hAnsi="Arial"/>
                <w:b/>
                <w:bCs/>
                <w:sz w:val="20"/>
                <w:szCs w:val="20"/>
              </w:rPr>
              <w:t xml:space="preserve">Cách tính</w:t>
            </w:r>
          </w:p>
        </w:tc>
        <w:tc>
          <w:tcPr>
            <w:tcW w:type="dxa" w:w="2910"/>
            <w:tcBorders>
              <w:top w:val="single" w:color="BBBBBB" w:sz="4"/>
              <w:left w:val="single" w:color="BBBBBB" w:sz="4"/>
              <w:bottom w:val="single" w:color="BBBBBB" w:sz="4"/>
              <w:right w:val="single" w:color="BBBBBB" w:sz="4"/>
            </w:tcBorders>
            <w:shd w:fill="D9E8F0" w:color="auto" w:val="clear"/>
            <w:tcMar>
              <w:top w:type="dxa" w:w="60"/>
              <w:left w:type="dxa" w:w="100"/>
              <w:bottom w:type="dxa" w:w="60"/>
              <w:right w:type="dxa" w:w="100"/>
            </w:tcMar>
          </w:tcPr>
          <w:p>
            <w:r>
              <w:rPr>
                <w:rFonts w:ascii="Arial" w:cs="Arial" w:eastAsia="Arial" w:hAnsi="Arial"/>
                <w:b/>
                <w:bCs/>
                <w:sz w:val="20"/>
                <w:szCs w:val="20"/>
              </w:rPr>
              <w:t xml:space="preserve">Dùng để</w:t>
            </w:r>
          </w:p>
        </w:tc>
      </w:tr>
      <w:tr>
        <w:trPr>
          <w:cantSplit/>
        </w:trPr>
        <w:tc>
          <w:tcPr>
            <w:tcW w:type="dxa" w:w="336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0"/>
                <w:szCs w:val="20"/>
              </w:rPr>
              <w:t xml:space="preserve">Token mỗi lần gọi, mỗi trường</w:t>
            </w:r>
          </w:p>
        </w:tc>
        <w:tc>
          <w:tcPr>
            <w:tcW w:type="dxa" w:w="336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0"/>
                <w:szCs w:val="20"/>
              </w:rPr>
              <w:t xml:space="preserve">Tổng token chia số lần gọi, số trường</w:t>
            </w:r>
          </w:p>
        </w:tc>
        <w:tc>
          <w:tcPr>
            <w:tcW w:type="dxa" w:w="291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0"/>
                <w:szCs w:val="20"/>
              </w:rPr>
              <w:t xml:space="preserve">Chi phí, hạn mức gói</w:t>
            </w:r>
          </w:p>
        </w:tc>
      </w:tr>
      <w:tr>
        <w:trPr>
          <w:cantSplit/>
        </w:trPr>
        <w:tc>
          <w:tcPr>
            <w:tcW w:type="dxa" w:w="336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0"/>
                <w:szCs w:val="20"/>
              </w:rPr>
              <w:t xml:space="preserve">Thời gian mỗi lần gọi (trung vị, p95)</w:t>
            </w:r>
          </w:p>
        </w:tc>
        <w:tc>
          <w:tcPr>
            <w:tcW w:type="dxa" w:w="336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0"/>
                <w:szCs w:val="20"/>
              </w:rPr>
              <w:t xml:space="preserve">Từ nhật ký</w:t>
            </w:r>
          </w:p>
        </w:tc>
        <w:tc>
          <w:tcPr>
            <w:tcW w:type="dxa" w:w="291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0"/>
                <w:szCs w:val="20"/>
              </w:rPr>
              <w:t xml:space="preserve">Thiết kế chờ, hạn thời gian</w:t>
            </w:r>
          </w:p>
        </w:tc>
      </w:tr>
      <w:tr>
        <w:trPr>
          <w:cantSplit/>
        </w:trPr>
        <w:tc>
          <w:tcPr>
            <w:tcW w:type="dxa" w:w="336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0"/>
                <w:szCs w:val="20"/>
              </w:rPr>
              <w:t xml:space="preserve">Chi phí ước tính mỗi lần gợi ý</w:t>
            </w:r>
          </w:p>
        </w:tc>
        <w:tc>
          <w:tcPr>
            <w:tcW w:type="dxa" w:w="336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0"/>
                <w:szCs w:val="20"/>
              </w:rPr>
              <w:t xml:space="preserve">Token × giá nhà cung cấp</w:t>
            </w:r>
          </w:p>
        </w:tc>
        <w:tc>
          <w:tcPr>
            <w:tcW w:type="dxa" w:w="291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0"/>
                <w:szCs w:val="20"/>
              </w:rPr>
              <w:t xml:space="preserve">Giá gói trả phí (UC-83)</w:t>
            </w:r>
          </w:p>
        </w:tc>
      </w:tr>
      <w:tr>
        <w:trPr>
          <w:cantSplit/>
        </w:trPr>
        <w:tc>
          <w:tcPr>
            <w:tcW w:type="dxa" w:w="336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0"/>
                <w:szCs w:val="20"/>
              </w:rPr>
              <w:t xml:space="preserve">Tỉ lệ khớp</w:t>
            </w:r>
            <w:r>
              <w:rPr>
                <w:rFonts w:ascii="Arial" w:cs="Arial" w:eastAsia="Arial" w:hAnsi="Arial"/>
                <w:sz w:val="20"/>
                <w:szCs w:val="20"/>
              </w:rPr>
              <w:t xml:space="preserve"> (AI so với luật)</w:t>
            </w:r>
          </w:p>
        </w:tc>
        <w:tc>
          <w:tcPr>
            <w:tcW w:type="dxa" w:w="336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0"/>
                <w:szCs w:val="20"/>
              </w:rPr>
              <w:t xml:space="preserve">Số trường khớp chia tổng</w:t>
            </w:r>
          </w:p>
        </w:tc>
        <w:tc>
          <w:tcPr>
            <w:tcW w:type="dxa" w:w="291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0"/>
                <w:szCs w:val="20"/>
              </w:rPr>
              <w:t xml:space="preserve">Chỉ số "đo được AI đúng hay sai"</w:t>
            </w:r>
          </w:p>
        </w:tc>
      </w:tr>
      <w:tr>
        <w:trPr>
          <w:cantSplit/>
        </w:trPr>
        <w:tc>
          <w:tcPr>
            <w:tcW w:type="dxa" w:w="336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0"/>
                <w:szCs w:val="20"/>
              </w:rPr>
              <w:t xml:space="preserve">Bước sai nhiều nhất</w:t>
            </w:r>
          </w:p>
        </w:tc>
        <w:tc>
          <w:tcPr>
            <w:tcW w:type="dxa" w:w="336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0"/>
                <w:szCs w:val="20"/>
              </w:rPr>
              <w:t xml:space="preserve">Đếm bước sai đầu tiên</w:t>
            </w:r>
          </w:p>
        </w:tc>
        <w:tc>
          <w:tcPr>
            <w:tcW w:type="dxa" w:w="291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0"/>
                <w:szCs w:val="20"/>
              </w:rPr>
              <w:t xml:space="preserve">Chỗ cần sửa skill</w:t>
            </w:r>
          </w:p>
        </w:tc>
      </w:tr>
      <w:tr>
        <w:trPr>
          <w:cantSplit/>
        </w:trPr>
        <w:tc>
          <w:tcPr>
            <w:tcW w:type="dxa" w:w="336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0"/>
                <w:szCs w:val="20"/>
              </w:rPr>
              <w:t xml:space="preserve">Tỉ lệ lỗi gọi, số lần ngắt mạch</w:t>
            </w:r>
          </w:p>
        </w:tc>
        <w:tc>
          <w:tcPr>
            <w:tcW w:type="dxa" w:w="336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0"/>
                <w:szCs w:val="20"/>
              </w:rPr>
              <w:t xml:space="preserve">Từ nhật ký</w:t>
            </w:r>
          </w:p>
        </w:tc>
        <w:tc>
          <w:tcPr>
            <w:tcW w:type="dxa" w:w="291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0"/>
                <w:szCs w:val="20"/>
              </w:rPr>
              <w:t xml:space="preserve">Độ tin cậy dịch vụ</w:t>
            </w:r>
          </w:p>
        </w:tc>
      </w:tr>
    </w:tbl>
    <w:p>
      <w:pPr>
        <w:spacing w:after="120"/>
      </w:pPr>
    </w:p>
    <w:p>
      <w:pPr>
        <w:spacing w:after="120"/>
      </w:pPr>
      <w:r>
        <w:rPr>
          <w:rFonts w:ascii="Arial" w:cs="Arial" w:eastAsia="Arial" w:hAnsi="Arial"/>
          <w:b/>
          <w:bCs/>
          <w:sz w:val="22"/>
          <w:szCs w:val="22"/>
        </w:rPr>
        <w:t xml:space="preserve">Đo ngoại tuyến:</w:t>
      </w:r>
      <w:r>
        <w:rPr>
          <w:rFonts w:ascii="Arial" w:cs="Arial" w:eastAsia="Arial" w:hAnsi="Arial"/>
          <w:sz w:val="22"/>
          <w:szCs w:val="22"/>
        </w:rPr>
        <w:t xml:space="preserve"> bộ hồ sơ mẫu có đáp án (6 học sinh, mỗi học sinh 40 trường, 240 cặp; có đủ trường hợp thiếu dữ liệu, trường nhận gần hết, du học sinh ít) và chương trình chạy ra các chỉ số trên. Tiêu chí chấp nhận theo SRS: tỉ lệ nhóm đúng từ 90%; mỗi lần chạy sau không thấp hơn lần trước.</w:t>
      </w:r>
    </w:p>
    <w:p>
      <w:pPr>
        <w:spacing w:after="120"/>
      </w:pPr>
      <w:r>
        <w:rPr>
          <w:rFonts w:ascii="Arial" w:cs="Arial" w:eastAsia="Arial" w:hAnsi="Arial"/>
          <w:b/>
          <w:bCs/>
          <w:sz w:val="22"/>
          <w:szCs w:val="22"/>
        </w:rPr>
        <w:t xml:space="preserve">Chạy bóng</w:t>
      </w:r>
      <w:r>
        <w:rPr>
          <w:rFonts w:ascii="Arial" w:cs="Arial" w:eastAsia="Arial" w:hAnsi="Arial"/>
          <w:sz w:val="22"/>
          <w:szCs w:val="22"/>
        </w:rPr>
        <w:t xml:space="preserve"> trước khi cho AI hiển thị kết quả: AI chạy song song nhưng chỉ ghi số liệu, hiển thị kết quả của luật, đến khi tỉ lệ khớp ổn định.</w:t>
      </w:r>
    </w:p>
    <w:p>
      <w:pPr>
        <w:spacing w:after="120"/>
      </w:pPr>
      <w:r>
        <w:rPr>
          <w:rFonts w:ascii="Arial" w:cs="Arial" w:eastAsia="Arial" w:hAnsi="Arial"/>
          <w:b/>
          <w:bCs/>
          <w:sz w:val="22"/>
          <w:szCs w:val="22"/>
        </w:rPr>
        <w:t xml:space="preserve">Số đo hiện có</w:t>
      </w:r>
      <w:r>
        <w:rPr>
          <w:rFonts w:ascii="Arial" w:cs="Arial" w:eastAsia="Arial" w:hAnsi="Arial"/>
          <w:sz w:val="22"/>
          <w:szCs w:val="22"/>
        </w:rPr>
        <w:t xml:space="preserve"> (lần chạy 18/10, </w:t>
      </w:r>
      <w:r>
        <w:rPr>
          <w:rFonts w:ascii="Consolas" w:cs="Consolas" w:eastAsia="Consolas" w:hAnsi="Consolas"/>
          <w:sz w:val="22"/>
          <w:szCs w:val="22"/>
        </w:rPr>
        <w:t xml:space="preserve">gemini-3.8-flash</w:t>
      </w:r>
      <w:r>
        <w:rPr>
          <w:rFonts w:ascii="Arial" w:cs="Arial" w:eastAsia="Arial" w:hAnsi="Arial"/>
          <w:sz w:val="22"/>
          <w:szCs w:val="22"/>
        </w:rPr>
        <w:t xml:space="preserve">, mức suy nghĩ </w:t>
      </w:r>
      <w:r>
        <w:rPr>
          <w:rFonts w:ascii="Consolas" w:cs="Consolas" w:eastAsia="Consolas" w:hAnsi="Consolas"/>
          <w:sz w:val="22"/>
          <w:szCs w:val="22"/>
        </w:rPr>
        <w:t xml:space="preserve">low</w:t>
      </w:r>
      <w:r>
        <w:rPr>
          <w:rFonts w:ascii="Arial" w:cs="Arial" w:eastAsia="Arial" w:hAnsi="Arial"/>
          <w:sz w:val="22"/>
          <w:szCs w:val="22"/>
        </w:rPr>
        <w:t xml:space="preserve">, 1 học sinh, 40 cặp, lô 8 trường): 95% đúng nhóm (38/40, khoảng tin cậy khoảng 83–99% nên </w:t>
      </w:r>
      <w:r>
        <w:rPr>
          <w:rFonts w:ascii="Arial" w:cs="Arial" w:eastAsia="Arial" w:hAnsi="Arial"/>
          <w:b/>
          <w:bCs/>
          <w:sz w:val="22"/>
          <w:szCs w:val="22"/>
        </w:rPr>
        <w:t xml:space="preserve">chưa đủ để kết luận đạt 90%</w:t>
      </w:r>
      <w:r>
        <w:rPr>
          <w:rFonts w:ascii="Arial" w:cs="Arial" w:eastAsia="Arial" w:hAnsi="Arial"/>
          <w:sz w:val="22"/>
          <w:szCs w:val="22"/>
        </w:rPr>
        <w:t xml:space="preserve">); 5 lần gọi, 10–22 giây mỗi lần (trung bình khoảng 14 giây); 16.217 token vào, 6.298 token ra, 0 token suy nghĩ; ước khoảng 900 đồng mỗi lần gợi ý 40 trường (giá Standard đến hết 31/12/2026, tỉ giá giả định 25.000 đồng/USD). Qwen 8B tự chấm trước đó chỉ đúng 19–48%. Gói miễn phí của Gemini chỉ 5 yêu cầu mỗi phút và </w:t>
      </w:r>
      <w:r>
        <w:rPr>
          <w:rFonts w:ascii="Arial" w:cs="Arial" w:eastAsia="Arial" w:hAnsi="Arial"/>
          <w:b/>
          <w:bCs/>
          <w:sz w:val="22"/>
          <w:szCs w:val="22"/>
        </w:rPr>
        <w:t xml:space="preserve">20 yêu cầu mỗi ngày</w:t>
      </w:r>
      <w:r>
        <w:rPr>
          <w:rFonts w:ascii="Arial" w:cs="Arial" w:eastAsia="Arial" w:hAnsi="Arial"/>
          <w:sz w:val="22"/>
          <w:szCs w:val="22"/>
        </w:rPr>
        <w:t xml:space="preserve">, nên đo đủ bộ cần Tier 1 hoặc chia nhiều ngày.</w:t>
      </w:r>
    </w:p>
    <w:p>
      <w:pPr>
        <w:pStyle w:val="Heading2"/>
        <w:spacing w:after="120" w:before="240"/>
      </w:pPr>
      <w:r>
        <w:rPr>
          <w:rFonts w:ascii="Arial" w:cs="Arial" w:eastAsia="Arial" w:hAnsi="Arial"/>
        </w:rPr>
        <w:t xml:space="preserve">5. What-if, goal-seeking, độ nhạy (yêu cầu của hội đồng)</w:t>
      </w:r>
    </w:p>
    <w:p>
      <w:pPr>
        <w:spacing w:after="120"/>
      </w:pPr>
      <w:r>
        <w:rPr>
          <w:rFonts w:ascii="Arial" w:cs="Arial" w:eastAsia="Arial" w:hAnsi="Arial"/>
          <w:sz w:val="22"/>
          <w:szCs w:val="22"/>
        </w:rPr>
        <w:t xml:space="preserve">Cả ba chạy trên </w:t>
      </w:r>
      <w:r>
        <w:rPr>
          <w:rFonts w:ascii="Arial" w:cs="Arial" w:eastAsia="Arial" w:hAnsi="Arial"/>
          <w:b/>
          <w:bCs/>
          <w:sz w:val="22"/>
          <w:szCs w:val="22"/>
        </w:rPr>
        <w:t xml:space="preserve">bản sao tạm</w:t>
      </w:r>
      <w:r>
        <w:rPr>
          <w:rFonts w:ascii="Arial" w:cs="Arial" w:eastAsia="Arial" w:hAnsi="Arial"/>
          <w:sz w:val="22"/>
          <w:szCs w:val="22"/>
        </w:rPr>
        <w:t xml:space="preserve"> của hồ sơ, bằng mô hình luật, kết quả tức thì và lặp lại được, </w:t>
      </w:r>
      <w:r>
        <w:rPr>
          <w:rFonts w:ascii="Arial" w:cs="Arial" w:eastAsia="Arial" w:hAnsi="Arial"/>
          <w:b/>
          <w:bCs/>
          <w:sz w:val="22"/>
          <w:szCs w:val="22"/>
        </w:rPr>
        <w:t xml:space="preserve">không ghi đè hồ sơ thật</w:t>
      </w:r>
      <w:r>
        <w:rPr>
          <w:rFonts w:ascii="Arial" w:cs="Arial" w:eastAsia="Arial" w:hAnsi="Arial"/>
          <w:sz w:val="22"/>
          <w:szCs w:val="22"/>
        </w:rPr>
        <w:t xml:space="preserve">, nhãn "mô phỏng theo mô hình luật". "Trước" và "sau" đều do cùng một mô hình luật tính nên so sánh được.</w:t>
      </w:r>
    </w:p>
    <w:p>
      <w:pPr>
        <w:spacing w:after="120"/>
      </w:pPr>
      <w:r>
        <w:rPr>
          <w:rFonts w:ascii="Arial" w:cs="Arial" w:eastAsia="Arial" w:hAnsi="Arial"/>
          <w:b/>
          <w:bCs/>
          <w:sz w:val="22"/>
          <w:szCs w:val="22"/>
        </w:rPr>
        <w:t xml:space="preserve">What-if (UC-82).</w:t>
      </w:r>
      <w:r>
        <w:rPr>
          <w:rFonts w:ascii="Arial" w:cs="Arial" w:eastAsia="Arial" w:hAnsi="Arial"/>
          <w:sz w:val="22"/>
          <w:szCs w:val="22"/>
        </w:rPr>
        <w:t xml:space="preserve"> Đầu vào được phép đổi: SAT, GPA, IELTS hoặc TOEFL, mức tài chính, học bổng, tỷ giá, nộp hay không nộp SAT (với trường test-optional), vòng nộp (ED, EA, RD), bang, ngành, nút ưu tiên. Kết quả: danh sách trường </w:t>
      </w:r>
      <w:r>
        <w:rPr>
          <w:rFonts w:ascii="Arial" w:cs="Arial" w:eastAsia="Arial" w:hAnsi="Arial"/>
          <w:b/>
          <w:bCs/>
          <w:sz w:val="22"/>
          <w:szCs w:val="22"/>
        </w:rPr>
        <w:t xml:space="preserve">đổi nhóm</w:t>
      </w:r>
      <w:r>
        <w:rPr>
          <w:rFonts w:ascii="Arial" w:cs="Arial" w:eastAsia="Arial" w:hAnsi="Arial"/>
          <w:sz w:val="22"/>
          <w:szCs w:val="22"/>
        </w:rPr>
        <w:t xml:space="preserve"> (từ nhóm nào sang nhóm nào), thứ hạng mới, trường vào hoặc ra khỏi danh sách.</w:t>
      </w:r>
    </w:p>
    <w:p>
      <w:pPr>
        <w:spacing w:after="120"/>
      </w:pPr>
      <w:r>
        <w:rPr>
          <w:rFonts w:ascii="Arial" w:cs="Arial" w:eastAsia="Arial" w:hAnsi="Arial"/>
          <w:b/>
          <w:bCs/>
          <w:sz w:val="22"/>
          <w:szCs w:val="22"/>
        </w:rPr>
        <w:t xml:space="preserve">Goal-seeking (UC-81).</w:t>
      </w:r>
      <w:r>
        <w:rPr>
          <w:rFonts w:ascii="Arial" w:cs="Arial" w:eastAsia="Arial" w:hAnsi="Arial"/>
          <w:sz w:val="22"/>
          <w:szCs w:val="22"/>
        </w:rPr>
        <w:t xml:space="preserve"> Chọn một trường mục tiêu và nhóm muốn đạt (ví dụ Vừa sức). Với từng yếu tố điều chỉnh được (SAT, GPA, bậc ngoại khóa, điểm tiếng Anh, ngân sách), hệ thống tìm </w:t>
      </w:r>
      <w:r>
        <w:rPr>
          <w:rFonts w:ascii="Arial" w:cs="Arial" w:eastAsia="Arial" w:hAnsi="Arial"/>
          <w:b/>
          <w:bCs/>
          <w:sz w:val="22"/>
          <w:szCs w:val="22"/>
        </w:rPr>
        <w:t xml:space="preserve">mức tối thiểu</w:t>
      </w:r>
      <w:r>
        <w:rPr>
          <w:rFonts w:ascii="Arial" w:cs="Arial" w:eastAsia="Arial" w:hAnsi="Arial"/>
          <w:sz w:val="22"/>
          <w:szCs w:val="22"/>
        </w:rPr>
        <w:t xml:space="preserve"> để trường đạt nhóm đó, giữ các yếu tố khác nguyên:</w:t>
      </w:r>
    </w:p>
    <w:p>
      <w:pPr>
        <w:pStyle w:val="ListParagraph"/>
        <w:numPr>
          <w:ilvl w:val="0"/>
          <w:numId w:val="2"/>
        </w:numPr>
        <w:spacing w:after="60"/>
      </w:pPr>
      <w:r>
        <w:rPr>
          <w:rFonts w:ascii="Arial" w:cs="Arial" w:eastAsia="Arial" w:hAnsi="Arial"/>
          <w:sz w:val="22"/>
          <w:szCs w:val="22"/>
        </w:rPr>
        <w:t xml:space="preserve">Điểm Strength tăng theo SAT, GPA, bậc ngoại khóa, nên chỉ cần quét tăng dần (SAT bước 10 điểm đến 1600, GPA bước 0,05 đến 4,0, bậc ngoại khóa 1 đến 5) hoặc tìm kiếm nhị phân, rồi dừng ở mức đầu tiên đạt.</w:t>
      </w:r>
    </w:p>
    <w:p>
      <w:pPr>
        <w:pStyle w:val="ListParagraph"/>
        <w:numPr>
          <w:ilvl w:val="0"/>
          <w:numId w:val="2"/>
        </w:numPr>
        <w:spacing w:after="60"/>
      </w:pPr>
      <w:r>
        <w:rPr>
          <w:rFonts w:ascii="Arial" w:cs="Arial" w:eastAsia="Arial" w:hAnsi="Arial"/>
          <w:sz w:val="22"/>
          <w:szCs w:val="22"/>
        </w:rPr>
        <w:t xml:space="preserve">Không yếu tố nào đạt được một mình thì báo "không đạt chỉ bằng yếu tố này", kèm tổ hợp thử (ví dụ SAT và ngoại khóa cùng tăng).</w:t>
      </w:r>
    </w:p>
    <w:p>
      <w:pPr>
        <w:pStyle w:val="ListParagraph"/>
        <w:numPr>
          <w:ilvl w:val="0"/>
          <w:numId w:val="2"/>
        </w:numPr>
        <w:spacing w:after="60"/>
      </w:pPr>
      <w:r>
        <w:rPr>
          <w:rFonts w:ascii="Arial" w:cs="Arial" w:eastAsia="Arial" w:hAnsi="Arial"/>
          <w:sz w:val="22"/>
          <w:szCs w:val="22"/>
        </w:rPr>
        <w:t xml:space="preserve">Trường ở trạng thái "Khó vào xa" (tỉ lệ nhận quốc tế dưới một nửa tỉ lệ chung) vẫn giữ nhãn dù điểm tăng: nói rõ lý do.</w:t>
      </w:r>
    </w:p>
    <w:p>
      <w:pPr>
        <w:pStyle w:val="ListParagraph"/>
        <w:numPr>
          <w:ilvl w:val="0"/>
          <w:numId w:val="2"/>
        </w:numPr>
        <w:spacing w:after="60"/>
      </w:pPr>
      <w:r>
        <w:rPr>
          <w:rFonts w:ascii="Arial" w:cs="Arial" w:eastAsia="Arial" w:hAnsi="Arial"/>
          <w:sz w:val="22"/>
          <w:szCs w:val="22"/>
        </w:rPr>
        <w:t xml:space="preserve">Kết quả: mức cần đạt và mức còn thiếu theo từng yếu tố (cũng là suy diễn lùi của hợp đồng DSS).</w:t>
      </w:r>
    </w:p>
    <w:p>
      <w:pPr>
        <w:spacing w:after="120"/>
      </w:pPr>
      <w:r>
        <w:rPr>
          <w:rFonts w:ascii="Arial" w:cs="Arial" w:eastAsia="Arial" w:hAnsi="Arial"/>
          <w:b/>
          <w:bCs/>
          <w:sz w:val="22"/>
          <w:szCs w:val="22"/>
        </w:rPr>
        <w:t xml:space="preserve">Độ nhạy (UC-85).</w:t>
      </w:r>
      <w:r>
        <w:rPr>
          <w:rFonts w:ascii="Arial" w:cs="Arial" w:eastAsia="Arial" w:hAnsi="Arial"/>
          <w:sz w:val="22"/>
          <w:szCs w:val="22"/>
        </w:rPr>
        <w:t xml:space="preserve"> Chạy lại nhiều lần, mỗi lần đổi </w:t>
      </w:r>
      <w:r>
        <w:rPr>
          <w:rFonts w:ascii="Arial" w:cs="Arial" w:eastAsia="Arial" w:hAnsi="Arial"/>
          <w:b/>
          <w:bCs/>
          <w:sz w:val="22"/>
          <w:szCs w:val="22"/>
        </w:rPr>
        <w:t xml:space="preserve">một</w:t>
      </w:r>
      <w:r>
        <w:rPr>
          <w:rFonts w:ascii="Arial" w:cs="Arial" w:eastAsia="Arial" w:hAnsi="Arial"/>
          <w:sz w:val="22"/>
          <w:szCs w:val="22"/>
        </w:rPr>
        <w:t xml:space="preserve"> đầu vào trong khoảng cho phép </w:t>
      </w:r>
      <w:r>
        <w:rPr>
          <w:rFonts w:ascii="Arial" w:cs="Arial" w:eastAsia="Arial" w:hAnsi="Arial"/>
          <w:b/>
          <w:bCs/>
          <w:sz w:val="22"/>
          <w:szCs w:val="22"/>
        </w:rPr>
        <w:t xml:space="preserve">[đề xuất]</w:t>
      </w:r>
      <w:r>
        <w:rPr>
          <w:rFonts w:ascii="Arial" w:cs="Arial" w:eastAsia="Arial" w:hAnsi="Arial"/>
          <w:sz w:val="22"/>
          <w:szCs w:val="22"/>
        </w:rPr>
        <w:t xml:space="preserve">: SAT ±50 và ±100; GPA ±0,1 và ±0,2; ngân sách ±10% và ±20%; bậc ngoại khóa ±1; mức quan trọng C7 của từng trường ±1; bốn nút ưu tiên. Kết quả:</w:t>
      </w:r>
    </w:p>
    <w:p>
      <w:pPr>
        <w:pStyle w:val="ListParagraph"/>
        <w:numPr>
          <w:ilvl w:val="0"/>
          <w:numId w:val="2"/>
        </w:numPr>
        <w:spacing w:after="60"/>
      </w:pPr>
      <w:r>
        <w:rPr>
          <w:rFonts w:ascii="Arial" w:cs="Arial" w:eastAsia="Arial" w:hAnsi="Arial"/>
          <w:sz w:val="22"/>
          <w:szCs w:val="22"/>
        </w:rPr>
        <w:t xml:space="preserve">Số trường đổi nhóm theo từng mức đổi, và danh sách trường đó.</w:t>
      </w:r>
    </w:p>
    <w:p>
      <w:pPr>
        <w:pStyle w:val="ListParagraph"/>
        <w:numPr>
          <w:ilvl w:val="0"/>
          <w:numId w:val="2"/>
        </w:numPr>
        <w:spacing w:after="60"/>
      </w:pPr>
      <w:r>
        <w:rPr>
          <w:rFonts w:ascii="Arial" w:cs="Arial" w:eastAsia="Arial" w:hAnsi="Arial"/>
          <w:sz w:val="22"/>
          <w:szCs w:val="22"/>
        </w:rPr>
        <w:t xml:space="preserve">Mỗi trường gắn nhãn </w:t>
      </w:r>
      <w:r>
        <w:rPr>
          <w:rFonts w:ascii="Arial" w:cs="Arial" w:eastAsia="Arial" w:hAnsi="Arial"/>
          <w:b/>
          <w:bCs/>
          <w:sz w:val="22"/>
          <w:szCs w:val="22"/>
        </w:rPr>
        <w:t xml:space="preserve">ổn định</w:t>
      </w:r>
      <w:r>
        <w:rPr>
          <w:rFonts w:ascii="Arial" w:cs="Arial" w:eastAsia="Arial" w:hAnsi="Arial"/>
          <w:sz w:val="22"/>
          <w:szCs w:val="22"/>
        </w:rPr>
        <w:t xml:space="preserve"> (không đổi nhóm trong khoảng) hay </w:t>
      </w:r>
      <w:r>
        <w:rPr>
          <w:rFonts w:ascii="Arial" w:cs="Arial" w:eastAsia="Arial" w:hAnsi="Arial"/>
          <w:b/>
          <w:bCs/>
          <w:sz w:val="22"/>
          <w:szCs w:val="22"/>
        </w:rPr>
        <w:t xml:space="preserve">nhạy</w:t>
      </w:r>
      <w:r>
        <w:rPr>
          <w:rFonts w:ascii="Arial" w:cs="Arial" w:eastAsia="Arial" w:hAnsi="Arial"/>
          <w:sz w:val="22"/>
          <w:szCs w:val="22"/>
        </w:rPr>
        <w:t xml:space="preserve"> (đổi nhóm khi lệch nhỏ).</w:t>
      </w:r>
    </w:p>
    <w:p>
      <w:pPr>
        <w:pStyle w:val="ListParagraph"/>
        <w:numPr>
          <w:ilvl w:val="0"/>
          <w:numId w:val="2"/>
        </w:numPr>
        <w:spacing w:after="60"/>
      </w:pPr>
      <w:r>
        <w:rPr>
          <w:rFonts w:ascii="Arial" w:cs="Arial" w:eastAsia="Arial" w:hAnsi="Arial"/>
          <w:sz w:val="22"/>
          <w:szCs w:val="22"/>
        </w:rPr>
        <w:t xml:space="preserve">Với thứ hạng: mức trùng của top 5 và top 10 giữa các nút ưu tiên hoặc khi đổi trọng số.</w:t>
      </w:r>
    </w:p>
    <w:p>
      <w:pPr>
        <w:spacing w:after="120"/>
      </w:pPr>
      <w:r>
        <w:rPr>
          <w:rFonts w:ascii="Arial" w:cs="Arial" w:eastAsia="Arial" w:hAnsi="Arial"/>
          <w:sz w:val="22"/>
          <w:szCs w:val="22"/>
        </w:rPr>
        <w:t xml:space="preserve">Tính toán rất nhẹ (vài trăm lần chạy công thức trên vài trăm trường), nên không cần AI.</w:t>
      </w:r>
    </w:p>
    <w:p>
      <w:pPr>
        <w:spacing w:after="120"/>
      </w:pPr>
      <w:r>
        <w:rPr>
          <w:rFonts w:ascii="Arial" w:cs="Arial" w:eastAsia="Arial" w:hAnsi="Arial"/>
          <w:b/>
          <w:bCs/>
          <w:sz w:val="22"/>
          <w:szCs w:val="22"/>
        </w:rPr>
        <w:t xml:space="preserve">Phần chưa có luật [mở]:</w:t>
      </w:r>
      <w:r>
        <w:rPr>
          <w:rFonts w:ascii="Arial" w:cs="Arial" w:eastAsia="Arial" w:hAnsi="Arial"/>
          <w:sz w:val="22"/>
          <w:szCs w:val="22"/>
        </w:rPr>
        <w:t xml:space="preserve"> hội đồng nêu "nộp Early Decision hay Regular Decision" sẽ đổi kết quả thế nào, nhưng nhóm </w:t>
      </w:r>
      <w:r>
        <w:rPr>
          <w:rFonts w:ascii="Arial" w:cs="Arial" w:eastAsia="Arial" w:hAnsi="Arial"/>
          <w:b/>
          <w:bCs/>
          <w:sz w:val="22"/>
          <w:szCs w:val="22"/>
        </w:rPr>
        <w:t xml:space="preserve">chưa có công thức</w:t>
      </w:r>
      <w:r>
        <w:rPr>
          <w:rFonts w:ascii="Arial" w:cs="Arial" w:eastAsia="Arial" w:hAnsi="Arial"/>
          <w:sz w:val="22"/>
          <w:szCs w:val="22"/>
        </w:rPr>
        <w:t xml:space="preserve"> cho ảnh hưởng của vòng nộp. Cần luật từ chuyên gia (UC-88) hoặc dữ liệu CDS về ED, EA. Cho đến khi có, what-if vòng nộp chỉ hiện hạn nộp theo vòng, </w:t>
      </w:r>
      <w:r>
        <w:rPr>
          <w:rFonts w:ascii="Arial" w:cs="Arial" w:eastAsia="Arial" w:hAnsi="Arial"/>
          <w:b/>
          <w:bCs/>
          <w:sz w:val="22"/>
          <w:szCs w:val="22"/>
        </w:rPr>
        <w:t xml:space="preserve">không đổi nhóm</w:t>
      </w:r>
      <w:r>
        <w:rPr>
          <w:rFonts w:ascii="Arial" w:cs="Arial" w:eastAsia="Arial" w:hAnsi="Arial"/>
          <w:sz w:val="22"/>
          <w:szCs w:val="22"/>
        </w:rPr>
        <w:t xml:space="preserve">, và ghi rõ như vậy.</w:t>
      </w:r>
    </w:p>
    <w:p>
      <w:pPr>
        <w:pStyle w:val="Heading2"/>
        <w:spacing w:after="120" w:before="240"/>
      </w:pPr>
      <w:r>
        <w:rPr>
          <w:rFonts w:ascii="Arial" w:cs="Arial" w:eastAsia="Arial" w:hAnsi="Arial"/>
        </w:rPr>
        <w:t xml:space="preserve">6. Hạn mức và chi phí (liên quan thanh toán)</w:t>
      </w:r>
    </w:p>
    <w:p>
      <w:pPr>
        <w:pStyle w:val="ListParagraph"/>
        <w:numPr>
          <w:ilvl w:val="0"/>
          <w:numId w:val="2"/>
        </w:numPr>
        <w:spacing w:after="60"/>
      </w:pPr>
      <w:r>
        <w:rPr>
          <w:rFonts w:ascii="Arial" w:cs="Arial" w:eastAsia="Arial" w:hAnsi="Arial"/>
          <w:sz w:val="22"/>
          <w:szCs w:val="22"/>
        </w:rPr>
        <w:t xml:space="preserve">Chỉ ba loại việc tốn token: gợi ý lần đầu (kể cả khi hồ sơ đổi), lời tư vấn từng trường, chat. What-if, goal-seeking, độ nhạy, đổi nút ưu tiên, xem lại </w:t>
      </w:r>
      <w:r>
        <w:rPr>
          <w:rFonts w:ascii="Arial" w:cs="Arial" w:eastAsia="Arial" w:hAnsi="Arial"/>
          <w:b/>
          <w:bCs/>
          <w:sz w:val="22"/>
          <w:szCs w:val="22"/>
        </w:rPr>
        <w:t xml:space="preserve">không tốn</w:t>
      </w:r>
      <w:r>
        <w:rPr>
          <w:rFonts w:ascii="Arial" w:cs="Arial" w:eastAsia="Arial" w:hAnsi="Arial"/>
          <w:sz w:val="22"/>
          <w:szCs w:val="22"/>
        </w:rPr>
        <w:t xml:space="preserve">.</w:t>
      </w:r>
    </w:p>
    <w:p>
      <w:pPr>
        <w:pStyle w:val="ListParagraph"/>
        <w:numPr>
          <w:ilvl w:val="0"/>
          <w:numId w:val="2"/>
        </w:numPr>
        <w:spacing w:after="60"/>
      </w:pPr>
      <w:r>
        <w:rPr>
          <w:rFonts w:ascii="Arial" w:cs="Arial" w:eastAsia="Arial" w:hAnsi="Arial"/>
          <w:sz w:val="22"/>
          <w:szCs w:val="22"/>
        </w:rPr>
        <w:t xml:space="preserve">Kết quả được lưu nên chi phí tính theo </w:t>
      </w:r>
      <w:r>
        <w:rPr>
          <w:rFonts w:ascii="Arial" w:cs="Arial" w:eastAsia="Arial" w:hAnsi="Arial"/>
          <w:b/>
          <w:bCs/>
          <w:sz w:val="22"/>
          <w:szCs w:val="22"/>
        </w:rPr>
        <w:t xml:space="preserve">số lần tính lại</w:t>
      </w:r>
      <w:r>
        <w:rPr>
          <w:rFonts w:ascii="Arial" w:cs="Arial" w:eastAsia="Arial" w:hAnsi="Arial"/>
          <w:sz w:val="22"/>
          <w:szCs w:val="22"/>
        </w:rPr>
        <w:t xml:space="preserve">, không theo số lần xem.</w:t>
      </w:r>
    </w:p>
    <w:p>
      <w:pPr>
        <w:pStyle w:val="ListParagraph"/>
        <w:numPr>
          <w:ilvl w:val="0"/>
          <w:numId w:val="2"/>
        </w:numPr>
        <w:spacing w:after="60"/>
      </w:pPr>
      <w:r>
        <w:rPr>
          <w:rFonts w:ascii="Arial" w:cs="Arial" w:eastAsia="Arial" w:hAnsi="Arial"/>
          <w:sz w:val="22"/>
          <w:szCs w:val="22"/>
        </w:rPr>
        <w:t xml:space="preserve">Con số hạn mức gói (UC mục 6) điền từ số đo ở mục 4; hiện đã có số đo lần chạy 18/10 nhưng </w:t>
      </w:r>
      <w:r>
        <w:rPr>
          <w:rFonts w:ascii="Arial" w:cs="Arial" w:eastAsia="Arial" w:hAnsi="Arial"/>
          <w:b/>
          <w:bCs/>
          <w:sz w:val="22"/>
          <w:szCs w:val="22"/>
        </w:rPr>
        <w:t xml:space="preserve">chưa đủ để chốt giá</w:t>
      </w:r>
      <w:r>
        <w:rPr>
          <w:rFonts w:ascii="Arial" w:cs="Arial" w:eastAsia="Arial" w:hAnsi="Arial"/>
          <w:sz w:val="22"/>
          <w:szCs w:val="22"/>
        </w:rPr>
        <w:t xml:space="preserve">.</w:t>
      </w:r>
    </w:p>
    <w:p>
      <w:pPr>
        <w:pStyle w:val="Heading2"/>
        <w:spacing w:after="120" w:before="240"/>
      </w:pPr>
      <w:r>
        <w:rPr>
          <w:rFonts w:ascii="Arial" w:cs="Arial" w:eastAsia="Arial" w:hAnsi="Arial"/>
        </w:rPr>
        <w:t xml:space="preserve">7. Việc phải sửa trong hai file</w:t>
      </w:r>
    </w:p>
    <w:p>
      <w:pPr>
        <w:spacing w:after="120"/>
      </w:pPr>
      <w:r>
        <w:rPr>
          <w:rFonts w:ascii="Arial" w:cs="Arial" w:eastAsia="Arial" w:hAnsi="Arial"/>
          <w:b/>
          <w:bCs/>
          <w:sz w:val="22"/>
          <w:szCs w:val="22"/>
        </w:rPr>
        <w:t xml:space="preserve">Quy trình phát triển</w:t>
      </w:r>
    </w:p>
    <w:p>
      <w:pPr>
        <w:pStyle w:val="ListParagraph"/>
        <w:numPr>
          <w:ilvl w:val="0"/>
          <w:numId w:val="3"/>
        </w:numPr>
        <w:spacing w:after="60"/>
      </w:pPr>
      <w:r>
        <w:rPr>
          <w:rFonts w:ascii="Arial" w:cs="Arial" w:eastAsia="Arial" w:hAnsi="Arial"/>
          <w:sz w:val="22"/>
          <w:szCs w:val="22"/>
        </w:rPr>
        <w:t xml:space="preserve">Giai đoạn 0, mục Mô hình: thay đoạn "Quy tắc khi hai mô hình lệch" bằng bảng ở mục 3.</w:t>
      </w:r>
    </w:p>
    <w:p>
      <w:pPr>
        <w:pStyle w:val="ListParagraph"/>
        <w:numPr>
          <w:ilvl w:val="0"/>
          <w:numId w:val="3"/>
        </w:numPr>
        <w:spacing w:after="60"/>
      </w:pPr>
      <w:r>
        <w:rPr>
          <w:rFonts w:ascii="Arial" w:cs="Arial" w:eastAsia="Arial" w:hAnsi="Arial"/>
          <w:sz w:val="22"/>
          <w:szCs w:val="22"/>
        </w:rPr>
        <w:t xml:space="preserve">Bảng rủi ro: dòng "AI trả kết quả sai hoặc hết hạn mức", đổi "luật thắng khi lệch 2 bậc" thành "luật thắng khi lệch (bất kỳ mức nào); chuyển sang chỉ dùng luật khi vượt ngưỡng".</w:t>
      </w:r>
    </w:p>
    <w:p>
      <w:pPr>
        <w:pStyle w:val="ListParagraph"/>
        <w:numPr>
          <w:ilvl w:val="0"/>
          <w:numId w:val="3"/>
        </w:numPr>
        <w:spacing w:after="60"/>
      </w:pPr>
      <w:r>
        <w:rPr>
          <w:rFonts w:ascii="Arial" w:cs="Arial" w:eastAsia="Arial" w:hAnsi="Arial"/>
          <w:sz w:val="22"/>
          <w:szCs w:val="22"/>
        </w:rPr>
        <w:t xml:space="preserve">Đưa </w:t>
      </w:r>
      <w:r>
        <w:rPr>
          <w:rFonts w:ascii="Arial" w:cs="Arial" w:eastAsia="Arial" w:hAnsi="Arial"/>
          <w:b/>
          <w:bCs/>
          <w:sz w:val="22"/>
          <w:szCs w:val="22"/>
        </w:rPr>
        <w:t xml:space="preserve">mô hình luật lên giai đoạn 0 hoặc v0.1</w:t>
      </w:r>
      <w:r>
        <w:rPr>
          <w:rFonts w:ascii="Arial" w:cs="Arial" w:eastAsia="Arial" w:hAnsi="Arial"/>
          <w:sz w:val="22"/>
          <w:szCs w:val="22"/>
        </w:rPr>
        <w:t xml:space="preserve"> (hiện ở v0.3), và thêm chạy bóng vào v0.1. v0.4 đổi câu "đo độ lệch" thành "tổng hợp độ lệch đã đo từ v0.1, phân tích độ nhạy".</w:t>
      </w:r>
    </w:p>
    <w:p>
      <w:pPr>
        <w:pStyle w:val="ListParagraph"/>
        <w:numPr>
          <w:ilvl w:val="0"/>
          <w:numId w:val="3"/>
        </w:numPr>
        <w:spacing w:after="60"/>
      </w:pPr>
      <w:r>
        <w:rPr>
          <w:rFonts w:ascii="Arial" w:cs="Arial" w:eastAsia="Arial" w:hAnsi="Arial"/>
          <w:sz w:val="22"/>
          <w:szCs w:val="22"/>
        </w:rPr>
        <w:t xml:space="preserve">Xóa dòng rủi ro "Thanh toán phức tạp hơn dự kiến" bị lặp; điền tên Dev A và Dev B.</w:t>
      </w:r>
    </w:p>
    <w:p>
      <w:pPr>
        <w:pStyle w:val="ListParagraph"/>
        <w:numPr>
          <w:ilvl w:val="0"/>
          <w:numId w:val="3"/>
        </w:numPr>
        <w:spacing w:after="60"/>
      </w:pPr>
      <w:r>
        <w:rPr>
          <w:rFonts w:ascii="Arial" w:cs="Arial" w:eastAsia="Arial" w:hAnsi="Arial"/>
          <w:sz w:val="22"/>
          <w:szCs w:val="22"/>
        </w:rPr>
        <w:t xml:space="preserve">Thêm một câu giải thích </w:t>
      </w:r>
      <w:r>
        <w:rPr>
          <w:rFonts w:ascii="Arial" w:cs="Arial" w:eastAsia="Arial" w:hAnsi="Arial"/>
          <w:b/>
          <w:bCs/>
          <w:sz w:val="22"/>
          <w:szCs w:val="22"/>
        </w:rPr>
        <w:t xml:space="preserve">Strength thay cho Fit score</w:t>
      </w:r>
      <w:r>
        <w:rPr>
          <w:rFonts w:ascii="Arial" w:cs="Arial" w:eastAsia="Arial" w:hAnsi="Arial"/>
          <w:sz w:val="22"/>
          <w:szCs w:val="22"/>
        </w:rPr>
        <w:t xml:space="preserve">; chỉnh câu trích dẫn Arnott (2004) cho đúng ý bài sau khi đối chiếu toàn văn.</w:t>
      </w:r>
    </w:p>
    <w:p>
      <w:pPr>
        <w:spacing w:after="120"/>
      </w:pPr>
      <w:r>
        <w:rPr>
          <w:rFonts w:ascii="Arial" w:cs="Arial" w:eastAsia="Arial" w:hAnsi="Arial"/>
          <w:b/>
          <w:bCs/>
          <w:sz w:val="22"/>
          <w:szCs w:val="22"/>
        </w:rPr>
        <w:t xml:space="preserve">Danh sách chức năng và use case</w:t>
      </w:r>
    </w:p>
    <w:p>
      <w:pPr>
        <w:pStyle w:val="ListParagraph"/>
        <w:numPr>
          <w:ilvl w:val="0"/>
          <w:numId w:val="3"/>
        </w:numPr>
        <w:spacing w:after="60"/>
      </w:pPr>
      <w:r>
        <w:rPr>
          <w:rFonts w:ascii="Arial" w:cs="Arial" w:eastAsia="Arial" w:hAnsi="Arial"/>
          <w:sz w:val="22"/>
          <w:szCs w:val="22"/>
        </w:rPr>
        <w:t xml:space="preserve">Mục 7: thay bảng "Tình huống / Hiện kết quả" bằng bảng ở mục 3, sửa câu mở đầu mục cho khớp.</w:t>
      </w:r>
    </w:p>
    <w:p>
      <w:pPr>
        <w:pStyle w:val="ListParagraph"/>
        <w:numPr>
          <w:ilvl w:val="0"/>
          <w:numId w:val="3"/>
        </w:numPr>
        <w:spacing w:after="60"/>
      </w:pPr>
      <w:r>
        <w:rPr>
          <w:rFonts w:ascii="Arial" w:cs="Arial" w:eastAsia="Arial" w:hAnsi="Arial"/>
          <w:sz w:val="22"/>
          <w:szCs w:val="22"/>
        </w:rPr>
        <w:t xml:space="preserve">UC-22 (tạo gợi ý): ghi AI đề xuất, luật kiểm tra, lưu kết quả, ghi nhật ký.</w:t>
      </w:r>
    </w:p>
    <w:p>
      <w:pPr>
        <w:pStyle w:val="ListParagraph"/>
        <w:numPr>
          <w:ilvl w:val="0"/>
          <w:numId w:val="3"/>
        </w:numPr>
        <w:spacing w:after="60"/>
      </w:pPr>
      <w:r>
        <w:rPr>
          <w:rFonts w:ascii="Arial" w:cs="Arial" w:eastAsia="Arial" w:hAnsi="Arial"/>
          <w:sz w:val="22"/>
          <w:szCs w:val="22"/>
        </w:rPr>
        <w:t xml:space="preserve">UC-81, UC-82, UC-85: bổ sung đầu vào, cách tìm, đầu ra như mục 5.</w:t>
      </w:r>
    </w:p>
    <w:p>
      <w:pPr>
        <w:pStyle w:val="ListParagraph"/>
        <w:numPr>
          <w:ilvl w:val="0"/>
          <w:numId w:val="3"/>
        </w:numPr>
        <w:spacing w:after="60"/>
      </w:pPr>
      <w:r>
        <w:rPr>
          <w:rFonts w:ascii="Arial" w:cs="Arial" w:eastAsia="Arial" w:hAnsi="Arial"/>
          <w:sz w:val="22"/>
          <w:szCs w:val="22"/>
        </w:rPr>
        <w:t xml:space="preserve">UC-83 (admin xem mức dùng AI): bổ sung </w:t>
      </w:r>
      <w:r>
        <w:rPr>
          <w:rFonts w:ascii="Arial" w:cs="Arial" w:eastAsia="Arial" w:hAnsi="Arial"/>
          <w:b/>
          <w:bCs/>
          <w:sz w:val="22"/>
          <w:szCs w:val="22"/>
        </w:rPr>
        <w:t xml:space="preserve">tỉ lệ khớp, thời gian, lỗi gọi, sự kiện ngắt mạch</w:t>
      </w:r>
      <w:r>
        <w:rPr>
          <w:rFonts w:ascii="Arial" w:cs="Arial" w:eastAsia="Arial" w:hAnsi="Arial"/>
          <w:sz w:val="22"/>
          <w:szCs w:val="22"/>
        </w:rPr>
        <w:t xml:space="preserve"> ngoài token và chi phí.</w:t>
      </w:r>
    </w:p>
    <w:p>
      <w:pPr>
        <w:pStyle w:val="ListParagraph"/>
        <w:numPr>
          <w:ilvl w:val="0"/>
          <w:numId w:val="3"/>
        </w:numPr>
        <w:spacing w:after="60"/>
      </w:pPr>
      <w:r>
        <w:rPr>
          <w:rFonts w:ascii="Arial" w:cs="Arial" w:eastAsia="Arial" w:hAnsi="Arial"/>
          <w:sz w:val="22"/>
          <w:szCs w:val="22"/>
        </w:rPr>
        <w:t xml:space="preserve">UC-23: gắn nguồn kết quả (AI hay luật) và cờ lệch trên thẻ trường (đã có "nguồn kết quả").</w:t>
      </w:r>
    </w:p>
    <w:p>
      <w:pPr>
        <w:pStyle w:val="ListParagraph"/>
        <w:numPr>
          <w:ilvl w:val="0"/>
          <w:numId w:val="3"/>
        </w:numPr>
        <w:spacing w:after="60"/>
      </w:pPr>
      <w:r>
        <w:rPr>
          <w:rFonts w:ascii="Arial" w:cs="Arial" w:eastAsia="Arial" w:hAnsi="Arial"/>
          <w:b/>
          <w:bCs/>
          <w:sz w:val="22"/>
          <w:szCs w:val="22"/>
        </w:rPr>
        <w:t xml:space="preserve">Thêm use case dashboard KPI</w:t>
      </w:r>
      <w:r>
        <w:rPr>
          <w:rFonts w:ascii="Arial" w:cs="Arial" w:eastAsia="Arial" w:hAnsi="Arial"/>
          <w:sz w:val="22"/>
          <w:szCs w:val="22"/>
        </w:rPr>
        <w:t xml:space="preserve"> của Advisee (UC-90 hoặc gộp UC-23/24): chỉ số, biểu đồ, giải thích số liệu. Bộ use case hiện không có.</w:t>
      </w:r>
    </w:p>
    <w:p>
      <w:pPr>
        <w:pStyle w:val="ListParagraph"/>
        <w:numPr>
          <w:ilvl w:val="0"/>
          <w:numId w:val="3"/>
        </w:numPr>
        <w:spacing w:after="60"/>
      </w:pPr>
      <w:r>
        <w:rPr>
          <w:rFonts w:ascii="Arial" w:cs="Arial" w:eastAsia="Arial" w:hAnsi="Arial"/>
          <w:sz w:val="22"/>
          <w:szCs w:val="22"/>
        </w:rPr>
        <w:t xml:space="preserve">Mục 5: có </w:t>
      </w:r>
      <w:r>
        <w:rPr>
          <w:rFonts w:ascii="Arial" w:cs="Arial" w:eastAsia="Arial" w:hAnsi="Arial"/>
          <w:b/>
          <w:bCs/>
          <w:sz w:val="22"/>
          <w:szCs w:val="22"/>
        </w:rPr>
        <w:t xml:space="preserve">bảng quy đổi điểm Việt Nam</w:t>
      </w:r>
      <w:r>
        <w:rPr>
          <w:rFonts w:ascii="Arial" w:cs="Arial" w:eastAsia="Arial" w:hAnsi="Arial"/>
          <w:sz w:val="22"/>
          <w:szCs w:val="22"/>
        </w:rPr>
        <w:t xml:space="preserve"> thật (UC-68), đặc tả ETL và tiêu chí chọn 50 trường (tài liệu riêng, phải nằm trong bộ nộp).</w:t>
      </w:r>
    </w:p>
    <w:p>
      <w:pPr>
        <w:pStyle w:val="ListParagraph"/>
        <w:numPr>
          <w:ilvl w:val="0"/>
          <w:numId w:val="3"/>
        </w:numPr>
        <w:spacing w:after="60"/>
      </w:pPr>
      <w:r>
        <w:rPr>
          <w:rFonts w:ascii="Arial" w:cs="Arial" w:eastAsia="Arial" w:hAnsi="Arial"/>
          <w:sz w:val="22"/>
          <w:szCs w:val="22"/>
        </w:rPr>
        <w:t xml:space="preserve">Mục 6: thêm số đo thật ở mục 4, ghi ngày đo và model.</w:t>
      </w:r>
    </w:p>
    <w:p>
      <w:pPr>
        <w:pStyle w:val="Heading2"/>
        <w:spacing w:after="120" w:before="240"/>
      </w:pPr>
      <w:r>
        <w:rPr>
          <w:rFonts w:ascii="Arial" w:cs="Arial" w:eastAsia="Arial" w:hAnsi="Arial"/>
        </w:rPr>
        <w:t xml:space="preserve">8. Phân việc đề xuất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28"/>
        <w:gridCol w:w="1870"/>
        <w:gridCol w:w="3740"/>
      </w:tblGrid>
      <w:tr>
        <w:trPr>
          <w:tblHeader/>
        </w:trPr>
        <w:tc>
          <w:tcPr>
            <w:tcW w:type="dxa" w:w="4028"/>
            <w:tcBorders>
              <w:top w:val="single" w:color="BBBBBB" w:sz="4"/>
              <w:left w:val="single" w:color="BBBBBB" w:sz="4"/>
              <w:bottom w:val="single" w:color="BBBBBB" w:sz="4"/>
              <w:right w:val="single" w:color="BBBBBB" w:sz="4"/>
            </w:tcBorders>
            <w:shd w:fill="D9E8F0" w:color="auto" w:val="clear"/>
            <w:tcMar>
              <w:top w:type="dxa" w:w="60"/>
              <w:left w:type="dxa" w:w="100"/>
              <w:bottom w:type="dxa" w:w="60"/>
              <w:right w:type="dxa" w:w="100"/>
            </w:tcMar>
          </w:tcPr>
          <w:p>
            <w:r>
              <w:rPr>
                <w:rFonts w:ascii="Arial" w:cs="Arial" w:eastAsia="Arial" w:hAnsi="Arial"/>
                <w:b/>
                <w:bCs/>
                <w:sz w:val="20"/>
                <w:szCs w:val="20"/>
              </w:rPr>
              <w:t xml:space="preserve">Việc</w:t>
            </w:r>
          </w:p>
        </w:tc>
        <w:tc>
          <w:tcPr>
            <w:tcW w:type="dxa" w:w="1870"/>
            <w:tcBorders>
              <w:top w:val="single" w:color="BBBBBB" w:sz="4"/>
              <w:left w:val="single" w:color="BBBBBB" w:sz="4"/>
              <w:bottom w:val="single" w:color="BBBBBB" w:sz="4"/>
              <w:right w:val="single" w:color="BBBBBB" w:sz="4"/>
            </w:tcBorders>
            <w:shd w:fill="D9E8F0" w:color="auto" w:val="clear"/>
            <w:tcMar>
              <w:top w:type="dxa" w:w="60"/>
              <w:left w:type="dxa" w:w="100"/>
              <w:bottom w:type="dxa" w:w="60"/>
              <w:right w:type="dxa" w:w="100"/>
            </w:tcMar>
          </w:tcPr>
          <w:p>
            <w:r>
              <w:rPr>
                <w:rFonts w:ascii="Arial" w:cs="Arial" w:eastAsia="Arial" w:hAnsi="Arial"/>
                <w:b/>
                <w:bCs/>
                <w:sz w:val="20"/>
                <w:szCs w:val="20"/>
              </w:rPr>
              <w:t xml:space="preserve">Người</w:t>
            </w:r>
          </w:p>
        </w:tc>
        <w:tc>
          <w:tcPr>
            <w:tcW w:type="dxa" w:w="3740"/>
            <w:tcBorders>
              <w:top w:val="single" w:color="BBBBBB" w:sz="4"/>
              <w:left w:val="single" w:color="BBBBBB" w:sz="4"/>
              <w:bottom w:val="single" w:color="BBBBBB" w:sz="4"/>
              <w:right w:val="single" w:color="BBBBBB" w:sz="4"/>
            </w:tcBorders>
            <w:shd w:fill="D9E8F0" w:color="auto" w:val="clear"/>
            <w:tcMar>
              <w:top w:type="dxa" w:w="60"/>
              <w:left w:type="dxa" w:w="100"/>
              <w:bottom w:type="dxa" w:w="60"/>
              <w:right w:type="dxa" w:w="100"/>
            </w:tcMar>
          </w:tcPr>
          <w:p>
            <w:r>
              <w:rPr>
                <w:rFonts w:ascii="Arial" w:cs="Arial" w:eastAsia="Arial" w:hAnsi="Arial"/>
                <w:b/>
                <w:bCs/>
                <w:sz w:val="20"/>
                <w:szCs w:val="20"/>
              </w:rPr>
              <w:t xml:space="preserve">Ghi chú</w:t>
            </w:r>
          </w:p>
        </w:tc>
      </w:tr>
      <w:tr>
        <w:trPr>
          <w:cantSplit/>
        </w:trPr>
        <w:tc>
          <w:tcPr>
            <w:tcW w:type="dxa" w:w="402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0"/>
                <w:szCs w:val="20"/>
              </w:rPr>
              <w:t xml:space="preserve">Công thức bằng code (C#) kèm test</w:t>
            </w:r>
          </w:p>
        </w:tc>
        <w:tc>
          <w:tcPr>
            <w:tcW w:type="dxa" w:w="187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0"/>
                <w:szCs w:val="20"/>
              </w:rPr>
              <w:t xml:space="preserve">Dũng viết</w:t>
            </w:r>
          </w:p>
        </w:tc>
        <w:tc>
          <w:tcPr>
            <w:tcW w:type="dxa" w:w="37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0"/>
                <w:szCs w:val="20"/>
              </w:rPr>
              <w:t xml:space="preserve">Dùng chung cho kiểm tra, dự phòng, what-if, đo</w:t>
            </w:r>
          </w:p>
        </w:tc>
      </w:tr>
      <w:tr>
        <w:trPr>
          <w:cantSplit/>
        </w:trPr>
        <w:tc>
          <w:tcPr>
            <w:tcW w:type="dxa" w:w="402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0"/>
                <w:szCs w:val="20"/>
              </w:rPr>
              <w:t xml:space="preserve">Kiểm tra kết quả AI, nhật ký đo, ngắt mạch</w:t>
            </w:r>
          </w:p>
        </w:tc>
        <w:tc>
          <w:tcPr>
            <w:tcW w:type="dxa" w:w="187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0"/>
                <w:szCs w:val="20"/>
              </w:rPr>
              <w:t xml:space="preserve">Dũng</w:t>
            </w:r>
          </w:p>
        </w:tc>
        <w:tc>
          <w:tcPr>
            <w:tcW w:type="dxa" w:w="37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0"/>
                <w:szCs w:val="20"/>
              </w:rPr>
              <w:t xml:space="preserve">Thay phần </w:t>
            </w:r>
            <w:r>
              <w:rPr>
                <w:rFonts w:ascii="Consolas" w:cs="Consolas" w:eastAsia="Consolas" w:hAnsi="Consolas"/>
                <w:sz w:val="20"/>
                <w:szCs w:val="20"/>
              </w:rPr>
              <w:t xml:space="preserve">CloudResultCheck</w:t>
            </w:r>
            <w:r>
              <w:rPr>
                <w:rFonts w:ascii="Arial" w:cs="Arial" w:eastAsia="Arial" w:hAnsi="Arial"/>
                <w:sz w:val="20"/>
                <w:szCs w:val="20"/>
              </w:rPr>
              <w:t xml:space="preserve"> chỉ kiểm khuôn hiện nay</w:t>
            </w:r>
          </w:p>
        </w:tc>
      </w:tr>
      <w:tr>
        <w:trPr>
          <w:cantSplit/>
        </w:trPr>
        <w:tc>
          <w:tcPr>
            <w:tcW w:type="dxa" w:w="402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0"/>
                <w:szCs w:val="20"/>
              </w:rPr>
              <w:t xml:space="preserve">Bộ hồ sơ mẫu, chương trình đo, báo cáo số đo</w:t>
            </w:r>
          </w:p>
        </w:tc>
        <w:tc>
          <w:tcPr>
            <w:tcW w:type="dxa" w:w="187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0"/>
                <w:szCs w:val="20"/>
              </w:rPr>
              <w:t xml:space="preserve">Dũng cùng bạn kiểm thử</w:t>
            </w:r>
          </w:p>
        </w:tc>
        <w:tc>
          <w:tcPr>
            <w:tcW w:type="dxa" w:w="37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0"/>
                <w:szCs w:val="20"/>
              </w:rPr>
              <w:t xml:space="preserve">Cần Tier 1 hoặc chia ngày để chạy đủ bộ</w:t>
            </w:r>
          </w:p>
        </w:tc>
      </w:tr>
      <w:tr>
        <w:trPr>
          <w:cantSplit/>
        </w:trPr>
        <w:tc>
          <w:tcPr>
            <w:tcW w:type="dxa" w:w="402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0"/>
                <w:szCs w:val="20"/>
              </w:rPr>
              <w:t xml:space="preserve">What-if, goal-seeking, độ nhạy (API và giao diện)</w:t>
            </w:r>
          </w:p>
        </w:tc>
        <w:tc>
          <w:tcPr>
            <w:tcW w:type="dxa" w:w="187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0"/>
                <w:szCs w:val="20"/>
              </w:rPr>
              <w:t xml:space="preserve">Dev backend, dev giao diện</w:t>
            </w:r>
          </w:p>
        </w:tc>
        <w:tc>
          <w:tcPr>
            <w:tcW w:type="dxa" w:w="37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0"/>
                <w:szCs w:val="20"/>
              </w:rPr>
              <w:t xml:space="preserve">Chạy trên công thức ở trên</w:t>
            </w:r>
          </w:p>
        </w:tc>
      </w:tr>
      <w:tr>
        <w:trPr>
          <w:cantSplit/>
        </w:trPr>
        <w:tc>
          <w:tcPr>
            <w:tcW w:type="dxa" w:w="402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0"/>
                <w:szCs w:val="20"/>
              </w:rPr>
              <w:t xml:space="preserve">Bảng quy đổi điểm, đặc tả ETL, danh sách luật chuyên gia</w:t>
            </w:r>
          </w:p>
        </w:tc>
        <w:tc>
          <w:tcPr>
            <w:tcW w:type="dxa" w:w="187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0"/>
                <w:szCs w:val="20"/>
              </w:rPr>
              <w:t xml:space="preserve">BA (Phương Anh)</w:t>
            </w:r>
          </w:p>
        </w:tc>
        <w:tc>
          <w:tcPr>
            <w:tcW w:type="dxa" w:w="37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0"/>
                <w:szCs w:val="20"/>
              </w:rPr>
              <w:t xml:space="preserve">Cần chuyên gia xác nhận</w:t>
            </w:r>
          </w:p>
        </w:tc>
      </w:tr>
      <w:tr>
        <w:trPr>
          <w:cantSplit/>
        </w:trPr>
        <w:tc>
          <w:tcPr>
            <w:tcW w:type="dxa" w:w="402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0"/>
                <w:szCs w:val="20"/>
              </w:rPr>
              <w:t xml:space="preserve">Sửa hai file theo mục 7</w:t>
            </w:r>
          </w:p>
        </w:tc>
        <w:tc>
          <w:tcPr>
            <w:tcW w:type="dxa" w:w="187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0"/>
                <w:szCs w:val="20"/>
              </w:rPr>
              <w:t xml:space="preserve">BA</w:t>
            </w:r>
          </w:p>
        </w:tc>
        <w:tc>
          <w:tcPr>
            <w:tcW w:type="dxa" w:w="37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20"/>
                <w:szCs w:val="20"/>
              </w:rPr>
              <w:t xml:space="preserve">Mục 1–4 làm trước</w:t>
            </w:r>
          </w:p>
        </w:tc>
      </w:tr>
    </w:tbl>
    <w:p>
      <w:pPr>
        <w:spacing w:after="120"/>
      </w:pPr>
    </w:p>
    <w:p>
      <w:pPr>
        <w:pStyle w:val="Heading2"/>
        <w:spacing w:after="120" w:before="240"/>
      </w:pPr>
      <w:r>
        <w:rPr>
          <w:rFonts w:ascii="Arial" w:cs="Arial" w:eastAsia="Arial" w:hAnsi="Arial"/>
        </w:rPr>
        <w:t xml:space="preserve">9. Việc còn mở</w:t>
      </w:r>
    </w:p>
    <w:p>
      <w:pPr>
        <w:pStyle w:val="ListParagraph"/>
        <w:numPr>
          <w:ilvl w:val="0"/>
          <w:numId w:val="3"/>
        </w:numPr>
        <w:spacing w:after="60"/>
      </w:pPr>
      <w:r>
        <w:rPr>
          <w:rFonts w:ascii="Arial" w:cs="Arial" w:eastAsia="Arial" w:hAnsi="Arial"/>
          <w:sz w:val="22"/>
          <w:szCs w:val="22"/>
        </w:rPr>
        <w:t xml:space="preserve">Xác nhận các giá trị </w:t>
      </w:r>
      <w:r>
        <w:rPr>
          <w:rFonts w:ascii="Arial" w:cs="Arial" w:eastAsia="Arial" w:hAnsi="Arial"/>
          <w:b/>
          <w:bCs/>
          <w:sz w:val="22"/>
          <w:szCs w:val="22"/>
        </w:rPr>
        <w:t xml:space="preserve">[đề xuất]</w:t>
      </w:r>
      <w:r>
        <w:rPr>
          <w:rFonts w:ascii="Arial" w:cs="Arial" w:eastAsia="Arial" w:hAnsi="Arial"/>
          <w:sz w:val="22"/>
          <w:szCs w:val="22"/>
        </w:rPr>
        <w:t xml:space="preserve"> (ngưỡng 10%, hạn 90 giây, khoảng đổi của độ nhạy).</w:t>
      </w:r>
    </w:p>
    <w:p>
      <w:pPr>
        <w:pStyle w:val="ListParagraph"/>
        <w:numPr>
          <w:ilvl w:val="0"/>
          <w:numId w:val="3"/>
        </w:numPr>
        <w:spacing w:after="60"/>
      </w:pPr>
      <w:r>
        <w:rPr>
          <w:rFonts w:ascii="Arial" w:cs="Arial" w:eastAsia="Arial" w:hAnsi="Arial"/>
          <w:sz w:val="22"/>
          <w:szCs w:val="22"/>
        </w:rPr>
        <w:t xml:space="preserve">Luật cho vòng nộp ED, EA ảnh hưởng nhóm thế nào (cần chuyên gia hoặc dữ liệu CDS).</w:t>
      </w:r>
    </w:p>
    <w:p>
      <w:pPr>
        <w:pStyle w:val="ListParagraph"/>
        <w:numPr>
          <w:ilvl w:val="0"/>
          <w:numId w:val="3"/>
        </w:numPr>
        <w:spacing w:after="60"/>
      </w:pPr>
      <w:r>
        <w:rPr>
          <w:rFonts w:ascii="Arial" w:cs="Arial" w:eastAsia="Arial" w:hAnsi="Arial"/>
          <w:sz w:val="22"/>
          <w:szCs w:val="22"/>
        </w:rPr>
        <w:t xml:space="preserve">Bảng quy đổi điểm Việt Nam.</w:t>
      </w:r>
    </w:p>
    <w:p>
      <w:pPr>
        <w:pStyle w:val="ListParagraph"/>
        <w:numPr>
          <w:ilvl w:val="0"/>
          <w:numId w:val="3"/>
        </w:numPr>
        <w:spacing w:after="60"/>
      </w:pPr>
      <w:r>
        <w:rPr>
          <w:rFonts w:ascii="Arial" w:cs="Arial" w:eastAsia="Arial" w:hAnsi="Arial"/>
          <w:sz w:val="22"/>
          <w:szCs w:val="22"/>
        </w:rPr>
        <w:t xml:space="preserve">Chạy đủ bộ 240 cặp để có tỉ lệ khớp đáng tin (hiện chỉ có lần thử 40 cặp).</w:t>
      </w:r>
    </w:p>
    <w:p>
      <w:pPr>
        <w:pStyle w:val="ListParagraph"/>
        <w:numPr>
          <w:ilvl w:val="0"/>
          <w:numId w:val="3"/>
        </w:numPr>
        <w:spacing w:after="60"/>
      </w:pPr>
      <w:r>
        <w:rPr>
          <w:rFonts w:ascii="Arial" w:cs="Arial" w:eastAsia="Arial" w:hAnsi="Arial"/>
          <w:sz w:val="22"/>
          <w:szCs w:val="22"/>
        </w:rPr>
        <w:t xml:space="preserve">Có chuyên gia, tư vấn viên xác nhận luật và skill (nhờ giáo viên hướng dẫn giới thiệu).</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F4E79"/>
      <w:sz w:val="32"/>
      <w:szCs w:val="32"/>
    </w:rPr>
  </w:style>
  <w:style w:type="paragraph" w:styleId="Heading2">
    <w:name w:val="Heading 2"/>
    <w:basedOn w:val="Normal"/>
    <w:next w:val="Normal"/>
    <w:qFormat/>
    <w:pPr>
      <w:outlineLvl w:val="1"/>
    </w:pPr>
    <w:rPr>
      <w:rFonts w:ascii="Arial" w:cs="Arial" w:eastAsia="Arial" w:hAnsi="Arial"/>
      <w:b/>
      <w:bCs/>
      <w:color w:val="1F4E79"/>
      <w:sz w:val="26"/>
      <w:szCs w:val="26"/>
    </w:rPr>
  </w:style>
  <w:style w:type="paragraph" w:styleId="Heading3">
    <w:name w:val="Heading 3"/>
    <w:basedOn w:val="Normal"/>
    <w:next w:val="Normal"/>
    <w:qFormat/>
    <w:pPr>
      <w:outlineLvl w:val="2"/>
    </w:pPr>
    <w:rPr>
      <w:rFonts w:ascii="Arial" w:cs="Arial" w:eastAsia="Arial" w:hAnsi="Arial"/>
      <w:b/>
      <w:bCs/>
      <w:color w:val="2E75B6"/>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2026-10-20T13:26:45.149Z</dcterms:created>
  <dcterms:modified xsi:type="dcterms:W3CDTF">2026-10-20T13:26:45.153Z</dcterms:modified>
</cp:coreProperties>
</file>

<file path=docProps/custom.xml><?xml version="1.0" encoding="utf-8"?>
<Properties xmlns="http://schemas.openxmlformats.org/officeDocument/2006/custom-properties" xmlns:vt="http://schemas.openxmlformats.org/officeDocument/2006/docPropsVTypes"/>
</file>