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Times New Roman" w:hAnsi="Times New Roman"/>
        </w:rPr>
        <w:t>Dự án Nyingtik Yabzhi | Nhà Lotsawa</w:t>
        <w:br/>
        <w:t>Tiếng Anh</w:t>
        <w:br/>
        <w:t>tiếng Đức</w:t>
        <w:br/>
        <w:t>Español</w:t>
        <w:br/>
        <w:t>tiếng Pháp</w:t>
        <w:br/>
        <w:t>tiếng Ý</w:t>
        <w:br/>
        <w:t>Hà Lan</w:t>
        <w:br/>
        <w:t>người Bồ Đào Nha</w:t>
        <w:br/>
        <w:t>ä¸æ</w:t>
        <w:br/>
        <w:t>à½à½¼à½à¼à½¡à½²à½</w:t>
        <w:br/>
        <w:t>Bản dịch</w:t>
        <w:br/>
        <w:t>Thạc sĩ Ấn Độ</w:t>
        <w:br/>
        <w:t>Bậc thầy Tây Tạng</w:t>
        <w:br/>
        <w:t>chủ đề</w:t>
        <w:br/>
        <w:t>Kinh điển Tây Tạng</w:t>
        <w:br/>
        <w:t>Trang chủ</w:t>
        <w:br/>
        <w:t>Tin tức</w:t>
        <w:br/>
        <w:t>Quyên góp</w:t>
        <w:br/>
        <w:t>Về chúng tôi</w:t>
        <w:br/>
        <w:t>Tìm kiếm</w:t>
        <w:br/>
        <w:t xml:space="preserve"> </w:t>
        <w:br/>
        <w:t xml:space="preserve"> </w:t>
        <w:br/>
        <w:t xml:space="preserve"> </w:t>
        <w:br/>
        <w:t>Dự án Nyingtik Yabzhi</w:t>
        <w:br/>
        <w:t>Longchen Rabjam</w:t>
        <w:br/>
        <w:t>Được phép của nguồn tài nguyên nghệ thuật Himalaya</w:t>
        <w:br/>
        <w:t xml:space="preserve">Dự án này nhằm mục đích dịch các văn bản quan trọng từ bộ sưu tập tài liệu Dzogchen cực kỳ quan trọng được gọi là Nyingtik Yabzhi (snying thig ya bzhi), hay Tinh túy Tâm yếu Tứ phân – Vima Nyingtik, Lama Yangtik, Khandro Nyingtik, Khandro Yangtik và Zabmo Yangtik. </w:t>
        <w:br/>
        <w:t>Ấn bản mười ba tập của bộ sưu tập bao gồm hai tập dành cho Lama Yangtik, bốn tập dành cho Vima Nyingtik, ba tập dành cho Khandro Yangtik, hai tập dành cho Khandro Nyingtik và hai tập dành cho Zabmo Yangtik. Cuốn sách này trình bày tổng cộng hơn 380 văn bản riêng lẻ, bao gồm hầu hết mọi thể loại văn học Tây Tạng, từ lịch sử và tiểu sử cho đến các bài thơ và sách hướng dẫn nghi lễ.</w:t>
        <w:br/>
        <w:t xml:space="preserve">Dezhung Rinpoche (với sự trợ giúp của Dilgo Khyentse Rinpoche) đã viết một bài tổng quan hữu ích về tuyển tập (và Longchen Nyingtik) vào đầu những năm 1960 để trả lời câu hỏi của E. Gene Smith. </w:t>
        <w:br/>
        <w:t>Cho đến nay, rất ít văn bản từ bộ sưu tập này đã được dịch sang tiếng Anh. Một số đã xuất hiện trong sách, nhưng chưa có nỗ lực mang tính hệ thống nào để dịch toàn bộ tuyển tập này, bất chấp tính trung tâm của nó đối với dòng truyền thừa Dzogchen.</w:t>
        <w:br/>
        <w:t xml:space="preserve">Dự án bắt đầu vào tháng 9 năm 2023, được tài trợ bởi Tsadra Foundation và có Alak Zenkar Rinpoche là cố vấn cấp cao. </w:t>
        <w:br/>
        <w:t>Trọng tâm ban đầu là phần Lama Yangtik.</w:t>
        <w:br/>
        <w:t>Nguồn</w:t>
        <w:br/>
        <w:t xml:space="preserve">Có nhiều phiên bản của Nyingtik Yabzhi. Dự án này chủ yếu dựa vào ấn bản mười ba tập được sao chép từ các khối Adzom Drukpa Chögar của Lama Gyurme Drakpa (tiểu sử của ông có trong Kho Tàng Cuộc Đời), nhưng cũng sẽ tham khảo các ấn bản khác, đặc biệt là các tập liên quan từ Paltsek. ấn bản các tác phẩm của Longchen Rabjam xuất bản năm 2009. </w:t>
        <w:br/>
        <w:t>Điểm nổi bật</w:t>
        <w:br/>
        <w:t>Các văn bản được xuất bản cho đến nay là một phần của sáng kiến ​​bao gồm:</w:t>
        <w:br/>
        <w:t>Ánh sáng Vô nhiễm Nguyên tội: Một Di chúc</w:t>
        <w:br/>
        <w:t xml:space="preserve">bởi Longchen Rabjam </w:t>
        <w:br/>
        <w:t>Một trong ba bản di chúc cuối cùng có trong bộ sưu tập Khandro Yangtik, đây là bản di chúc dài nhất và nổi tiếng nhất. Nó bao gồm một loạt các ví dụ minh họa các chủ đề chính của giáo lý tổng quát và kết thúc bằng lời tuyên bố vui mừng của Longchenpa trước viễn cảnh cái chết của chính ngài. Đọc văn bản &gt;</w:t>
        <w:br/>
        <w:t>Tự truyện của Longchen Rabjam</w:t>
        <w:br/>
        <w:t>Là một phần trong lịch sử của dòng truyền thừa Lama Yangtik, Longchenpa đưa ra một bản tường thuật trực tiếp về cuộc đời đầu tiên của chính ngài. Văn bản tuy ngắn gọn nhưng rõ ràng là một tài liệu tham khảo quan trọng cho các nhà viết tiểu sử và sử học sau này như Chödrak Zangpo, Gö Lotsawa Zhönnu Pal, Guru Tashi, Dudjom Rinpoche và Nyoshul Khenpo Jamyang Dorje. Đọc văn bản &gt;</w:t>
        <w:br/>
        <w:t>Con Đường Trực Tiếp đến Bổn Nguyên: Phụng vụ Ngắn gọn và Quán tưởng về sự tích lũy sơ bộ của các Chu kỳ Mẹ và Con của Dzogpachenpo Vima Nyingtik, Tinh túy Tâm yếu của Vimalamitra</w:t>
        <w:br/>
        <w:t xml:space="preserve">của Jamyang Khyentse Wangpo </w:t>
        <w:br/>
        <w:t>Phụng vụ này bao gồm các phần về quy y, phát bồ đề tâm, thiền định Vajrasattva, cúng dường maá¹á¸ala và guru yoga. Jamyang Khyentse Wangpo (1820–1892) đã dựa vào những nguồn tư liệu trước đó để biên soạn văn bản khi lưu trú tại Tu viện Palpung. Đọc văn bản &gt;</w:t>
        <w:br/>
        <w:t>Đại dương Siddhis: Các giai đoạn phụng sự bậc thầy</w:t>
        <w:br/>
        <w:t xml:space="preserve">bởi Longchen Rabjam </w:t>
        <w:br/>
        <w:t>Văn bản thường được trích dẫn này thảo luận về mối quan hệ đạo sư-đệ tử trong bối cảnh Dzogchen - một phương tiện mang lại ân phước và chứng ngộ vô biên. Đọc văn bản &gt;</w:t>
        <w:br/>
        <w:t>Garuá¸a đầy đủ</w:t>
        <w:br/>
        <w:t xml:space="preserve">bởi Longchen Rabjam </w:t>
        <w:br/>
        <w:t>Theo danh mục của Zabmo Yangtik, bản văn ngắn này tiết lộ “ý định giác ngộ tối thượng” (don gyi dgongs pa). Herbert V. Guenther tin rằng nó chứa đựng "có lẽ là những mô tả hiện tượng học sâu sắc nhất về trải nghiệm sống như từng được viết ra". Đọc văn bản &gt;</w:t>
        <w:br/>
        <w:t>QUYÊN GÓP</w:t>
        <w:br/>
        <w:t>Nếu bạn thấy trang này hữu ích, vui lòng cân nhắc việc giúp chúng tôi đạt được mục tiêu dịch các tác phẩm cổ điển hơn từ truyền thống Phật giáo và cung cấp chúng miễn phí.</w:t>
        <w:br/>
        <w:tab/>
        <w:tab/>
        <w:tab/>
        <w:br/>
        <w:t>Hãy ủng hộ chúng tôi trên Patreon.</w:t>
        <w:br/>
        <w:t>đường dẫn nhanh</w:t>
        <w:br/>
        <w:t>Thạc sĩ</w:t>
        <w:br/>
        <w:t>Chandrakīrti</w:t>
        <w:br/>
        <w:t>Longchen Rabjam</w:t>
        <w:br/>
        <w:t>Mipham Rinpoche</w:t>
        <w:br/>
        <w:t>Nāgārjuna</w:t>
        <w:br/>
        <w:t>Patrul Rinpoche</w:t>
        <w:br/>
        <w:t>chủ đề</w:t>
        <w:br/>
        <w:t xml:space="preserve">Tiểu sử | </w:t>
        <w:br/>
        <w:t xml:space="preserve">Lời khuyên | </w:t>
        <w:br/>
        <w:t xml:space="preserve">NgÃ¶ndro | </w:t>
        <w:br/>
        <w:t xml:space="preserve">Lojong | </w:t>
        <w:br/>
        <w:t xml:space="preserve">Bát nhã ba la mật | </w:t>
        <w:br/>
        <w:t>SÅtras</w:t>
        <w:br/>
        <w:t>Công cụ</w:t>
        <w:br/>
        <w:t>Các trang web khác</w:t>
        <w:br/>
        <w:t xml:space="preserve">84000 | </w:t>
        <w:br/>
        <w:t xml:space="preserve">Wiki Rigpa | </w:t>
        <w:br/>
        <w:t xml:space="preserve">Nghệ thuật Himalaya | </w:t>
        <w:br/>
        <w:t xml:space="preserve">Trung tâm tài nguyên số Phật giáo | </w:t>
        <w:br/>
        <w:t>Kho bạc cuộc sống</w:t>
        <w:br/>
        <w:t>Xã hội</w:t>
        <w:br/>
        <w:t xml:space="preserve">Twitter | </w:t>
        <w:br/>
        <w:t xml:space="preserve">Facebook | </w:t>
        <w:br/>
        <w:t>Instagram</w:t>
        <w:br/>
        <w:t>Điều khoản sử dụng</w:t>
        <w:br/>
        <w:t>Chính sách bảo mật</w:t>
        <w:br/>
        <w:t>Điều khoản sử dụng |</w:t>
        <w:br/>
        <w:tab/>
        <w:tab/>
        <w:tab/>
        <w:tab/>
        <w:tab/>
        <w:t>Chính sách bảo mật</w:t>
        <w:br/>
        <w:t>GIẤY PHÉP</w:t>
        <w:br/>
        <w:t>Tác phẩm này được cấp phép theo Giấy phép Quốc tế Creative Commons Ghi công-Phi thương mại 4.0.</w:t>
        <w:br/>
        <w:tab/>
        <w:tab/>
        <w:tab/>
        <w:t>ISSN 2753-4812</w:t>
        <w:br/>
        <w:tab/>
        <w:tab/>
        <w:tab/>
        <w:br/>
        <w:t>Trang web này sử dụng cookie để thu thập số liệu thống kê sử dụng ẩn danh và nâng cao trải nghiệm người dùng.</w:t>
        <w:br/>
        <w:t>Sự suy sụp</w:t>
        <w:br/>
        <w:t xml:space="preserve">Chấp nhận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