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widowControl w:val="false"/>
        <w:spacing w:lineRule="auto" w:line="240" w:before="120" w:after="120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1014730" cy="1026795"/>
            <wp:effectExtent l="0" t="0" r="0" b="0"/>
            <wp:wrapSquare wrapText="bothSides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000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P</w:t>
      </w:r>
      <w:r>
        <w:rPr>
          <w:sz w:val="44"/>
          <w:szCs w:val="44"/>
        </w:rPr>
        <w:t>rojet d’Application de Relations École-Entreprise (I3E)</w:t>
      </w:r>
    </w:p>
    <w:p>
      <w:pPr>
        <w:pStyle w:val="Standard"/>
        <w:widowControl w:val="false"/>
        <w:spacing w:lineRule="auto" w:line="240"/>
        <w:rPr/>
      </w:pPr>
      <w:r>
        <w:rPr/>
      </w:r>
    </w:p>
    <w:p>
      <w:pPr>
        <w:pStyle w:val="Standard"/>
        <w:widowControl w:val="false"/>
        <w:spacing w:lineRule="auto" w:line="240"/>
        <w:rPr/>
      </w:pPr>
      <w:r>
        <w:rPr/>
      </w:r>
    </w:p>
    <w:p>
      <w:pPr>
        <w:pStyle w:val="Standard"/>
        <w:widowControl w:val="false"/>
        <w:spacing w:lineRule="auto" w:line="240"/>
        <w:rPr/>
      </w:pPr>
      <w:r>
        <w:rPr/>
      </w:r>
    </w:p>
    <w:p>
      <w:pPr>
        <w:pStyle w:val="Standard"/>
        <w:widowControl w:val="false"/>
        <w:spacing w:lineRule="auto" w:line="240"/>
        <w:rPr/>
      </w:pPr>
      <w:r>
        <w:rPr/>
      </w:r>
    </w:p>
    <w:p>
      <w:pPr>
        <w:pStyle w:val="Standard"/>
        <w:spacing w:lineRule="auto" w:line="240" w:before="120" w:after="300"/>
        <w:jc w:val="center"/>
        <w:rPr/>
      </w:pPr>
      <w:r>
        <w:rPr>
          <w:sz w:val="96"/>
          <w:szCs w:val="96"/>
        </w:rPr>
        <w:t>Cahier des charges</w:t>
      </w:r>
    </w:p>
    <w:p>
      <w:pPr>
        <w:pStyle w:val="Standard"/>
        <w:widowControl w:val="false"/>
        <w:tabs>
          <w:tab w:val="left" w:pos="-142" w:leader="none"/>
        </w:tabs>
        <w:spacing w:lineRule="auto" w:line="240"/>
        <w:ind w:left="-142" w:hanging="0"/>
        <w:rPr/>
      </w:pPr>
      <w:r>
        <w:rPr/>
      </w:r>
    </w:p>
    <w:p>
      <w:pPr>
        <w:pStyle w:val="Standard"/>
        <w:spacing w:lineRule="auto" w:line="240" w:before="0" w:after="240"/>
        <w:rPr/>
      </w:pPr>
      <w:r>
        <w:rPr>
          <w:b/>
          <w:bCs/>
        </w:rPr>
        <w:t>Maître d’Ouvrage:</w:t>
      </w:r>
    </w:p>
    <w:p>
      <w:pPr>
        <w:pStyle w:val="Standard"/>
        <w:spacing w:lineRule="auto" w:line="240" w:before="0" w:after="240"/>
        <w:rPr/>
      </w:pPr>
      <w:r>
        <w:rPr/>
        <w:t>Florence MORFOISSE, Responsable des relations école-entreprise de l’IMIE de Rennes</w:t>
      </w:r>
    </w:p>
    <w:p>
      <w:pPr>
        <w:pStyle w:val="Standard"/>
        <w:spacing w:lineRule="auto" w:line="240" w:before="0" w:after="240"/>
        <w:rPr/>
      </w:pPr>
      <w:r>
        <w:rPr>
          <w:b/>
          <w:bCs/>
        </w:rPr>
        <w:t>Maîtres d’Œuvre :</w:t>
      </w:r>
    </w:p>
    <w:p>
      <w:pPr>
        <w:pStyle w:val="Standard"/>
        <w:spacing w:lineRule="auto" w:line="240" w:before="0" w:after="240"/>
        <w:rPr/>
      </w:pPr>
      <w:r>
        <w:rPr/>
        <w:t>Kilyan Fossey et Nicolas Lepiez, étudiants en DL WEB</w:t>
      </w:r>
    </w:p>
    <w:p>
      <w:pPr>
        <w:pStyle w:val="Standard"/>
        <w:spacing w:lineRule="auto" w:line="240" w:before="0" w:after="240"/>
        <w:rPr/>
      </w:pPr>
      <w:r>
        <w:rPr/>
      </w:r>
    </w:p>
    <w:tbl>
      <w:tblPr>
        <w:tblW w:w="9218" w:type="dxa"/>
        <w:jc w:val="left"/>
        <w:tblInd w:w="98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590"/>
        <w:gridCol w:w="2099"/>
        <w:gridCol w:w="5529"/>
      </w:tblGrid>
      <w:tr>
        <w:trPr/>
        <w:tc>
          <w:tcPr>
            <w:tcW w:w="1590" w:type="dxa"/>
            <w:tcBorders/>
            <w:shd w:color="auto" w:fill="FFFFFF" w:val="clear"/>
          </w:tcPr>
          <w:p>
            <w:pPr>
              <w:pStyle w:val="Standard"/>
              <w:tabs>
                <w:tab w:val="left" w:pos="0" w:leader="none"/>
              </w:tabs>
              <w:spacing w:lineRule="auto" w:line="240" w:before="0" w:after="240"/>
              <w:rPr/>
            </w:pPr>
            <w:r>
              <w:rPr>
                <w:b/>
                <w:bCs/>
              </w:rPr>
              <w:t>Version</w:t>
            </w:r>
          </w:p>
        </w:tc>
        <w:tc>
          <w:tcPr>
            <w:tcW w:w="2099" w:type="dxa"/>
            <w:tcBorders/>
            <w:shd w:color="auto" w:fill="FFFFFF" w:val="clear"/>
          </w:tcPr>
          <w:p>
            <w:pPr>
              <w:pStyle w:val="Standard"/>
              <w:tabs>
                <w:tab w:val="left" w:pos="0" w:leader="none"/>
              </w:tabs>
              <w:spacing w:lineRule="auto" w:line="240" w:before="0" w:after="240"/>
              <w:rPr/>
            </w:pPr>
            <w:r>
              <w:rPr>
                <w:b/>
                <w:bCs/>
              </w:rPr>
              <w:t>Date</w:t>
            </w:r>
          </w:p>
        </w:tc>
        <w:tc>
          <w:tcPr>
            <w:tcW w:w="5529" w:type="dxa"/>
            <w:tcBorders/>
            <w:shd w:color="auto" w:fill="FFFFFF" w:val="clear"/>
          </w:tcPr>
          <w:p>
            <w:pPr>
              <w:pStyle w:val="Standard"/>
              <w:tabs>
                <w:tab w:val="left" w:pos="0" w:leader="none"/>
              </w:tabs>
              <w:spacing w:lineRule="auto" w:line="240" w:before="0" w:after="240"/>
              <w:rPr/>
            </w:pPr>
            <w:r>
              <w:rPr>
                <w:b/>
                <w:bCs/>
              </w:rPr>
              <w:t>Modifications</w:t>
            </w:r>
          </w:p>
        </w:tc>
      </w:tr>
      <w:tr>
        <w:trPr/>
        <w:tc>
          <w:tcPr>
            <w:tcW w:w="1590" w:type="dxa"/>
            <w:tcBorders/>
            <w:shd w:color="auto" w:fill="FFFFFF" w:val="clear"/>
          </w:tcPr>
          <w:p>
            <w:pPr>
              <w:pStyle w:val="Standard"/>
              <w:tabs>
                <w:tab w:val="left" w:pos="0" w:leader="none"/>
              </w:tabs>
              <w:spacing w:lineRule="auto" w:line="240" w:before="0" w:after="240"/>
              <w:rPr/>
            </w:pPr>
            <w:r>
              <w:rPr/>
              <w:t>1</w:t>
            </w:r>
          </w:p>
        </w:tc>
        <w:tc>
          <w:tcPr>
            <w:tcW w:w="2099" w:type="dxa"/>
            <w:tcBorders/>
            <w:shd w:color="auto" w:fill="FFFFFF" w:val="clear"/>
          </w:tcPr>
          <w:p>
            <w:pPr>
              <w:pStyle w:val="Standard"/>
              <w:tabs>
                <w:tab w:val="left" w:pos="0" w:leader="none"/>
              </w:tabs>
              <w:spacing w:lineRule="auto" w:line="240" w:before="0" w:after="240"/>
              <w:rPr/>
            </w:pPr>
            <w:r>
              <w:rPr/>
              <w:t>21/01/2017</w:t>
            </w:r>
          </w:p>
        </w:tc>
        <w:tc>
          <w:tcPr>
            <w:tcW w:w="5529" w:type="dxa"/>
            <w:tcBorders/>
            <w:shd w:color="auto" w:fill="FFFFFF" w:val="clear"/>
          </w:tcPr>
          <w:p>
            <w:pPr>
              <w:pStyle w:val="Standard"/>
              <w:tabs>
                <w:tab w:val="left" w:pos="0" w:leader="none"/>
              </w:tabs>
              <w:spacing w:lineRule="auto" w:line="240" w:before="0" w:after="240"/>
              <w:rPr/>
            </w:pPr>
            <w:r>
              <w:rPr/>
              <w:t>Cahier des charges initial</w:t>
            </w:r>
          </w:p>
        </w:tc>
      </w:tr>
    </w:tbl>
    <w:p>
      <w:pPr>
        <w:pStyle w:val="Standard"/>
        <w:keepNext/>
        <w:keepLines/>
        <w:spacing w:lineRule="auto" w:line="276" w:before="480" w:after="120"/>
        <w:rPr/>
      </w:pPr>
      <w:r>
        <w:rPr/>
      </w:r>
    </w:p>
    <w:p>
      <w:pPr>
        <w:pStyle w:val="Standard"/>
        <w:keepNext/>
        <w:keepLines/>
        <w:spacing w:lineRule="auto" w:line="276" w:before="480" w:after="120"/>
        <w:rPr>
          <w:b/>
          <w:b/>
          <w:bCs/>
          <w:color w:val="608804"/>
        </w:rPr>
      </w:pPr>
      <w:r>
        <w:rPr>
          <w:b/>
          <w:bCs/>
          <w:color w:val="608804"/>
        </w:rPr>
      </w:r>
    </w:p>
    <w:p>
      <w:pPr>
        <w:pStyle w:val="Standard"/>
        <w:spacing w:lineRule="auto" w:line="276" w:before="480" w:after="120"/>
        <w:rPr>
          <w:b/>
          <w:b/>
          <w:bCs/>
          <w:color w:val="608804"/>
        </w:rPr>
      </w:pPr>
      <w:r>
        <w:rPr>
          <w:b/>
          <w:bCs/>
          <w:color w:val="608804"/>
        </w:rPr>
      </w:r>
    </w:p>
    <w:p>
      <w:pPr>
        <w:pStyle w:val="Standard"/>
        <w:spacing w:lineRule="auto" w:line="276" w:before="480" w:after="120"/>
        <w:rPr/>
      </w:pPr>
      <w:r>
        <w:rPr>
          <w:b/>
          <w:bCs/>
          <w:color w:val="608804"/>
        </w:rPr>
        <w:t>Table des matières</w:t>
      </w:r>
    </w:p>
    <w:p>
      <w:pPr>
        <w:pStyle w:val="Standard"/>
        <w:tabs>
          <w:tab w:val="left" w:pos="368" w:leader="none"/>
          <w:tab w:val="right" w:pos="9056" w:leader="none"/>
        </w:tabs>
        <w:rPr/>
      </w:pPr>
      <w:r>
        <w:rPr>
          <w:b/>
          <w:bCs/>
          <w:sz w:val="22"/>
          <w:szCs w:val="22"/>
        </w:rPr>
        <w:t>I.</w:t>
      </w:r>
      <w:r>
        <w:rPr>
          <w:vanish/>
        </w:rPr>
        <w:tab/>
      </w:r>
      <w:r>
        <w:rPr>
          <w:b/>
          <w:bCs/>
          <w:sz w:val="22"/>
          <w:szCs w:val="22"/>
        </w:rPr>
        <w:t>Contexte et définition du projet</w:t>
      </w:r>
      <w:r>
        <w:rPr>
          <w:vanish/>
        </w:rPr>
        <w:tab/>
      </w:r>
    </w:p>
    <w:p>
      <w:pPr>
        <w:pStyle w:val="Standard"/>
        <w:tabs>
          <w:tab w:val="left" w:pos="445" w:leader="none"/>
          <w:tab w:val="right" w:pos="9056" w:leader="none"/>
        </w:tabs>
        <w:rPr/>
      </w:pPr>
      <w:r>
        <w:rPr>
          <w:b/>
          <w:bCs/>
          <w:sz w:val="22"/>
          <w:szCs w:val="22"/>
        </w:rPr>
        <w:t>II.</w:t>
      </w:r>
      <w:r>
        <w:rPr>
          <w:vanish/>
        </w:rPr>
        <w:tab/>
      </w:r>
      <w:r>
        <w:rPr>
          <w:b/>
          <w:bCs/>
          <w:sz w:val="22"/>
          <w:szCs w:val="22"/>
        </w:rPr>
        <w:t>Objectifs</w:t>
      </w:r>
      <w:r>
        <w:rPr>
          <w:vanish/>
        </w:rPr>
        <w:tab/>
      </w:r>
    </w:p>
    <w:p>
      <w:pPr>
        <w:pStyle w:val="Standard"/>
        <w:tabs>
          <w:tab w:val="left" w:pos="687" w:leader="none"/>
          <w:tab w:val="right" w:pos="9056" w:leader="none"/>
        </w:tabs>
        <w:spacing w:before="0" w:after="120"/>
        <w:ind w:left="280" w:hanging="0"/>
        <w:rPr/>
      </w:pPr>
      <w:r>
        <w:rPr>
          <w:sz w:val="22"/>
          <w:szCs w:val="22"/>
        </w:rPr>
        <w:t>1.</w:t>
      </w:r>
      <w:r>
        <w:rPr>
          <w:vanish/>
        </w:rPr>
        <w:tab/>
      </w:r>
      <w:r>
        <w:rPr>
          <w:sz w:val="22"/>
          <w:szCs w:val="22"/>
        </w:rPr>
        <w:t>Pour les étudiants</w:t>
      </w:r>
      <w:r>
        <w:rPr>
          <w:vanish/>
        </w:rPr>
        <w:tab/>
      </w:r>
    </w:p>
    <w:p>
      <w:pPr>
        <w:pStyle w:val="Standard"/>
        <w:tabs>
          <w:tab w:val="left" w:pos="687" w:leader="none"/>
          <w:tab w:val="right" w:pos="9056" w:leader="none"/>
        </w:tabs>
        <w:spacing w:before="0" w:after="120"/>
        <w:ind w:left="280" w:hanging="0"/>
        <w:rPr/>
      </w:pPr>
      <w:r>
        <w:rPr>
          <w:sz w:val="22"/>
          <w:szCs w:val="22"/>
        </w:rPr>
        <w:t>2.</w:t>
      </w:r>
      <w:r>
        <w:rPr>
          <w:vanish/>
        </w:rPr>
        <w:tab/>
      </w:r>
      <w:r>
        <w:rPr>
          <w:sz w:val="22"/>
          <w:szCs w:val="22"/>
        </w:rPr>
        <w:t>Pour les entreprises</w:t>
      </w:r>
      <w:r>
        <w:rPr>
          <w:vanish/>
        </w:rPr>
        <w:tab/>
      </w:r>
    </w:p>
    <w:p>
      <w:pPr>
        <w:pStyle w:val="Standard"/>
        <w:tabs>
          <w:tab w:val="left" w:pos="687" w:leader="none"/>
          <w:tab w:val="right" w:pos="9056" w:leader="none"/>
        </w:tabs>
        <w:spacing w:before="0" w:after="120"/>
        <w:ind w:left="280" w:hanging="0"/>
        <w:rPr/>
      </w:pPr>
      <w:r>
        <w:rPr>
          <w:sz w:val="22"/>
          <w:szCs w:val="22"/>
        </w:rPr>
        <w:t>3.</w:t>
      </w:r>
      <w:r>
        <w:rPr>
          <w:vanish/>
        </w:rPr>
        <w:tab/>
      </w:r>
      <w:r>
        <w:rPr>
          <w:sz w:val="22"/>
          <w:szCs w:val="22"/>
        </w:rPr>
        <w:t>Pour l’IMIE</w:t>
      </w:r>
      <w:r>
        <w:rPr>
          <w:vanish/>
        </w:rPr>
        <w:tab/>
      </w:r>
    </w:p>
    <w:p>
      <w:pPr>
        <w:pStyle w:val="Standard"/>
        <w:tabs>
          <w:tab w:val="left" w:pos="522" w:leader="none"/>
          <w:tab w:val="right" w:pos="9056" w:leader="none"/>
        </w:tabs>
        <w:rPr/>
      </w:pPr>
      <w:r>
        <w:rPr>
          <w:b/>
          <w:bCs/>
          <w:sz w:val="22"/>
          <w:szCs w:val="22"/>
        </w:rPr>
        <w:t>III.</w:t>
      </w:r>
      <w:r>
        <w:rPr>
          <w:vanish/>
        </w:rPr>
        <w:tab/>
      </w:r>
      <w:r>
        <w:rPr>
          <w:b/>
          <w:bCs/>
          <w:sz w:val="22"/>
          <w:szCs w:val="22"/>
        </w:rPr>
        <w:t>Périmètre</w:t>
      </w:r>
      <w:r>
        <w:rPr>
          <w:vanish/>
        </w:rPr>
        <w:tab/>
      </w:r>
    </w:p>
    <w:p>
      <w:pPr>
        <w:pStyle w:val="Standard"/>
        <w:tabs>
          <w:tab w:val="left" w:pos="507" w:leader="none"/>
          <w:tab w:val="right" w:pos="9056" w:leader="none"/>
        </w:tabs>
        <w:rPr/>
      </w:pPr>
      <w:r>
        <w:rPr>
          <w:b/>
          <w:bCs/>
          <w:sz w:val="22"/>
          <w:szCs w:val="22"/>
        </w:rPr>
        <w:t>IV.</w:t>
      </w:r>
      <w:r>
        <w:rPr>
          <w:vanish/>
        </w:rPr>
        <w:tab/>
      </w:r>
      <w:r>
        <w:rPr>
          <w:b/>
          <w:bCs/>
          <w:sz w:val="22"/>
          <w:szCs w:val="22"/>
        </w:rPr>
        <w:t>Description fonctionnelle</w:t>
      </w:r>
      <w:r>
        <w:rPr>
          <w:vanish/>
        </w:rPr>
        <w:tab/>
      </w:r>
    </w:p>
    <w:p>
      <w:pPr>
        <w:pStyle w:val="Standard"/>
        <w:tabs>
          <w:tab w:val="left" w:pos="687" w:leader="none"/>
          <w:tab w:val="right" w:pos="9056" w:leader="none"/>
        </w:tabs>
        <w:spacing w:before="0" w:after="120"/>
        <w:ind w:left="280" w:hanging="0"/>
        <w:rPr/>
      </w:pPr>
      <w:r>
        <w:rPr>
          <w:sz w:val="22"/>
          <w:szCs w:val="22"/>
        </w:rPr>
        <w:t>1.Fonctionnalités générales</w:t>
      </w:r>
    </w:p>
    <w:p>
      <w:pPr>
        <w:pStyle w:val="Standard"/>
        <w:tabs>
          <w:tab w:val="left" w:pos="687" w:leader="none"/>
          <w:tab w:val="right" w:pos="9056" w:leader="none"/>
        </w:tabs>
        <w:spacing w:before="0" w:after="120"/>
        <w:ind w:left="280" w:hanging="0"/>
        <w:rPr/>
      </w:pPr>
      <w:r>
        <w:rPr>
          <w:sz w:val="22"/>
          <w:szCs w:val="22"/>
        </w:rPr>
        <w:t>2.</w:t>
      </w:r>
      <w:r>
        <w:rPr>
          <w:vanish/>
        </w:rPr>
        <w:tab/>
      </w:r>
      <w:r>
        <w:rPr>
          <w:sz w:val="22"/>
          <w:szCs w:val="22"/>
        </w:rPr>
        <w:t>Données</w:t>
      </w:r>
      <w:r>
        <w:rPr>
          <w:vanish/>
        </w:rPr>
        <w:tab/>
      </w:r>
    </w:p>
    <w:p>
      <w:pPr>
        <w:pStyle w:val="Standard"/>
        <w:tabs>
          <w:tab w:val="left" w:pos="687" w:leader="none"/>
          <w:tab w:val="right" w:pos="9056" w:leader="none"/>
        </w:tabs>
        <w:spacing w:before="0" w:after="120"/>
        <w:ind w:left="280" w:hanging="0"/>
        <w:rPr/>
      </w:pPr>
      <w:r>
        <w:rPr>
          <w:sz w:val="22"/>
          <w:szCs w:val="22"/>
        </w:rPr>
        <w:t>3.</w:t>
      </w:r>
      <w:r>
        <w:rPr>
          <w:vanish/>
        </w:rPr>
        <w:tab/>
      </w:r>
      <w:r>
        <w:rPr>
          <w:sz w:val="22"/>
          <w:szCs w:val="22"/>
        </w:rPr>
        <w:t>Filtrage</w:t>
      </w:r>
      <w:r>
        <w:rPr>
          <w:vanish/>
        </w:rPr>
        <w:tab/>
      </w:r>
    </w:p>
    <w:p>
      <w:pPr>
        <w:pStyle w:val="Standard"/>
        <w:tabs>
          <w:tab w:val="left" w:pos="687" w:leader="none"/>
          <w:tab w:val="right" w:pos="9056" w:leader="none"/>
        </w:tabs>
        <w:spacing w:before="0" w:after="120"/>
        <w:ind w:left="280" w:hanging="0"/>
        <w:rPr/>
      </w:pPr>
      <w:r>
        <w:rPr>
          <w:sz w:val="22"/>
          <w:szCs w:val="22"/>
        </w:rPr>
        <w:t>4.</w:t>
      </w:r>
      <w:r>
        <w:rPr>
          <w:vanish/>
        </w:rPr>
        <w:tab/>
      </w:r>
      <w:r>
        <w:rPr>
          <w:sz w:val="22"/>
          <w:szCs w:val="22"/>
        </w:rPr>
        <w:t>Application Web</w:t>
      </w:r>
      <w:r>
        <w:rPr>
          <w:vanish/>
        </w:rPr>
        <w:tab/>
      </w:r>
    </w:p>
    <w:p>
      <w:pPr>
        <w:pStyle w:val="Standard"/>
        <w:tabs>
          <w:tab w:val="left" w:pos="431" w:leader="none"/>
          <w:tab w:val="right" w:pos="9056" w:leader="none"/>
        </w:tabs>
        <w:rPr/>
      </w:pPr>
      <w:r>
        <w:rPr>
          <w:b/>
          <w:bCs/>
          <w:sz w:val="22"/>
          <w:szCs w:val="22"/>
        </w:rPr>
        <w:t>V.</w:t>
      </w:r>
      <w:r>
        <w:rPr>
          <w:vanish/>
        </w:rPr>
        <w:tab/>
      </w:r>
      <w:r>
        <w:rPr>
          <w:b/>
          <w:bCs/>
          <w:sz w:val="22"/>
          <w:szCs w:val="22"/>
        </w:rPr>
        <w:t>Budget</w:t>
      </w:r>
      <w:r>
        <w:rPr>
          <w:vanish/>
        </w:rPr>
        <w:tab/>
      </w:r>
    </w:p>
    <w:p>
      <w:pPr>
        <w:pStyle w:val="Standard"/>
        <w:tabs>
          <w:tab w:val="left" w:pos="507" w:leader="none"/>
          <w:tab w:val="right" w:pos="9056" w:leader="none"/>
        </w:tabs>
        <w:rPr/>
      </w:pPr>
      <w:r>
        <w:rPr>
          <w:b/>
          <w:bCs/>
          <w:sz w:val="22"/>
          <w:szCs w:val="22"/>
        </w:rPr>
        <w:t>VI.</w:t>
      </w:r>
      <w:r>
        <w:rPr>
          <w:vanish/>
        </w:rPr>
        <w:tab/>
      </w:r>
      <w:r>
        <w:rPr>
          <w:b/>
          <w:bCs/>
          <w:sz w:val="22"/>
          <w:szCs w:val="22"/>
        </w:rPr>
        <w:t>Délais</w:t>
      </w:r>
      <w:r>
        <w:rPr>
          <w:vanish/>
        </w:rPr>
        <w:tab/>
      </w:r>
    </w:p>
    <w:p>
      <w:pPr>
        <w:pStyle w:val="Standard"/>
        <w:tabs>
          <w:tab w:val="left" w:pos="584" w:leader="none"/>
          <w:tab w:val="right" w:pos="9056" w:leader="none"/>
        </w:tabs>
        <w:spacing w:before="120" w:after="0"/>
        <w:rPr>
          <w:vanish/>
        </w:rPr>
      </w:pPr>
      <w:r>
        <w:rPr>
          <w:b/>
          <w:bCs/>
          <w:sz w:val="22"/>
          <w:szCs w:val="22"/>
        </w:rPr>
        <w:t>VII.</w:t>
      </w:r>
      <w:r>
        <w:rPr>
          <w:vanish/>
        </w:rPr>
        <w:tab/>
      </w:r>
      <w:r>
        <w:rPr>
          <w:b/>
          <w:bCs/>
          <w:sz w:val="22"/>
          <w:szCs w:val="22"/>
        </w:rPr>
        <w:t>Accord des parties</w:t>
      </w:r>
    </w:p>
    <w:p>
      <w:pPr>
        <w:pStyle w:val="Standard"/>
        <w:widowControl w:val="false"/>
        <w:rPr/>
      </w:pPr>
      <w:r>
        <w:rPr/>
      </w:r>
    </w:p>
    <w:p>
      <w:pPr>
        <w:pStyle w:val="Standard"/>
        <w:widowControl w:val="false"/>
        <w:rPr/>
      </w:pPr>
      <w:r>
        <w:rPr/>
      </w:r>
    </w:p>
    <w:p>
      <w:pPr>
        <w:pStyle w:val="Standard"/>
        <w:widowControl w:val="false"/>
        <w:rPr/>
      </w:pPr>
      <w:r>
        <w:rPr/>
      </w:r>
    </w:p>
    <w:p>
      <w:pPr>
        <w:pStyle w:val="Standard"/>
        <w:widowControl w:val="false"/>
        <w:rPr/>
      </w:pPr>
      <w:r>
        <w:rPr/>
      </w:r>
    </w:p>
    <w:p>
      <w:pPr>
        <w:pStyle w:val="Standard"/>
        <w:widowControl w:val="false"/>
        <w:rPr/>
      </w:pPr>
      <w:r>
        <w:rPr/>
      </w:r>
    </w:p>
    <w:p>
      <w:pPr>
        <w:pStyle w:val="Standard"/>
        <w:widowControl w:val="false"/>
        <w:rPr/>
      </w:pPr>
      <w:r>
        <w:rPr/>
      </w:r>
    </w:p>
    <w:p>
      <w:pPr>
        <w:pStyle w:val="Standard"/>
        <w:widowControl w:val="false"/>
        <w:rPr/>
      </w:pPr>
      <w:r>
        <w:rPr/>
      </w:r>
    </w:p>
    <w:p>
      <w:pPr>
        <w:pStyle w:val="Standard"/>
        <w:widowControl w:val="false"/>
        <w:rPr/>
      </w:pPr>
      <w:r>
        <w:rPr/>
      </w:r>
    </w:p>
    <w:p>
      <w:pPr>
        <w:pStyle w:val="Standard"/>
        <w:widowControl w:val="false"/>
        <w:rPr/>
      </w:pPr>
      <w:r>
        <w:rPr/>
      </w:r>
    </w:p>
    <w:p>
      <w:pPr>
        <w:pStyle w:val="Standard"/>
        <w:keepNext/>
        <w:keepLines/>
        <w:numPr>
          <w:ilvl w:val="0"/>
          <w:numId w:val="1"/>
        </w:numPr>
        <w:spacing w:lineRule="auto" w:line="240" w:before="0" w:after="0"/>
        <w:rPr/>
      </w:pPr>
      <w:bookmarkStart w:id="0" w:name="hgjdgxs"/>
      <w:bookmarkEnd w:id="0"/>
      <w:r>
        <w:rPr>
          <w:b/>
          <w:bCs/>
          <w:color w:val="1A71A9"/>
          <w:sz w:val="36"/>
          <w:szCs w:val="36"/>
        </w:rPr>
        <w:t>Contexte et définition du projet</w:t>
      </w:r>
    </w:p>
    <w:p>
      <w:pPr>
        <w:pStyle w:val="Standard"/>
        <w:widowControl w:val="false"/>
        <w:rPr/>
      </w:pPr>
      <w:r>
        <w:rPr/>
        <w:t xml:space="preserve">Le projet est à l’initiative de l’IMIE de Rennes. Le client souhaite réaliser </w:t>
      </w:r>
      <w:r>
        <w:rPr>
          <w:b/>
          <w:bCs/>
        </w:rPr>
        <w:t>un portail web</w:t>
      </w:r>
      <w:r>
        <w:rPr/>
        <w:t xml:space="preserve"> permettant de </w:t>
      </w:r>
      <w:r>
        <w:rPr>
          <w:b/>
          <w:bCs/>
        </w:rPr>
        <w:t>favoriser les relations entre les étudiants présents et passés de l’IMIE de Rennes et les entreprises.</w:t>
      </w:r>
    </w:p>
    <w:p>
      <w:pPr>
        <w:pStyle w:val="Standard"/>
        <w:widowControl w:val="false"/>
        <w:rPr/>
      </w:pPr>
      <w:r>
        <w:rPr/>
        <w:t>Le premier objectif est de susciter les contacts entre entreprises offreuses et élèves demandeurs d’emploi, en recherche de stage ou d’alternance, en permettant à ces acteurs de déposer leur offre et de consulter celles des autres. Le second objectif est de permettre à l’IMIE de réaliser des mailings auprès de tout ou partie des élèves, notamment à des fins de statistiques pour les OPCA.</w:t>
      </w:r>
    </w:p>
    <w:p>
      <w:pPr>
        <w:pStyle w:val="Standard"/>
        <w:keepNext/>
        <w:keepLines/>
        <w:numPr>
          <w:ilvl w:val="0"/>
          <w:numId w:val="1"/>
        </w:numPr>
        <w:spacing w:before="0" w:after="120"/>
        <w:rPr/>
      </w:pPr>
      <w:bookmarkStart w:id="1" w:name="h30j0zll"/>
      <w:bookmarkEnd w:id="1"/>
      <w:r>
        <w:rPr>
          <w:b/>
          <w:bCs/>
          <w:color w:val="1A71A9"/>
          <w:sz w:val="36"/>
          <w:szCs w:val="36"/>
        </w:rPr>
        <w:t>Objectifs</w:t>
      </w:r>
    </w:p>
    <w:p>
      <w:pPr>
        <w:pStyle w:val="Standard"/>
        <w:keepNext/>
        <w:keepLines/>
        <w:numPr>
          <w:ilvl w:val="0"/>
          <w:numId w:val="2"/>
        </w:numPr>
        <w:spacing w:before="0" w:after="0"/>
        <w:rPr/>
      </w:pPr>
      <w:bookmarkStart w:id="2" w:name="h1fob9te"/>
      <w:bookmarkEnd w:id="2"/>
      <w:r>
        <w:rPr>
          <w:b/>
          <w:bCs/>
          <w:color w:val="80B606"/>
          <w:sz w:val="32"/>
          <w:szCs w:val="32"/>
        </w:rPr>
        <w:t>Pour les étudiants</w:t>
      </w:r>
    </w:p>
    <w:p>
      <w:pPr>
        <w:pStyle w:val="Standard"/>
        <w:widowControl w:val="false"/>
        <w:rPr/>
      </w:pPr>
      <w:r>
        <w:rPr/>
        <w:t>L’application doit représenter une vitrine des compétences des étudiants de l’IMIE, en permettant à chacun de publier ses informations et son CV.</w:t>
      </w:r>
    </w:p>
    <w:p>
      <w:pPr>
        <w:pStyle w:val="Standard"/>
        <w:widowControl w:val="false"/>
        <w:rPr/>
      </w:pPr>
      <w:r>
        <w:rPr/>
        <w:t>Les étudiants (présents et passés) peuvent consulter les offres d’emploi, et contacter les Entreprises.</w:t>
      </w:r>
    </w:p>
    <w:p>
      <w:pPr>
        <w:pStyle w:val="Standard"/>
        <w:keepNext/>
        <w:keepLines/>
        <w:numPr>
          <w:ilvl w:val="0"/>
          <w:numId w:val="2"/>
        </w:numPr>
        <w:spacing w:before="0" w:after="0"/>
        <w:rPr/>
      </w:pPr>
      <w:bookmarkStart w:id="3" w:name="h3znysh7"/>
      <w:bookmarkEnd w:id="3"/>
      <w:r>
        <w:rPr>
          <w:b/>
          <w:bCs/>
          <w:color w:val="80B606"/>
          <w:sz w:val="32"/>
          <w:szCs w:val="32"/>
        </w:rPr>
        <w:t>Pour les entreprises</w:t>
      </w:r>
    </w:p>
    <w:p>
      <w:pPr>
        <w:pStyle w:val="Standard"/>
        <w:widowControl w:val="false"/>
        <w:rPr/>
      </w:pPr>
      <w:r>
        <w:rPr/>
        <w:t>Les entreprises doivent pouvoir diffuser leurs offres d’emploi au sein du réseau des étudiants de l’IMIE de Rennes.</w:t>
      </w:r>
    </w:p>
    <w:p>
      <w:pPr>
        <w:pStyle w:val="Standard"/>
        <w:widowControl w:val="false"/>
        <w:rPr/>
      </w:pPr>
      <w:r>
        <w:rPr/>
        <w:t>Ils peuvent également rechercher des profils correspondant à leur recherche au sein des profils des étudiants de l’IMIE.</w:t>
      </w:r>
    </w:p>
    <w:p>
      <w:pPr>
        <w:pStyle w:val="Standard"/>
        <w:keepNext/>
        <w:keepLines/>
        <w:numPr>
          <w:ilvl w:val="0"/>
          <w:numId w:val="2"/>
        </w:numPr>
        <w:spacing w:before="0" w:after="0"/>
        <w:rPr/>
      </w:pPr>
      <w:bookmarkStart w:id="4" w:name="h2et92p0"/>
      <w:bookmarkEnd w:id="4"/>
      <w:r>
        <w:rPr>
          <w:b/>
          <w:bCs/>
          <w:color w:val="80B606"/>
          <w:sz w:val="32"/>
          <w:szCs w:val="32"/>
        </w:rPr>
        <w:t>Pour l’IMIE</w:t>
      </w:r>
    </w:p>
    <w:p>
      <w:pPr>
        <w:pStyle w:val="Standard"/>
        <w:widowControl w:val="false"/>
        <w:rPr/>
      </w:pPr>
      <w:r>
        <w:rPr/>
        <w:t>De par ce projet, l’IMIE promeut les liens entre son école et le tissu entrepreneurial, l’objectif premier est donc au niveau de la communication.</w:t>
      </w:r>
    </w:p>
    <w:p>
      <w:pPr>
        <w:pStyle w:val="Standard"/>
        <w:widowControl w:val="false"/>
        <w:rPr/>
      </w:pPr>
      <w:r>
        <w:rPr/>
        <w:t>L’IMIE doit être informé de l’activité du site et connaître les offres d’emplois déposés par les entreprises.</w:t>
      </w:r>
    </w:p>
    <w:p>
      <w:pPr>
        <w:pStyle w:val="Standard"/>
        <w:widowControl w:val="false"/>
        <w:rPr/>
      </w:pPr>
      <w:r>
        <w:rPr/>
        <w:t>D’autre part, l’application doit permettre à l’administration de l’IMIE de faire des mailings aux élèves selon leur promotion ou leurs compétences, notamment à des fins d’enquêtes statistiques.</w:t>
      </w:r>
    </w:p>
    <w:p>
      <w:pPr>
        <w:pStyle w:val="Standard"/>
        <w:keepNext/>
        <w:keepLines/>
        <w:numPr>
          <w:ilvl w:val="0"/>
          <w:numId w:val="1"/>
        </w:numPr>
        <w:spacing w:before="0" w:after="0"/>
        <w:rPr/>
      </w:pPr>
      <w:bookmarkStart w:id="5" w:name="htyjcwt"/>
      <w:bookmarkEnd w:id="5"/>
      <w:r>
        <w:rPr>
          <w:b/>
          <w:bCs/>
          <w:color w:val="1A71A9"/>
          <w:sz w:val="36"/>
          <w:szCs w:val="36"/>
        </w:rPr>
        <w:t>Périmètre</w:t>
      </w:r>
    </w:p>
    <w:p>
      <w:pPr>
        <w:pStyle w:val="Standard"/>
        <w:widowControl w:val="false"/>
        <w:rPr/>
      </w:pPr>
      <w:r>
        <w:rPr/>
        <w:t>L’accès à l’application sera restreint à trois groupes de personnes :</w:t>
      </w:r>
    </w:p>
    <w:p>
      <w:pPr>
        <w:pStyle w:val="Standard"/>
        <w:numPr>
          <w:ilvl w:val="0"/>
          <w:numId w:val="3"/>
        </w:numPr>
        <w:spacing w:before="0" w:after="120"/>
        <w:rPr/>
      </w:pPr>
      <w:r>
        <w:rPr/>
        <w:t>Les étudiants présents et passés de l’IMIE, inscrits d’office sur l’application.</w:t>
      </w:r>
    </w:p>
    <w:p>
      <w:pPr>
        <w:pStyle w:val="Standard"/>
        <w:numPr>
          <w:ilvl w:val="0"/>
          <w:numId w:val="3"/>
        </w:numPr>
        <w:spacing w:before="0" w:after="120"/>
        <w:rPr/>
      </w:pPr>
      <w:r>
        <w:rPr/>
        <w:t>Les entreprises s’étant inscrites, après validation des équipes de l’IMIE.</w:t>
      </w:r>
    </w:p>
    <w:p>
      <w:pPr>
        <w:pStyle w:val="Standard"/>
        <w:numPr>
          <w:ilvl w:val="0"/>
          <w:numId w:val="3"/>
        </w:numPr>
        <w:spacing w:before="0" w:after="0"/>
        <w:rPr/>
      </w:pPr>
      <w:r>
        <w:rPr/>
        <w:t>L’administration de l’IMIE (administrateur de l’application).</w:t>
      </w:r>
    </w:p>
    <w:p>
      <w:pPr>
        <w:pStyle w:val="Standard"/>
        <w:widowControl w:val="false"/>
        <w:rPr/>
      </w:pPr>
      <w:r>
        <w:rPr/>
        <w:t>Pour plus d’informations sur les groupes utilisateurs et les fonctionnalités qui leur sont liées, référez-vous à l’annexe « </w:t>
      </w:r>
      <w:r>
        <w:rPr>
          <w:b/>
          <w:bCs/>
        </w:rPr>
        <w:t>Diagramme de cas d’utilisation </w:t>
      </w:r>
      <w:r>
        <w:rPr/>
        <w:t>».</w:t>
      </w:r>
    </w:p>
    <w:p>
      <w:pPr>
        <w:pStyle w:val="Standard"/>
        <w:widowControl w:val="false"/>
        <w:rPr/>
      </w:pPr>
      <w:r>
        <w:rPr/>
        <w:t>L’application devra être utilisable par tous les campus de l’IMIE, en incluant une fonction de géolocalisation des élèves et des entreprises.</w:t>
      </w:r>
    </w:p>
    <w:p>
      <w:pPr>
        <w:pStyle w:val="Standard"/>
        <w:widowControl w:val="false"/>
        <w:rPr/>
      </w:pPr>
      <w:r>
        <w:rPr/>
        <w:t xml:space="preserve">En terme de périmètre technique, l’application ne sera disponible que sur le Web Desktop (Microsoft Edge, Mozilla Firefox, Google Chrome, Safari), </w:t>
      </w:r>
      <w:r>
        <w:rPr/>
        <w:t>elle devra être responsive pour être au moins utilisable sur des tablettes</w:t>
      </w:r>
      <w:r>
        <w:rPr/>
        <w:t xml:space="preserve">. </w:t>
      </w:r>
    </w:p>
    <w:p>
      <w:pPr>
        <w:pStyle w:val="Standard"/>
        <w:keepNext/>
        <w:keepLines/>
        <w:numPr>
          <w:ilvl w:val="0"/>
          <w:numId w:val="1"/>
        </w:numPr>
        <w:spacing w:before="0" w:after="120"/>
        <w:rPr/>
      </w:pPr>
      <w:bookmarkStart w:id="6" w:name="h3dy6vkm"/>
      <w:bookmarkEnd w:id="6"/>
      <w:r>
        <w:rPr>
          <w:b/>
          <w:bCs/>
          <w:color w:val="1A71A9"/>
          <w:sz w:val="36"/>
          <w:szCs w:val="36"/>
        </w:rPr>
        <w:t>Description fonctionnelle</w:t>
      </w:r>
    </w:p>
    <w:p>
      <w:pPr>
        <w:pStyle w:val="Standard"/>
        <w:keepNext/>
        <w:keepLines/>
        <w:numPr>
          <w:ilvl w:val="0"/>
          <w:numId w:val="4"/>
        </w:numPr>
        <w:spacing w:before="0" w:after="0"/>
        <w:rPr/>
      </w:pPr>
      <w:bookmarkStart w:id="7" w:name="h1t3h5sf"/>
      <w:bookmarkEnd w:id="7"/>
      <w:r>
        <w:rPr>
          <w:b/>
          <w:bCs/>
          <w:color w:val="80B606"/>
          <w:sz w:val="32"/>
          <w:szCs w:val="32"/>
        </w:rPr>
        <w:t>Fonctionnalités générales</w:t>
      </w:r>
    </w:p>
    <w:p>
      <w:pPr>
        <w:pStyle w:val="Standard"/>
        <w:widowControl w:val="false"/>
        <w:rPr/>
      </w:pPr>
      <w:r>
        <w:rPr>
          <w:b/>
          <w:bCs/>
        </w:rPr>
        <w:t>Le public doit pouvoir :</w:t>
      </w:r>
    </w:p>
    <w:p>
      <w:pPr>
        <w:pStyle w:val="Standard"/>
        <w:numPr>
          <w:ilvl w:val="0"/>
          <w:numId w:val="5"/>
        </w:numPr>
        <w:spacing w:before="0" w:after="120"/>
        <w:rPr/>
      </w:pPr>
      <w:r>
        <w:rPr/>
        <w:t>S’inscrire sur l’application. L’inscription sera ensuite validée ou non par l’IMIE.</w:t>
      </w:r>
    </w:p>
    <w:p>
      <w:pPr>
        <w:pStyle w:val="Standard"/>
        <w:numPr>
          <w:ilvl w:val="0"/>
          <w:numId w:val="5"/>
        </w:numPr>
        <w:spacing w:before="0" w:after="120"/>
        <w:rPr/>
      </w:pPr>
      <w:r>
        <w:rPr/>
        <w:t>Faire une demande de réinitialisation du mot de passe d’un email associé au compte.</w:t>
      </w:r>
    </w:p>
    <w:p>
      <w:pPr>
        <w:pStyle w:val="Standard"/>
        <w:numPr>
          <w:ilvl w:val="0"/>
          <w:numId w:val="5"/>
        </w:numPr>
        <w:spacing w:before="0" w:after="0"/>
        <w:rPr/>
      </w:pPr>
      <w:r>
        <w:rPr/>
        <w:t>Se connecter à l’application</w:t>
      </w:r>
    </w:p>
    <w:p>
      <w:pPr>
        <w:pStyle w:val="Standard"/>
        <w:widowControl w:val="false"/>
        <w:rPr/>
      </w:pPr>
      <w:r>
        <w:rPr>
          <w:b/>
          <w:bCs/>
        </w:rPr>
        <w:t>Une entreprise doit pouvoir :</w:t>
      </w:r>
    </w:p>
    <w:p>
      <w:pPr>
        <w:pStyle w:val="Standard"/>
        <w:numPr>
          <w:ilvl w:val="0"/>
          <w:numId w:val="6"/>
        </w:numPr>
        <w:spacing w:before="0" w:after="120"/>
        <w:rPr/>
      </w:pPr>
      <w:r>
        <w:rPr/>
        <w:t>Se connecter via un identifiant et mot de passe</w:t>
      </w:r>
    </w:p>
    <w:p>
      <w:pPr>
        <w:pStyle w:val="Standard"/>
        <w:numPr>
          <w:ilvl w:val="0"/>
          <w:numId w:val="6"/>
        </w:numPr>
        <w:spacing w:before="0" w:after="120"/>
        <w:rPr/>
      </w:pPr>
      <w:r>
        <w:rPr/>
        <w:t>Déposer une offre. Cette annonce sera ensuite validée ou non par l’IMIE.</w:t>
      </w:r>
    </w:p>
    <w:p>
      <w:pPr>
        <w:pStyle w:val="Standard"/>
        <w:numPr>
          <w:ilvl w:val="0"/>
          <w:numId w:val="6"/>
        </w:numPr>
        <w:spacing w:before="0" w:after="120"/>
        <w:rPr/>
      </w:pPr>
      <w:r>
        <w:rPr/>
        <w:t>Consulter la liste des offres qu’il a envoyé sur l’application, ainsi que leur statut.</w:t>
      </w:r>
    </w:p>
    <w:p>
      <w:pPr>
        <w:pStyle w:val="Standard"/>
        <w:numPr>
          <w:ilvl w:val="0"/>
          <w:numId w:val="6"/>
        </w:numPr>
        <w:spacing w:before="0" w:after="120"/>
        <w:rPr/>
      </w:pPr>
      <w:r>
        <w:rPr/>
        <w:t>Consulter une de ses offres, en lecture seule.</w:t>
      </w:r>
    </w:p>
    <w:p>
      <w:pPr>
        <w:pStyle w:val="Standard"/>
        <w:numPr>
          <w:ilvl w:val="0"/>
          <w:numId w:val="6"/>
        </w:numPr>
        <w:spacing w:before="0" w:after="120"/>
        <w:rPr/>
      </w:pPr>
      <w:r>
        <w:rPr/>
        <w:t>Expirer une de ses offres.</w:t>
      </w:r>
    </w:p>
    <w:p>
      <w:pPr>
        <w:pStyle w:val="Standard"/>
        <w:numPr>
          <w:ilvl w:val="0"/>
          <w:numId w:val="6"/>
        </w:numPr>
        <w:spacing w:before="0" w:after="120"/>
        <w:rPr/>
      </w:pPr>
      <w:r>
        <w:rPr/>
        <w:t>Consulter et rechercher des profils étudiants</w:t>
      </w:r>
    </w:p>
    <w:p>
      <w:pPr>
        <w:pStyle w:val="Standard"/>
        <w:numPr>
          <w:ilvl w:val="0"/>
          <w:numId w:val="6"/>
        </w:numPr>
        <w:spacing w:before="0" w:after="0"/>
        <w:rPr/>
      </w:pPr>
      <w:r>
        <w:rPr/>
        <w:t>Se déconnecter</w:t>
      </w:r>
    </w:p>
    <w:p>
      <w:pPr>
        <w:pStyle w:val="Standard"/>
        <w:widowControl w:val="false"/>
        <w:rPr/>
      </w:pPr>
      <w:r>
        <w:rPr>
          <w:b/>
          <w:bCs/>
        </w:rPr>
        <w:t>Un étudiant doit pouvoir :</w:t>
      </w:r>
    </w:p>
    <w:p>
      <w:pPr>
        <w:pStyle w:val="Standard"/>
        <w:numPr>
          <w:ilvl w:val="0"/>
          <w:numId w:val="7"/>
        </w:numPr>
        <w:spacing w:before="0" w:after="120"/>
        <w:rPr/>
      </w:pPr>
      <w:r>
        <w:rPr/>
        <w:t>Se connecter via un identifiant et mot de passe</w:t>
      </w:r>
    </w:p>
    <w:p>
      <w:pPr>
        <w:pStyle w:val="Standard"/>
        <w:numPr>
          <w:ilvl w:val="0"/>
          <w:numId w:val="7"/>
        </w:numPr>
        <w:spacing w:before="0" w:after="120"/>
        <w:rPr/>
      </w:pPr>
      <w:r>
        <w:rPr/>
        <w:t>Consulter et rechercher des profils étudiants</w:t>
      </w:r>
    </w:p>
    <w:p>
      <w:pPr>
        <w:pStyle w:val="Standard"/>
        <w:numPr>
          <w:ilvl w:val="0"/>
          <w:numId w:val="7"/>
        </w:numPr>
        <w:spacing w:before="0" w:after="120"/>
        <w:rPr/>
      </w:pPr>
      <w:r>
        <w:rPr/>
        <w:t>Consulter et rechercher des offres (parmi les offres validées uniquement)</w:t>
      </w:r>
    </w:p>
    <w:p>
      <w:pPr>
        <w:pStyle w:val="Standard"/>
        <w:numPr>
          <w:ilvl w:val="0"/>
          <w:numId w:val="7"/>
        </w:numPr>
        <w:spacing w:before="0" w:after="120"/>
        <w:rPr/>
      </w:pPr>
      <w:r>
        <w:rPr/>
        <w:t>Éditer son profil</w:t>
      </w:r>
    </w:p>
    <w:p>
      <w:pPr>
        <w:pStyle w:val="Standard"/>
        <w:numPr>
          <w:ilvl w:val="0"/>
          <w:numId w:val="7"/>
        </w:numPr>
        <w:spacing w:before="0" w:after="0"/>
        <w:rPr/>
      </w:pPr>
      <w:r>
        <w:rPr/>
        <w:t>Uploader son CV au format PDF sur son profil</w:t>
      </w:r>
    </w:p>
    <w:p>
      <w:pPr>
        <w:pStyle w:val="Standard"/>
        <w:widowControl w:val="false"/>
        <w:rPr/>
      </w:pPr>
      <w:r>
        <w:rPr>
          <w:b/>
          <w:bCs/>
        </w:rPr>
        <w:t>L’IMIE doit pouvoir :</w:t>
      </w:r>
    </w:p>
    <w:p>
      <w:pPr>
        <w:pStyle w:val="Standard"/>
        <w:numPr>
          <w:ilvl w:val="0"/>
          <w:numId w:val="8"/>
        </w:numPr>
        <w:spacing w:before="0" w:after="120"/>
        <w:rPr/>
      </w:pPr>
      <w:r>
        <w:rPr/>
        <w:t>Réaliser les actions des étudiants et des entreprises</w:t>
      </w:r>
    </w:p>
    <w:p>
      <w:pPr>
        <w:pStyle w:val="Standard"/>
        <w:numPr>
          <w:ilvl w:val="0"/>
          <w:numId w:val="8"/>
        </w:numPr>
        <w:spacing w:before="0" w:after="120"/>
        <w:rPr/>
      </w:pPr>
      <w:r>
        <w:rPr/>
        <w:t>Lister tous les comptes utilisateurs, et les trier selon leur statut</w:t>
      </w:r>
    </w:p>
    <w:p>
      <w:pPr>
        <w:pStyle w:val="Standard"/>
        <w:numPr>
          <w:ilvl w:val="0"/>
          <w:numId w:val="8"/>
        </w:numPr>
        <w:spacing w:before="0" w:after="120"/>
        <w:rPr/>
      </w:pPr>
      <w:r>
        <w:rPr/>
        <w:t>Consulter un compte utilisateur</w:t>
      </w:r>
    </w:p>
    <w:p>
      <w:pPr>
        <w:pStyle w:val="Standard"/>
        <w:numPr>
          <w:ilvl w:val="0"/>
          <w:numId w:val="8"/>
        </w:numPr>
        <w:spacing w:before="0" w:after="120"/>
        <w:rPr/>
      </w:pPr>
      <w:r>
        <w:rPr/>
        <w:t>Suspendre</w:t>
      </w:r>
      <w:r>
        <w:rPr/>
        <w:t xml:space="preserve"> un compte utilisateur</w:t>
      </w:r>
    </w:p>
    <w:p>
      <w:pPr>
        <w:pStyle w:val="Standard"/>
        <w:numPr>
          <w:ilvl w:val="0"/>
          <w:numId w:val="8"/>
        </w:numPr>
        <w:spacing w:before="0" w:after="120"/>
        <w:rPr/>
      </w:pPr>
      <w:r>
        <w:rPr/>
        <w:t>Valider ou invalider un compte utilisateur</w:t>
      </w:r>
    </w:p>
    <w:p>
      <w:pPr>
        <w:pStyle w:val="Standard"/>
        <w:numPr>
          <w:ilvl w:val="0"/>
          <w:numId w:val="8"/>
        </w:numPr>
        <w:spacing w:before="0" w:after="120"/>
        <w:rPr/>
      </w:pPr>
      <w:r>
        <w:rPr/>
        <w:t>Créer un compte utilisateur manuellement</w:t>
      </w:r>
    </w:p>
    <w:p>
      <w:pPr>
        <w:pStyle w:val="Standard"/>
        <w:numPr>
          <w:ilvl w:val="0"/>
          <w:numId w:val="8"/>
        </w:numPr>
        <w:spacing w:before="0" w:after="120"/>
        <w:rPr/>
      </w:pPr>
      <w:r>
        <w:rPr/>
        <w:t>Lister toutes les offres, et n’afficher que celles en attente de validation</w:t>
      </w:r>
    </w:p>
    <w:p>
      <w:pPr>
        <w:pStyle w:val="Standard"/>
        <w:numPr>
          <w:ilvl w:val="0"/>
          <w:numId w:val="8"/>
        </w:numPr>
        <w:spacing w:before="0" w:after="120"/>
        <w:rPr/>
      </w:pPr>
      <w:r>
        <w:rPr/>
        <w:t>Valider ou invalider une offre</w:t>
      </w:r>
    </w:p>
    <w:p>
      <w:pPr>
        <w:pStyle w:val="Standard"/>
        <w:numPr>
          <w:ilvl w:val="0"/>
          <w:numId w:val="8"/>
        </w:numPr>
        <w:spacing w:before="0" w:after="0"/>
        <w:rPr/>
      </w:pPr>
      <w:r>
        <w:rPr/>
        <w:t>Proposer des offres directement à certains étudiants (notification dans l’application et un mail)</w:t>
      </w:r>
    </w:p>
    <w:p>
      <w:pPr>
        <w:pStyle w:val="Standard"/>
        <w:widowControl w:val="false"/>
        <w:rPr/>
      </w:pPr>
      <w:r>
        <w:rPr/>
        <w:t>Pour une vision plus exhaustive et globale, reportez-vous au Diagramme de Cas d’Utilisation joint en Annexe). Seul le Diagramme de Cas tiendra lieu d’engagement exhaustif concernant les fonctionnalités à développer.</w:t>
      </w:r>
    </w:p>
    <w:p>
      <w:pPr>
        <w:pStyle w:val="Standard"/>
        <w:keepNext/>
        <w:keepLines/>
        <w:numPr>
          <w:ilvl w:val="0"/>
          <w:numId w:val="4"/>
        </w:numPr>
        <w:spacing w:before="0" w:after="0"/>
        <w:rPr/>
      </w:pPr>
      <w:bookmarkStart w:id="8" w:name="h4d34og8"/>
      <w:bookmarkEnd w:id="8"/>
      <w:r>
        <w:rPr>
          <w:b/>
          <w:bCs/>
          <w:color w:val="80B606"/>
          <w:sz w:val="32"/>
          <w:szCs w:val="32"/>
        </w:rPr>
        <w:t>Données</w:t>
      </w:r>
    </w:p>
    <w:p>
      <w:pPr>
        <w:pStyle w:val="Standard"/>
        <w:widowControl w:val="false"/>
        <w:rPr/>
      </w:pPr>
      <w:r>
        <w:rPr/>
        <w:t xml:space="preserve">Un </w:t>
      </w:r>
      <w:r>
        <w:rPr>
          <w:b/>
          <w:bCs/>
        </w:rPr>
        <w:t>profil étudiant</w:t>
      </w:r>
      <w:r>
        <w:rPr/>
        <w:t xml:space="preserve"> dispose des informations suivantes :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/>
        <w:t>Nom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/>
        <w:t>Prénom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>
          <w:rFonts w:eastAsia="Arial" w:cs="Arial" w:ascii="Arial" w:hAnsi="Arial"/>
          <w:sz w:val="24"/>
          <w:szCs w:val="24"/>
        </w:rPr>
        <w:t>Date de naissance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>
          <w:rFonts w:eastAsia="Arial" w:cs="Arial" w:ascii="Arial" w:hAnsi="Arial"/>
          <w:sz w:val="24"/>
          <w:szCs w:val="24"/>
        </w:rPr>
        <w:t>Numéros de téléphone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>
          <w:rFonts w:eastAsia="Arial" w:cs="Arial" w:ascii="Arial" w:hAnsi="Arial"/>
          <w:sz w:val="24"/>
          <w:szCs w:val="24"/>
        </w:rPr>
        <w:t>Photo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/>
        <w:t>Adresse email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/>
        <w:t>Identifiant et Mot de passe</w:t>
      </w:r>
    </w:p>
    <w:p>
      <w:pPr>
        <w:pStyle w:val="Standard"/>
        <w:numPr>
          <w:ilvl w:val="0"/>
          <w:numId w:val="9"/>
        </w:numPr>
        <w:spacing w:before="0" w:after="120"/>
        <w:rPr/>
      </w:pPr>
      <w:bookmarkStart w:id="9" w:name="had4wuew5ulpi"/>
      <w:bookmarkEnd w:id="9"/>
      <w:r>
        <w:rPr/>
        <w:t>Statut du profil (En attente, Validé, Désactivé)</w:t>
      </w:r>
    </w:p>
    <w:p>
      <w:pPr>
        <w:pStyle w:val="Standard"/>
        <w:numPr>
          <w:ilvl w:val="0"/>
          <w:numId w:val="9"/>
        </w:numPr>
        <w:spacing w:before="0" w:after="120"/>
        <w:rPr/>
      </w:pPr>
      <w:bookmarkStart w:id="10" w:name="h2s8eyo1"/>
      <w:bookmarkEnd w:id="10"/>
      <w:r>
        <w:rPr/>
        <w:t>En recherche ( oui / non)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/>
        <w:t>Promotion actuelle ou dernière promotion suivie à l’IMIE.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/>
        <w:t>Campus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/>
        <w:t>Ville de résidence ( plusieurs choix possible )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/>
        <w:t>Expérience professionnel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/>
        <w:t>Breve description de sois-même (Facultatif)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/>
        <w:t>Salaire minimum souhaité</w:t>
      </w:r>
    </w:p>
    <w:p>
      <w:pPr>
        <w:pStyle w:val="Standard"/>
        <w:numPr>
          <w:ilvl w:val="0"/>
          <w:numId w:val="9"/>
        </w:numPr>
        <w:spacing w:before="0" w:after="120"/>
        <w:rPr/>
      </w:pPr>
      <w:r>
        <w:rPr/>
        <w:t>Compétences : (Au moins une)</w:t>
      </w:r>
    </w:p>
    <w:p>
      <w:pPr>
        <w:pStyle w:val="Standard"/>
        <w:numPr>
          <w:ilvl w:val="1"/>
          <w:numId w:val="9"/>
        </w:numPr>
        <w:spacing w:before="0" w:after="120"/>
        <w:rPr/>
      </w:pPr>
      <w:r>
        <w:rPr/>
        <w:t>Nom de la compétence</w:t>
      </w:r>
    </w:p>
    <w:p>
      <w:pPr>
        <w:pStyle w:val="Standard"/>
        <w:numPr>
          <w:ilvl w:val="1"/>
          <w:numId w:val="9"/>
        </w:numPr>
        <w:spacing w:before="0" w:after="120"/>
        <w:rPr/>
      </w:pPr>
      <w:r>
        <w:rPr/>
        <w:t>Échelle de maitrise sur 5</w:t>
      </w:r>
    </w:p>
    <w:p>
      <w:pPr>
        <w:pStyle w:val="Standard"/>
        <w:numPr>
          <w:ilvl w:val="0"/>
          <w:numId w:val="9"/>
        </w:numPr>
        <w:spacing w:before="0" w:after="0"/>
        <w:rPr/>
      </w:pPr>
      <w:r>
        <w:rPr/>
        <w:t>CV en PDF (Facultatif)</w:t>
      </w:r>
    </w:p>
    <w:p>
      <w:pPr>
        <w:pStyle w:val="Standard"/>
        <w:widowControl w:val="false"/>
        <w:rPr/>
      </w:pPr>
      <w:r>
        <w:rPr/>
        <w:t xml:space="preserve">Un </w:t>
      </w:r>
      <w:r>
        <w:rPr>
          <w:b/>
          <w:bCs/>
        </w:rPr>
        <w:t xml:space="preserve">profil entreprise </w:t>
      </w:r>
      <w:r>
        <w:rPr/>
        <w:t>dispose des informations suivantes :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Raison sociale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Nom du contact de l’entreprise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Email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Identifiant et Mot de passe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Statut du profil (En attente, Validé, Invalidé)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Année de création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Nombre de salariés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Biographie (Facultatif)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Secteur d’activité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Nombre de salariés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Téléphone de contact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Rue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Code Postal</w:t>
      </w:r>
    </w:p>
    <w:p>
      <w:pPr>
        <w:pStyle w:val="Standard"/>
        <w:numPr>
          <w:ilvl w:val="0"/>
          <w:numId w:val="10"/>
        </w:numPr>
        <w:spacing w:before="0" w:after="120"/>
        <w:rPr/>
      </w:pPr>
      <w:r>
        <w:rPr/>
        <w:t>Ville</w:t>
      </w:r>
    </w:p>
    <w:p>
      <w:pPr>
        <w:pStyle w:val="Standard"/>
        <w:numPr>
          <w:ilvl w:val="0"/>
          <w:numId w:val="10"/>
        </w:numPr>
        <w:spacing w:before="0" w:after="0"/>
        <w:rPr/>
      </w:pPr>
      <w:r>
        <w:rPr/>
        <w:t>Site Internet (Facultatif)</w:t>
      </w:r>
    </w:p>
    <w:p>
      <w:pPr>
        <w:pStyle w:val="Standard"/>
        <w:widowControl w:val="false"/>
        <w:rPr/>
      </w:pPr>
      <w:r>
        <w:rPr/>
        <w:t xml:space="preserve">Une </w:t>
      </w:r>
      <w:r>
        <w:rPr>
          <w:b/>
          <w:bCs/>
        </w:rPr>
        <w:t>offre</w:t>
      </w:r>
      <w:r>
        <w:rPr/>
        <w:t xml:space="preserve"> dispose des informations suivantes :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Statut de l’offre (En attente, Validée, Rejetée, Expirée)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Date de validation de l’offre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Date de début – Durée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Niveau (Bac+2,+3…)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Intitulé du poste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Entreprise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Ville du poste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Rue du poste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Email de postulat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Téléphone de postulat (Facultatif)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Descriptif de la mission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Descriptif de l’entreprise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 xml:space="preserve">Compétences demandées, par ordre d’importance (1 minimum - 5 maximum) 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Type de contrat (Stage, Contrat d’apprentissage, Contrat de professionnalisation, CDD, CDI)</w:t>
      </w:r>
    </w:p>
    <w:p>
      <w:pPr>
        <w:pStyle w:val="Standard"/>
        <w:numPr>
          <w:ilvl w:val="0"/>
          <w:numId w:val="11"/>
        </w:numPr>
        <w:spacing w:before="0" w:after="120"/>
        <w:rPr/>
      </w:pPr>
      <w:r>
        <w:rPr/>
        <w:t>Rémunération en euros par mois brut</w:t>
      </w:r>
    </w:p>
    <w:p>
      <w:pPr>
        <w:pStyle w:val="Standard"/>
        <w:keepNext/>
        <w:keepLines/>
        <w:numPr>
          <w:ilvl w:val="0"/>
          <w:numId w:val="4"/>
        </w:numPr>
        <w:spacing w:before="0" w:after="0"/>
        <w:rPr/>
      </w:pPr>
      <w:bookmarkStart w:id="11" w:name="h17dp8vu"/>
      <w:bookmarkEnd w:id="11"/>
      <w:r>
        <w:rPr>
          <w:b/>
          <w:bCs/>
          <w:color w:val="80B606"/>
          <w:sz w:val="32"/>
          <w:szCs w:val="32"/>
        </w:rPr>
        <w:t>Filtrage</w:t>
      </w:r>
    </w:p>
    <w:p>
      <w:pPr>
        <w:pStyle w:val="Standard"/>
        <w:widowControl w:val="false"/>
        <w:rPr/>
      </w:pPr>
      <w:r>
        <w:rPr/>
        <w:t xml:space="preserve">Les </w:t>
      </w:r>
      <w:r>
        <w:rPr>
          <w:b/>
          <w:bCs/>
        </w:rPr>
        <w:t>offres</w:t>
      </w:r>
      <w:r>
        <w:rPr/>
        <w:t xml:space="preserve"> peuvent être filtrées :</w:t>
      </w:r>
    </w:p>
    <w:p>
      <w:pPr>
        <w:pStyle w:val="Standard"/>
        <w:numPr>
          <w:ilvl w:val="0"/>
          <w:numId w:val="12"/>
        </w:numPr>
        <w:spacing w:before="0" w:after="120"/>
        <w:rPr/>
      </w:pPr>
      <w:r>
        <w:rPr/>
        <w:t>Par département géographique du poste</w:t>
      </w:r>
    </w:p>
    <w:p>
      <w:pPr>
        <w:pStyle w:val="Standard"/>
        <w:numPr>
          <w:ilvl w:val="0"/>
          <w:numId w:val="12"/>
        </w:numPr>
        <w:spacing w:before="0" w:after="120"/>
        <w:rPr/>
      </w:pPr>
      <w:r>
        <w:rPr/>
        <w:t>Par compétences demandées</w:t>
      </w:r>
    </w:p>
    <w:p>
      <w:pPr>
        <w:pStyle w:val="Standard"/>
        <w:numPr>
          <w:ilvl w:val="0"/>
          <w:numId w:val="12"/>
        </w:numPr>
        <w:spacing w:before="0" w:after="0"/>
        <w:rPr/>
      </w:pPr>
      <w:r>
        <w:rPr/>
        <w:t>Par type de contrat</w:t>
      </w:r>
    </w:p>
    <w:p>
      <w:pPr>
        <w:pStyle w:val="Standard"/>
        <w:numPr>
          <w:ilvl w:val="0"/>
          <w:numId w:val="12"/>
        </w:numPr>
        <w:spacing w:before="0" w:after="0"/>
        <w:rPr/>
      </w:pPr>
      <w:r>
        <w:rPr/>
        <w:t>Par date</w:t>
      </w:r>
    </w:p>
    <w:p>
      <w:pPr>
        <w:pStyle w:val="Standard"/>
        <w:numPr>
          <w:ilvl w:val="0"/>
          <w:numId w:val="12"/>
        </w:numPr>
        <w:spacing w:before="0" w:after="0"/>
        <w:rPr/>
      </w:pPr>
      <w:r>
        <w:rPr/>
        <w:t>Par niveau demandé (Bac+2, Bac+3…)</w:t>
      </w:r>
    </w:p>
    <w:p>
      <w:pPr>
        <w:pStyle w:val="Standard"/>
        <w:widowControl w:val="false"/>
        <w:rPr/>
      </w:pPr>
      <w:r>
        <w:rPr/>
        <w:t xml:space="preserve">Les </w:t>
      </w:r>
      <w:r>
        <w:rPr>
          <w:b/>
          <w:bCs/>
        </w:rPr>
        <w:t xml:space="preserve">étudiants </w:t>
      </w:r>
      <w:r>
        <w:rPr/>
        <w:t>peuvent être filtrées :</w:t>
      </w:r>
    </w:p>
    <w:p>
      <w:pPr>
        <w:pStyle w:val="Standard"/>
        <w:numPr>
          <w:ilvl w:val="0"/>
          <w:numId w:val="13"/>
        </w:numPr>
        <w:spacing w:before="0" w:after="120"/>
        <w:rPr/>
      </w:pPr>
      <w:r>
        <w:rPr/>
        <w:t>Par promotion (sans année)</w:t>
      </w:r>
    </w:p>
    <w:p>
      <w:pPr>
        <w:pStyle w:val="Standard"/>
        <w:numPr>
          <w:ilvl w:val="0"/>
          <w:numId w:val="13"/>
        </w:numPr>
        <w:spacing w:before="0" w:after="120"/>
        <w:rPr/>
      </w:pPr>
      <w:r>
        <w:rPr/>
        <w:t>Par niveau</w:t>
      </w:r>
    </w:p>
    <w:p>
      <w:pPr>
        <w:pStyle w:val="Standard"/>
        <w:numPr>
          <w:ilvl w:val="0"/>
          <w:numId w:val="13"/>
        </w:numPr>
        <w:spacing w:before="0" w:after="120"/>
        <w:rPr/>
      </w:pPr>
      <w:r>
        <w:rPr/>
        <w:t>Par département géographique de résidence</w:t>
      </w:r>
    </w:p>
    <w:p>
      <w:pPr>
        <w:pStyle w:val="Standard"/>
        <w:numPr>
          <w:ilvl w:val="0"/>
          <w:numId w:val="13"/>
        </w:numPr>
        <w:spacing w:before="0" w:after="120"/>
        <w:rPr/>
      </w:pPr>
      <w:r>
        <w:rPr/>
        <w:t>Par compétences</w:t>
      </w:r>
    </w:p>
    <w:p>
      <w:pPr>
        <w:pStyle w:val="Standard"/>
        <w:keepNext/>
        <w:keepLines/>
        <w:numPr>
          <w:ilvl w:val="0"/>
          <w:numId w:val="4"/>
        </w:numPr>
        <w:spacing w:before="0" w:after="0"/>
        <w:rPr/>
      </w:pPr>
      <w:bookmarkStart w:id="12" w:name="h26in1rg"/>
      <w:bookmarkEnd w:id="12"/>
      <w:r>
        <w:rPr>
          <w:b/>
          <w:bCs/>
          <w:color w:val="80B606"/>
          <w:sz w:val="32"/>
          <w:szCs w:val="32"/>
        </w:rPr>
        <w:t>Application Web</w:t>
      </w:r>
    </w:p>
    <w:p>
      <w:pPr>
        <w:pStyle w:val="Standard"/>
        <w:widowControl w:val="false"/>
        <w:rPr/>
      </w:pPr>
      <w:r>
        <w:rPr/>
        <w:t>L’application Web permet de réaliser l’intégralité des fonctions de l’application. Elle comprend à minima les écrans suivants :</w:t>
      </w:r>
    </w:p>
    <w:p>
      <w:pPr>
        <w:pStyle w:val="Standard"/>
        <w:numPr>
          <w:ilvl w:val="0"/>
          <w:numId w:val="14"/>
        </w:numPr>
        <w:spacing w:before="0" w:after="120"/>
        <w:rPr/>
      </w:pPr>
      <w:r>
        <w:rPr/>
        <w:t>Un écran de</w:t>
      </w:r>
      <w:r>
        <w:rPr>
          <w:b/>
          <w:bCs/>
        </w:rPr>
        <w:t xml:space="preserve"> connexion</w:t>
      </w:r>
    </w:p>
    <w:p>
      <w:pPr>
        <w:pStyle w:val="Standard"/>
        <w:numPr>
          <w:ilvl w:val="0"/>
          <w:numId w:val="14"/>
        </w:numPr>
        <w:spacing w:before="0" w:after="120"/>
        <w:rPr/>
      </w:pPr>
      <w:r>
        <w:rPr/>
        <w:t xml:space="preserve">Un écran de </w:t>
      </w:r>
      <w:r>
        <w:rPr>
          <w:b/>
          <w:bCs/>
        </w:rPr>
        <w:t>demande d’inscription</w:t>
      </w:r>
    </w:p>
    <w:p>
      <w:pPr>
        <w:pStyle w:val="Standard"/>
        <w:numPr>
          <w:ilvl w:val="0"/>
          <w:numId w:val="14"/>
        </w:numPr>
        <w:spacing w:before="0" w:after="120"/>
        <w:rPr/>
      </w:pPr>
      <w:r>
        <w:rPr/>
        <w:t xml:space="preserve">Un écran de </w:t>
      </w:r>
      <w:r>
        <w:rPr>
          <w:b/>
          <w:bCs/>
        </w:rPr>
        <w:t>réinitialisation du mot de passe</w:t>
      </w:r>
    </w:p>
    <w:p>
      <w:pPr>
        <w:pStyle w:val="Standard"/>
        <w:numPr>
          <w:ilvl w:val="0"/>
          <w:numId w:val="14"/>
        </w:numPr>
        <w:spacing w:before="0" w:after="120"/>
        <w:rPr/>
      </w:pPr>
      <w:r>
        <w:rPr/>
        <w:t xml:space="preserve">Un écran </w:t>
      </w:r>
      <w:r>
        <w:rPr>
          <w:b/>
          <w:bCs/>
        </w:rPr>
        <w:t>d’accueil </w:t>
      </w:r>
      <w:r>
        <w:rPr/>
        <w:t>: affiche un menu d’accueil, selon le profil de l’utilisateur.</w:t>
      </w:r>
    </w:p>
    <w:p>
      <w:pPr>
        <w:pStyle w:val="Standard"/>
        <w:numPr>
          <w:ilvl w:val="0"/>
          <w:numId w:val="14"/>
        </w:numPr>
        <w:spacing w:before="0" w:after="120"/>
        <w:rPr/>
      </w:pPr>
      <w:r>
        <w:rPr/>
        <w:t xml:space="preserve">Un écran de </w:t>
      </w:r>
      <w:r>
        <w:rPr>
          <w:b/>
          <w:bCs/>
        </w:rPr>
        <w:t>liste des offres </w:t>
      </w:r>
      <w:r>
        <w:rPr/>
        <w:t xml:space="preserve">: accessible en édition par les entreprises (pour leurs annonces) et par l’IMIE (pour toutes les annonces). </w:t>
        <w:br/>
        <w:t>Accessible en lecture seulement pour les étudiants. Il permet de filtrer les offres selon les critères définis en IV. 2</w:t>
        <w:br/>
        <w:t>L’IMIE peut y filtrer les offres par statut.</w:t>
      </w:r>
    </w:p>
    <w:p>
      <w:pPr>
        <w:pStyle w:val="Standard"/>
        <w:numPr>
          <w:ilvl w:val="0"/>
          <w:numId w:val="14"/>
        </w:numPr>
        <w:spacing w:before="0" w:after="120"/>
        <w:rPr/>
      </w:pPr>
      <w:r>
        <w:rPr/>
        <w:t xml:space="preserve">Un écran de </w:t>
      </w:r>
      <w:r>
        <w:rPr>
          <w:b/>
          <w:bCs/>
        </w:rPr>
        <w:t>liste des étudiants </w:t>
      </w:r>
      <w:r>
        <w:rPr/>
        <w:t xml:space="preserve">: accessible en lecture seule pour les étudiants et les entreprises. Accessible en édition pour l’IMIE. Il permet de filtrer les étudiants selon les critères définis en IV. 2. </w:t>
        <w:br/>
        <w:t>L’IMIE peut effectuer un mailing depuis cet écran. L’IMIE peut filtrer les étudiants par statut.</w:t>
      </w:r>
    </w:p>
    <w:p>
      <w:pPr>
        <w:pStyle w:val="Standard"/>
        <w:numPr>
          <w:ilvl w:val="0"/>
          <w:numId w:val="14"/>
        </w:numPr>
        <w:spacing w:before="0" w:after="120"/>
        <w:rPr/>
      </w:pPr>
      <w:r>
        <w:rPr/>
        <w:t xml:space="preserve">Un écran </w:t>
      </w:r>
      <w:r>
        <w:rPr>
          <w:b/>
          <w:bCs/>
        </w:rPr>
        <w:t>d’édition d’une offre </w:t>
      </w:r>
      <w:r>
        <w:rPr/>
        <w:t>: accessible par les entreprises (pour leurs annonces) et par l’IMIE (pour toutes les annonces).</w:t>
      </w:r>
    </w:p>
    <w:p>
      <w:pPr>
        <w:pStyle w:val="Standard"/>
        <w:numPr>
          <w:ilvl w:val="0"/>
          <w:numId w:val="14"/>
        </w:numPr>
        <w:spacing w:before="0" w:after="120"/>
        <w:rPr/>
      </w:pPr>
      <w:r>
        <w:rPr/>
        <w:t xml:space="preserve">Un écran </w:t>
      </w:r>
      <w:r>
        <w:rPr>
          <w:b/>
          <w:bCs/>
        </w:rPr>
        <w:t>d’édition d’un profil </w:t>
      </w:r>
      <w:r>
        <w:rPr/>
        <w:t>: accessible en édition pour leur profil pour les étudiants et les entreprises. Accessible en édition pour tous les profils par l’IMIE.</w:t>
      </w:r>
    </w:p>
    <w:p>
      <w:pPr>
        <w:pStyle w:val="Standard"/>
        <w:numPr>
          <w:ilvl w:val="0"/>
          <w:numId w:val="14"/>
        </w:numPr>
        <w:spacing w:before="0" w:after="0"/>
        <w:rPr/>
      </w:pPr>
      <w:r>
        <w:rPr/>
        <w:t xml:space="preserve">Un </w:t>
      </w:r>
      <w:r>
        <w:rPr>
          <w:b/>
          <w:bCs/>
        </w:rPr>
        <w:t>lien de déconnexion</w:t>
      </w:r>
    </w:p>
    <w:p>
      <w:pPr>
        <w:pStyle w:val="Standard"/>
        <w:widowControl w:val="false"/>
        <w:rPr/>
      </w:pPr>
      <w:r>
        <w:rPr/>
        <w:t>Ces écrans respecteront la charte graphique définie entre l’IMIE et le prestataire.</w:t>
      </w:r>
    </w:p>
    <w:p>
      <w:pPr>
        <w:pStyle w:val="Standard"/>
        <w:keepNext/>
        <w:keepLines/>
        <w:numPr>
          <w:ilvl w:val="0"/>
          <w:numId w:val="1"/>
        </w:numPr>
        <w:spacing w:before="0" w:after="0"/>
        <w:rPr/>
      </w:pPr>
      <w:bookmarkStart w:id="13" w:name="hlnxbz9"/>
      <w:bookmarkEnd w:id="13"/>
      <w:r>
        <w:rPr>
          <w:b/>
          <w:bCs/>
          <w:color w:val="1A71A9"/>
          <w:sz w:val="36"/>
          <w:szCs w:val="36"/>
        </w:rPr>
        <w:t>Budget</w:t>
      </w:r>
    </w:p>
    <w:p>
      <w:pPr>
        <w:pStyle w:val="Standard"/>
        <w:widowControl w:val="false"/>
        <w:rPr/>
      </w:pPr>
      <w:r>
        <w:rPr/>
        <w:t>Les frais de développement seront assumés par le client. Ces frais comprennent:</w:t>
      </w:r>
    </w:p>
    <w:p>
      <w:pPr>
        <w:pStyle w:val="Standard"/>
        <w:numPr>
          <w:ilvl w:val="0"/>
          <w:numId w:val="15"/>
        </w:numPr>
        <w:spacing w:before="0" w:after="120"/>
        <w:rPr/>
      </w:pPr>
      <w:r>
        <w:rPr/>
        <w:t>Les licences logicielles éventuelles</w:t>
      </w:r>
    </w:p>
    <w:p>
      <w:pPr>
        <w:pStyle w:val="Standard"/>
        <w:numPr>
          <w:ilvl w:val="0"/>
          <w:numId w:val="15"/>
        </w:numPr>
        <w:spacing w:before="0" w:after="120"/>
        <w:rPr/>
      </w:pPr>
      <w:r>
        <w:rPr/>
        <w:t>Les infrastructures serveur</w:t>
      </w:r>
    </w:p>
    <w:p>
      <w:pPr>
        <w:pStyle w:val="Standard"/>
        <w:keepNext/>
        <w:keepLines/>
        <w:numPr>
          <w:ilvl w:val="0"/>
          <w:numId w:val="1"/>
        </w:numPr>
        <w:spacing w:before="0" w:after="0"/>
        <w:rPr/>
      </w:pPr>
      <w:bookmarkStart w:id="14" w:name="h35nkun2"/>
      <w:bookmarkEnd w:id="14"/>
      <w:r>
        <w:rPr>
          <w:b/>
          <w:bCs/>
          <w:color w:val="1A71A9"/>
          <w:sz w:val="36"/>
          <w:szCs w:val="36"/>
        </w:rPr>
        <w:t>Délais</w:t>
      </w:r>
    </w:p>
    <w:p>
      <w:pPr>
        <w:pStyle w:val="Standard"/>
        <w:widowControl w:val="false"/>
        <w:rPr/>
      </w:pPr>
      <w:r>
        <w:rPr/>
        <w:t>L’application devra être disponible sur le Web pour la rentrée 2017.</w:t>
      </w:r>
      <w:r>
        <w:br w:type="page"/>
      </w:r>
    </w:p>
    <w:p>
      <w:pPr>
        <w:pStyle w:val="Standard"/>
        <w:keepNext/>
        <w:keepLines/>
        <w:numPr>
          <w:ilvl w:val="0"/>
          <w:numId w:val="1"/>
        </w:numPr>
        <w:spacing w:before="0" w:after="0"/>
        <w:rPr/>
      </w:pPr>
      <w:bookmarkStart w:id="15" w:name="h1ksv4uv"/>
      <w:bookmarkEnd w:id="15"/>
      <w:r>
        <w:rPr>
          <w:b/>
          <w:bCs/>
          <w:color w:val="1A71A9"/>
          <w:sz w:val="36"/>
          <w:szCs w:val="36"/>
        </w:rPr>
        <w:t>Accord des parties</w:t>
      </w:r>
    </w:p>
    <w:p>
      <w:pPr>
        <w:pStyle w:val="Standard"/>
        <w:widowControl w:val="false"/>
        <w:rPr/>
      </w:pPr>
      <w:r>
        <w:rPr/>
        <w:t>Les parties signataires ci-dessous reconnaissent avoir lu attentivement et accepté sans réserve l’intégralité du présent Cahier des Charges. Ce qui ne figure pas dans ce document ne sera pas réalisé.</w:t>
      </w:r>
    </w:p>
    <w:p>
      <w:pPr>
        <w:pStyle w:val="Standard"/>
        <w:widowControl w:val="false"/>
        <w:spacing w:lineRule="auto" w:line="240"/>
        <w:rPr/>
      </w:pPr>
      <w:r>
        <w:rPr/>
      </w:r>
    </w:p>
    <w:p>
      <w:pPr>
        <w:pStyle w:val="Standard"/>
        <w:widowControl w:val="false"/>
        <w:rPr/>
      </w:pPr>
      <w:r>
        <w:rPr/>
        <w:t>Après émargement des pages (y compris des Annexes), signatures précédées de la mention « </w:t>
      </w:r>
      <w:r>
        <w:rPr>
          <w:b/>
          <w:bCs/>
        </w:rPr>
        <w:t>Bon pour accord </w:t>
      </w:r>
      <w:r>
        <w:rPr/>
        <w:t>».</w:t>
      </w:r>
    </w:p>
    <w:tbl>
      <w:tblPr>
        <w:tblW w:w="9205" w:type="dxa"/>
        <w:jc w:val="left"/>
        <w:tblInd w:w="98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4603"/>
        <w:gridCol w:w="4601"/>
      </w:tblGrid>
      <w:tr>
        <w:trPr/>
        <w:tc>
          <w:tcPr>
            <w:tcW w:w="4603" w:type="dxa"/>
            <w:tcBorders/>
            <w:shd w:color="auto" w:fill="FFFFFF" w:val="clear"/>
          </w:tcPr>
          <w:p>
            <w:pPr>
              <w:pStyle w:val="Standard"/>
              <w:tabs>
                <w:tab w:val="left" w:pos="0" w:leader="none"/>
              </w:tabs>
              <w:spacing w:before="120" w:after="120"/>
              <w:rPr/>
            </w:pPr>
            <w:r>
              <w:rPr>
                <w:b/>
                <w:bCs/>
              </w:rPr>
              <w:t>Le Maître d’Ouvrage,</w:t>
            </w:r>
          </w:p>
          <w:p>
            <w:pPr>
              <w:pStyle w:val="Standard"/>
              <w:tabs>
                <w:tab w:val="left" w:pos="0" w:leader="none"/>
              </w:tabs>
              <w:spacing w:before="120" w:after="120"/>
              <w:rPr/>
            </w:pPr>
            <w:r>
              <w:rPr/>
              <w:t>Florence MORFOISSE</w:t>
            </w:r>
          </w:p>
        </w:tc>
        <w:tc>
          <w:tcPr>
            <w:tcW w:w="4601" w:type="dxa"/>
            <w:tcBorders/>
            <w:shd w:color="auto" w:fill="FFFFFF" w:val="clear"/>
          </w:tcPr>
          <w:p>
            <w:pPr>
              <w:pStyle w:val="Standard"/>
              <w:tabs>
                <w:tab w:val="left" w:pos="0" w:leader="none"/>
              </w:tabs>
              <w:spacing w:before="120" w:after="120"/>
              <w:rPr/>
            </w:pPr>
            <w:r>
              <w:rPr>
                <w:b/>
                <w:bCs/>
              </w:rPr>
              <w:t>Les Maîtres d’Œuvre,</w:t>
            </w:r>
          </w:p>
          <w:p>
            <w:pPr>
              <w:pStyle w:val="Standard"/>
              <w:tabs>
                <w:tab w:val="left" w:pos="0" w:leader="none"/>
              </w:tabs>
              <w:spacing w:before="120" w:after="120"/>
              <w:rPr/>
            </w:pPr>
            <w:r>
              <w:rPr/>
              <w:t>Kilyan Fossey et Nicolas Lepiez</w:t>
            </w:r>
          </w:p>
        </w:tc>
      </w:tr>
      <w:tr>
        <w:trPr/>
        <w:tc>
          <w:tcPr>
            <w:tcW w:w="4603" w:type="dxa"/>
            <w:tcBorders/>
            <w:shd w:color="auto" w:fill="FFFFFF" w:val="clear"/>
          </w:tcPr>
          <w:p>
            <w:pPr>
              <w:pStyle w:val="Standard"/>
              <w:tabs>
                <w:tab w:val="left" w:pos="0" w:leader="none"/>
              </w:tabs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4601" w:type="dxa"/>
            <w:tcBorders/>
            <w:shd w:color="auto" w:fill="FFFFFF" w:val="clear"/>
          </w:tcPr>
          <w:p>
            <w:pPr>
              <w:pStyle w:val="Standard"/>
              <w:tabs>
                <w:tab w:val="left" w:pos="0" w:leader="none"/>
              </w:tabs>
              <w:spacing w:lineRule="auto" w:line="240" w:before="120" w:after="120"/>
              <w:rPr/>
            </w:pPr>
            <w:r>
              <w:rPr/>
            </w:r>
          </w:p>
        </w:tc>
      </w:tr>
    </w:tbl>
    <w:p>
      <w:pPr>
        <w:pStyle w:val="Standard"/>
        <w:widowControl w:val="false"/>
        <w:spacing w:lineRule="auto" w:line="240" w:before="120" w:after="120"/>
        <w:rPr/>
      </w:pPr>
      <w:r>
        <w:rPr/>
      </w:r>
    </w:p>
    <w:sectPr>
      <w:footerReference w:type="default" r:id="rId3"/>
      <w:type w:val="nextPage"/>
      <w:pgSz w:w="11906" w:h="16838"/>
      <w:pgMar w:left="1417" w:right="1417" w:header="0" w:top="1417" w:footer="708" w:bottom="1418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widowControl w:val="false"/>
      <w:tabs>
        <w:tab w:val="left" w:pos="0" w:leader="none"/>
      </w:tabs>
      <w:spacing w:lineRule="auto" w:line="276" w:before="0" w:after="0"/>
      <w:rPr/>
    </w:pPr>
    <w:r>
      <w:rPr/>
    </w:r>
  </w:p>
  <w:tbl>
    <w:tblPr>
      <w:tblW w:w="9071" w:type="dxa"/>
      <w:jc w:val="left"/>
      <w:tblInd w:w="115" w:type="dxa"/>
      <w:tblBorders/>
      <w:tblCellMar>
        <w:top w:w="0" w:type="dxa"/>
        <w:left w:w="115" w:type="dxa"/>
        <w:bottom w:w="0" w:type="dxa"/>
        <w:right w:w="115" w:type="dxa"/>
      </w:tblCellMar>
      <w:tblLook w:val="0000"/>
    </w:tblPr>
    <w:tblGrid>
      <w:gridCol w:w="8134"/>
      <w:gridCol w:w="936"/>
    </w:tblGrid>
    <w:tr>
      <w:trPr/>
      <w:tc>
        <w:tcPr>
          <w:tcW w:w="8134" w:type="dxa"/>
          <w:tcBorders/>
          <w:shd w:color="auto" w:fill="FFFFFF" w:val="clear"/>
        </w:tcPr>
        <w:p>
          <w:pPr>
            <w:pStyle w:val="Standard"/>
            <w:tabs>
              <w:tab w:val="left" w:pos="0" w:leader="none"/>
            </w:tabs>
            <w:spacing w:before="120" w:after="120"/>
            <w:rPr/>
          </w:pPr>
          <w:r>
            <w:rPr>
              <w:b/>
              <w:bCs/>
              <w:color w:val="595959"/>
            </w:rPr>
            <w:t>PROJET D’APPLICATION DE RELATIONS ÉCOLE-ENTREPRISE</w:t>
          </w:r>
        </w:p>
      </w:tc>
      <w:tc>
        <w:tcPr>
          <w:tcW w:w="936" w:type="dxa"/>
          <w:tcBorders/>
          <w:shd w:color="auto" w:fill="FFFFFF" w:val="clear"/>
          <w:tcMar>
            <w:left w:w="105" w:type="dxa"/>
          </w:tcMar>
        </w:tcPr>
        <w:p>
          <w:pPr>
            <w:pStyle w:val="Standard"/>
            <w:tabs>
              <w:tab w:val="left" w:pos="0" w:leader="none"/>
            </w:tabs>
            <w:spacing w:before="120" w:after="12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</w:tbl>
  <w:p>
    <w:pPr>
      <w:pStyle w:val="Standard"/>
      <w:tabs>
        <w:tab w:val="center" w:pos="4536" w:leader="none"/>
        <w:tab w:val="right" w:pos="9072" w:leader="none"/>
      </w:tabs>
      <w:spacing w:before="120" w:after="1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1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6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1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64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1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64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fr-FR" w:eastAsia="fr-FR" w:bidi="ar-SA"/>
    </w:rPr>
  </w:style>
  <w:style w:type="paragraph" w:styleId="Heading1" w:customStyle="1">
    <w:name w:val="Heading 1"/>
    <w:qFormat/>
    <w:rsid w:val="00c97bd3"/>
    <w:pPr>
      <w:keepNext/>
      <w:keepLines/>
      <w:widowControl w:val="false"/>
      <w:spacing w:before="480" w:after="120"/>
    </w:pPr>
    <w:rPr>
      <w:rFonts w:ascii="Times New Roman" w:hAnsi="Times New Roman" w:eastAsia="Times New Roman" w:cs="Times New Roman"/>
      <w:b/>
      <w:bCs/>
      <w:color w:val="auto"/>
      <w:sz w:val="48"/>
      <w:szCs w:val="48"/>
      <w:lang w:val="fr-FR" w:eastAsia="fr-FR" w:bidi="ar-SA"/>
    </w:rPr>
  </w:style>
  <w:style w:type="paragraph" w:styleId="Heading2" w:customStyle="1">
    <w:name w:val="Heading 2"/>
    <w:qFormat/>
    <w:rsid w:val="00c97bd3"/>
    <w:pPr>
      <w:keepNext/>
      <w:keepLines/>
      <w:widowControl w:val="false"/>
      <w:spacing w:before="360" w:after="80"/>
    </w:pPr>
    <w:rPr>
      <w:rFonts w:ascii="Times New Roman" w:hAnsi="Times New Roman" w:eastAsia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Heading3" w:customStyle="1">
    <w:name w:val="Heading 3"/>
    <w:qFormat/>
    <w:rsid w:val="00c97bd3"/>
    <w:pPr>
      <w:keepNext/>
      <w:keepLines/>
      <w:widowControl w:val="false"/>
      <w:spacing w:before="280" w:after="80"/>
    </w:pPr>
    <w:rPr>
      <w:rFonts w:ascii="Times New Roman" w:hAnsi="Times New Roman" w:eastAsia="Times New Roman" w:cs="Times New Roman"/>
      <w:b/>
      <w:bCs/>
      <w:color w:val="auto"/>
      <w:sz w:val="20"/>
      <w:szCs w:val="20"/>
      <w:lang w:val="fr-FR" w:eastAsia="fr-FR" w:bidi="ar-SA"/>
    </w:rPr>
  </w:style>
  <w:style w:type="paragraph" w:styleId="Heading4" w:customStyle="1">
    <w:name w:val="Heading 4"/>
    <w:qFormat/>
    <w:rsid w:val="00c97bd3"/>
    <w:pPr>
      <w:keepNext/>
      <w:keepLines/>
      <w:widowControl w:val="false"/>
      <w:spacing w:before="240" w:after="40"/>
    </w:pPr>
    <w:rPr>
      <w:rFonts w:ascii="Times New Roman" w:hAnsi="Times New Roman" w:eastAsia="Times New Roman" w:cs="Times New Roman"/>
      <w:b/>
      <w:bCs/>
      <w:color w:val="auto"/>
      <w:sz w:val="24"/>
      <w:szCs w:val="24"/>
      <w:lang w:val="fr-FR" w:eastAsia="fr-FR" w:bidi="ar-SA"/>
    </w:rPr>
  </w:style>
  <w:style w:type="paragraph" w:styleId="Heading5" w:customStyle="1">
    <w:name w:val="Heading 5"/>
    <w:qFormat/>
    <w:rsid w:val="00c97bd3"/>
    <w:pPr>
      <w:keepNext/>
      <w:keepLines/>
      <w:widowControl w:val="false"/>
      <w:spacing w:before="220" w:after="40"/>
    </w:pPr>
    <w:rPr>
      <w:rFonts w:ascii="Times New Roman" w:hAnsi="Times New Roman" w:eastAsia="Times New Roman" w:cs="Times New Roman"/>
      <w:b/>
      <w:bCs/>
      <w:color w:val="auto"/>
      <w:sz w:val="22"/>
      <w:szCs w:val="22"/>
      <w:lang w:val="fr-FR" w:eastAsia="fr-FR" w:bidi="ar-SA"/>
    </w:rPr>
  </w:style>
  <w:style w:type="paragraph" w:styleId="Heading6" w:customStyle="1">
    <w:name w:val="Heading 6"/>
    <w:qFormat/>
    <w:rsid w:val="00c97bd3"/>
    <w:pPr>
      <w:keepNext/>
      <w:keepLines/>
      <w:widowControl w:val="false"/>
      <w:spacing w:before="200" w:after="40"/>
    </w:pPr>
    <w:rPr>
      <w:rFonts w:ascii="Times New Roman" w:hAnsi="Times New Roman" w:eastAsia="Times New Roman" w:cs="Times New Roman"/>
      <w:b/>
      <w:bCs/>
      <w:color w:val="auto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licepardfaut1" w:customStyle="1">
    <w:name w:val="Police par défaut1"/>
    <w:qFormat/>
    <w:rsid w:val="00c97bd3"/>
    <w:rPr/>
  </w:style>
  <w:style w:type="character" w:styleId="List3Level0" w:customStyle="1">
    <w:name w:val="List3Level0"/>
    <w:qFormat/>
    <w:rsid w:val="00c97bd3"/>
    <w:rPr>
      <w:rFonts w:ascii="Arial" w:hAnsi="Arial" w:eastAsia="Arial" w:cs="Arial"/>
    </w:rPr>
  </w:style>
  <w:style w:type="character" w:styleId="List3Level1" w:customStyle="1">
    <w:name w:val="List3Level1"/>
    <w:qFormat/>
    <w:rsid w:val="00c97bd3"/>
    <w:rPr>
      <w:rFonts w:ascii="Arial" w:hAnsi="Arial" w:eastAsia="Arial" w:cs="Arial"/>
    </w:rPr>
  </w:style>
  <w:style w:type="character" w:styleId="List3Level2" w:customStyle="1">
    <w:name w:val="List3Level2"/>
    <w:qFormat/>
    <w:rsid w:val="00c97bd3"/>
    <w:rPr>
      <w:rFonts w:ascii="Arial" w:hAnsi="Arial" w:eastAsia="Arial" w:cs="Arial"/>
    </w:rPr>
  </w:style>
  <w:style w:type="character" w:styleId="List3Level3" w:customStyle="1">
    <w:name w:val="List3Level3"/>
    <w:qFormat/>
    <w:rsid w:val="00c97bd3"/>
    <w:rPr>
      <w:rFonts w:ascii="Arial" w:hAnsi="Arial" w:eastAsia="Arial" w:cs="Arial"/>
    </w:rPr>
  </w:style>
  <w:style w:type="character" w:styleId="List3Level4" w:customStyle="1">
    <w:name w:val="List3Level4"/>
    <w:qFormat/>
    <w:rsid w:val="00c97bd3"/>
    <w:rPr>
      <w:rFonts w:ascii="Arial" w:hAnsi="Arial" w:eastAsia="Arial" w:cs="Arial"/>
    </w:rPr>
  </w:style>
  <w:style w:type="character" w:styleId="List3Level5" w:customStyle="1">
    <w:name w:val="List3Level5"/>
    <w:qFormat/>
    <w:rsid w:val="00c97bd3"/>
    <w:rPr>
      <w:rFonts w:ascii="Arial" w:hAnsi="Arial" w:eastAsia="Arial" w:cs="Arial"/>
    </w:rPr>
  </w:style>
  <w:style w:type="character" w:styleId="List3Level6" w:customStyle="1">
    <w:name w:val="List3Level6"/>
    <w:qFormat/>
    <w:rsid w:val="00c97bd3"/>
    <w:rPr>
      <w:rFonts w:ascii="Arial" w:hAnsi="Arial" w:eastAsia="Arial" w:cs="Arial"/>
    </w:rPr>
  </w:style>
  <w:style w:type="character" w:styleId="List3Level7" w:customStyle="1">
    <w:name w:val="List3Level7"/>
    <w:qFormat/>
    <w:rsid w:val="00c97bd3"/>
    <w:rPr>
      <w:rFonts w:ascii="Arial" w:hAnsi="Arial" w:eastAsia="Arial" w:cs="Arial"/>
    </w:rPr>
  </w:style>
  <w:style w:type="character" w:styleId="List3Level8" w:customStyle="1">
    <w:name w:val="List3Level8"/>
    <w:qFormat/>
    <w:rsid w:val="00c97bd3"/>
    <w:rPr>
      <w:rFonts w:ascii="Arial" w:hAnsi="Arial" w:eastAsia="Arial" w:cs="Arial"/>
    </w:rPr>
  </w:style>
  <w:style w:type="character" w:styleId="List5Level0" w:customStyle="1">
    <w:name w:val="List5Level0"/>
    <w:qFormat/>
    <w:rsid w:val="00c97bd3"/>
    <w:rPr>
      <w:rFonts w:ascii="Arial" w:hAnsi="Arial" w:eastAsia="Arial" w:cs="Arial"/>
    </w:rPr>
  </w:style>
  <w:style w:type="character" w:styleId="List5Level1" w:customStyle="1">
    <w:name w:val="List5Level1"/>
    <w:qFormat/>
    <w:rsid w:val="00c97bd3"/>
    <w:rPr>
      <w:rFonts w:ascii="Arial" w:hAnsi="Arial" w:eastAsia="Arial" w:cs="Arial"/>
    </w:rPr>
  </w:style>
  <w:style w:type="character" w:styleId="List5Level2" w:customStyle="1">
    <w:name w:val="List5Level2"/>
    <w:qFormat/>
    <w:rsid w:val="00c97bd3"/>
    <w:rPr>
      <w:rFonts w:ascii="Arial" w:hAnsi="Arial" w:eastAsia="Arial" w:cs="Arial"/>
    </w:rPr>
  </w:style>
  <w:style w:type="character" w:styleId="List5Level3" w:customStyle="1">
    <w:name w:val="List5Level3"/>
    <w:qFormat/>
    <w:rsid w:val="00c97bd3"/>
    <w:rPr>
      <w:rFonts w:ascii="Arial" w:hAnsi="Arial" w:eastAsia="Arial" w:cs="Arial"/>
    </w:rPr>
  </w:style>
  <w:style w:type="character" w:styleId="List5Level4" w:customStyle="1">
    <w:name w:val="List5Level4"/>
    <w:qFormat/>
    <w:rsid w:val="00c97bd3"/>
    <w:rPr>
      <w:rFonts w:ascii="Arial" w:hAnsi="Arial" w:eastAsia="Arial" w:cs="Arial"/>
    </w:rPr>
  </w:style>
  <w:style w:type="character" w:styleId="List5Level5" w:customStyle="1">
    <w:name w:val="List5Level5"/>
    <w:qFormat/>
    <w:rsid w:val="00c97bd3"/>
    <w:rPr>
      <w:rFonts w:ascii="Arial" w:hAnsi="Arial" w:eastAsia="Arial" w:cs="Arial"/>
    </w:rPr>
  </w:style>
  <w:style w:type="character" w:styleId="List5Level6" w:customStyle="1">
    <w:name w:val="List5Level6"/>
    <w:qFormat/>
    <w:rsid w:val="00c97bd3"/>
    <w:rPr>
      <w:rFonts w:ascii="Arial" w:hAnsi="Arial" w:eastAsia="Arial" w:cs="Arial"/>
    </w:rPr>
  </w:style>
  <w:style w:type="character" w:styleId="List5Level7" w:customStyle="1">
    <w:name w:val="List5Level7"/>
    <w:qFormat/>
    <w:rsid w:val="00c97bd3"/>
    <w:rPr>
      <w:rFonts w:ascii="Arial" w:hAnsi="Arial" w:eastAsia="Arial" w:cs="Arial"/>
    </w:rPr>
  </w:style>
  <w:style w:type="character" w:styleId="List5Level8" w:customStyle="1">
    <w:name w:val="List5Level8"/>
    <w:qFormat/>
    <w:rsid w:val="00c97bd3"/>
    <w:rPr>
      <w:rFonts w:ascii="Arial" w:hAnsi="Arial" w:eastAsia="Arial" w:cs="Arial"/>
    </w:rPr>
  </w:style>
  <w:style w:type="character" w:styleId="List6Level0" w:customStyle="1">
    <w:name w:val="List6Level0"/>
    <w:qFormat/>
    <w:rsid w:val="00c97bd3"/>
    <w:rPr>
      <w:rFonts w:ascii="Arial" w:hAnsi="Arial" w:eastAsia="Arial" w:cs="Arial"/>
    </w:rPr>
  </w:style>
  <w:style w:type="character" w:styleId="List6Level1" w:customStyle="1">
    <w:name w:val="List6Level1"/>
    <w:qFormat/>
    <w:rsid w:val="00c97bd3"/>
    <w:rPr>
      <w:rFonts w:ascii="Arial" w:hAnsi="Arial" w:eastAsia="Arial" w:cs="Arial"/>
    </w:rPr>
  </w:style>
  <w:style w:type="character" w:styleId="List6Level2" w:customStyle="1">
    <w:name w:val="List6Level2"/>
    <w:qFormat/>
    <w:rsid w:val="00c97bd3"/>
    <w:rPr>
      <w:rFonts w:ascii="Arial" w:hAnsi="Arial" w:eastAsia="Arial" w:cs="Arial"/>
    </w:rPr>
  </w:style>
  <w:style w:type="character" w:styleId="List6Level3" w:customStyle="1">
    <w:name w:val="List6Level3"/>
    <w:qFormat/>
    <w:rsid w:val="00c97bd3"/>
    <w:rPr>
      <w:rFonts w:ascii="Arial" w:hAnsi="Arial" w:eastAsia="Arial" w:cs="Arial"/>
    </w:rPr>
  </w:style>
  <w:style w:type="character" w:styleId="List6Level4" w:customStyle="1">
    <w:name w:val="List6Level4"/>
    <w:qFormat/>
    <w:rsid w:val="00c97bd3"/>
    <w:rPr>
      <w:rFonts w:ascii="Arial" w:hAnsi="Arial" w:eastAsia="Arial" w:cs="Arial"/>
    </w:rPr>
  </w:style>
  <w:style w:type="character" w:styleId="List6Level5" w:customStyle="1">
    <w:name w:val="List6Level5"/>
    <w:qFormat/>
    <w:rsid w:val="00c97bd3"/>
    <w:rPr>
      <w:rFonts w:ascii="Arial" w:hAnsi="Arial" w:eastAsia="Arial" w:cs="Arial"/>
    </w:rPr>
  </w:style>
  <w:style w:type="character" w:styleId="List6Level6" w:customStyle="1">
    <w:name w:val="List6Level6"/>
    <w:qFormat/>
    <w:rsid w:val="00c97bd3"/>
    <w:rPr>
      <w:rFonts w:ascii="Arial" w:hAnsi="Arial" w:eastAsia="Arial" w:cs="Arial"/>
    </w:rPr>
  </w:style>
  <w:style w:type="character" w:styleId="List6Level7" w:customStyle="1">
    <w:name w:val="List6Level7"/>
    <w:qFormat/>
    <w:rsid w:val="00c97bd3"/>
    <w:rPr>
      <w:rFonts w:ascii="Arial" w:hAnsi="Arial" w:eastAsia="Arial" w:cs="Arial"/>
    </w:rPr>
  </w:style>
  <w:style w:type="character" w:styleId="List6Level8" w:customStyle="1">
    <w:name w:val="List6Level8"/>
    <w:qFormat/>
    <w:rsid w:val="00c97bd3"/>
    <w:rPr>
      <w:rFonts w:ascii="Arial" w:hAnsi="Arial" w:eastAsia="Arial" w:cs="Arial"/>
    </w:rPr>
  </w:style>
  <w:style w:type="character" w:styleId="List7Level0" w:customStyle="1">
    <w:name w:val="List7Level0"/>
    <w:qFormat/>
    <w:rsid w:val="00c97bd3"/>
    <w:rPr>
      <w:rFonts w:ascii="Arial" w:hAnsi="Arial" w:eastAsia="Arial" w:cs="Arial"/>
    </w:rPr>
  </w:style>
  <w:style w:type="character" w:styleId="List7Level1" w:customStyle="1">
    <w:name w:val="List7Level1"/>
    <w:qFormat/>
    <w:rsid w:val="00c97bd3"/>
    <w:rPr>
      <w:rFonts w:ascii="Arial" w:hAnsi="Arial" w:eastAsia="Arial" w:cs="Arial"/>
    </w:rPr>
  </w:style>
  <w:style w:type="character" w:styleId="List7Level2" w:customStyle="1">
    <w:name w:val="List7Level2"/>
    <w:qFormat/>
    <w:rsid w:val="00c97bd3"/>
    <w:rPr>
      <w:rFonts w:ascii="Arial" w:hAnsi="Arial" w:eastAsia="Arial" w:cs="Arial"/>
    </w:rPr>
  </w:style>
  <w:style w:type="character" w:styleId="List7Level3" w:customStyle="1">
    <w:name w:val="List7Level3"/>
    <w:qFormat/>
    <w:rsid w:val="00c97bd3"/>
    <w:rPr>
      <w:rFonts w:ascii="Arial" w:hAnsi="Arial" w:eastAsia="Arial" w:cs="Arial"/>
    </w:rPr>
  </w:style>
  <w:style w:type="character" w:styleId="List7Level4" w:customStyle="1">
    <w:name w:val="List7Level4"/>
    <w:qFormat/>
    <w:rsid w:val="00c97bd3"/>
    <w:rPr>
      <w:rFonts w:ascii="Arial" w:hAnsi="Arial" w:eastAsia="Arial" w:cs="Arial"/>
    </w:rPr>
  </w:style>
  <w:style w:type="character" w:styleId="List7Level5" w:customStyle="1">
    <w:name w:val="List7Level5"/>
    <w:qFormat/>
    <w:rsid w:val="00c97bd3"/>
    <w:rPr>
      <w:rFonts w:ascii="Arial" w:hAnsi="Arial" w:eastAsia="Arial" w:cs="Arial"/>
    </w:rPr>
  </w:style>
  <w:style w:type="character" w:styleId="List7Level6" w:customStyle="1">
    <w:name w:val="List7Level6"/>
    <w:qFormat/>
    <w:rsid w:val="00c97bd3"/>
    <w:rPr>
      <w:rFonts w:ascii="Arial" w:hAnsi="Arial" w:eastAsia="Arial" w:cs="Arial"/>
    </w:rPr>
  </w:style>
  <w:style w:type="character" w:styleId="List7Level7" w:customStyle="1">
    <w:name w:val="List7Level7"/>
    <w:qFormat/>
    <w:rsid w:val="00c97bd3"/>
    <w:rPr>
      <w:rFonts w:ascii="Arial" w:hAnsi="Arial" w:eastAsia="Arial" w:cs="Arial"/>
    </w:rPr>
  </w:style>
  <w:style w:type="character" w:styleId="List7Level8" w:customStyle="1">
    <w:name w:val="List7Level8"/>
    <w:qFormat/>
    <w:rsid w:val="00c97bd3"/>
    <w:rPr>
      <w:rFonts w:ascii="Arial" w:hAnsi="Arial" w:eastAsia="Arial" w:cs="Arial"/>
    </w:rPr>
  </w:style>
  <w:style w:type="character" w:styleId="List8Level0" w:customStyle="1">
    <w:name w:val="List8Level0"/>
    <w:qFormat/>
    <w:rsid w:val="00c97bd3"/>
    <w:rPr>
      <w:rFonts w:ascii="Arial" w:hAnsi="Arial" w:eastAsia="Arial" w:cs="Arial"/>
    </w:rPr>
  </w:style>
  <w:style w:type="character" w:styleId="List8Level1" w:customStyle="1">
    <w:name w:val="List8Level1"/>
    <w:qFormat/>
    <w:rsid w:val="00c97bd3"/>
    <w:rPr>
      <w:rFonts w:ascii="Arial" w:hAnsi="Arial" w:eastAsia="Arial" w:cs="Arial"/>
    </w:rPr>
  </w:style>
  <w:style w:type="character" w:styleId="List8Level2" w:customStyle="1">
    <w:name w:val="List8Level2"/>
    <w:qFormat/>
    <w:rsid w:val="00c97bd3"/>
    <w:rPr>
      <w:rFonts w:ascii="Arial" w:hAnsi="Arial" w:eastAsia="Arial" w:cs="Arial"/>
    </w:rPr>
  </w:style>
  <w:style w:type="character" w:styleId="List8Level3" w:customStyle="1">
    <w:name w:val="List8Level3"/>
    <w:qFormat/>
    <w:rsid w:val="00c97bd3"/>
    <w:rPr>
      <w:rFonts w:ascii="Arial" w:hAnsi="Arial" w:eastAsia="Arial" w:cs="Arial"/>
    </w:rPr>
  </w:style>
  <w:style w:type="character" w:styleId="List8Level4" w:customStyle="1">
    <w:name w:val="List8Level4"/>
    <w:qFormat/>
    <w:rsid w:val="00c97bd3"/>
    <w:rPr>
      <w:rFonts w:ascii="Arial" w:hAnsi="Arial" w:eastAsia="Arial" w:cs="Arial"/>
    </w:rPr>
  </w:style>
  <w:style w:type="character" w:styleId="List8Level5" w:customStyle="1">
    <w:name w:val="List8Level5"/>
    <w:qFormat/>
    <w:rsid w:val="00c97bd3"/>
    <w:rPr>
      <w:rFonts w:ascii="Arial" w:hAnsi="Arial" w:eastAsia="Arial" w:cs="Arial"/>
    </w:rPr>
  </w:style>
  <w:style w:type="character" w:styleId="List8Level6" w:customStyle="1">
    <w:name w:val="List8Level6"/>
    <w:qFormat/>
    <w:rsid w:val="00c97bd3"/>
    <w:rPr>
      <w:rFonts w:ascii="Arial" w:hAnsi="Arial" w:eastAsia="Arial" w:cs="Arial"/>
    </w:rPr>
  </w:style>
  <w:style w:type="character" w:styleId="List8Level7" w:customStyle="1">
    <w:name w:val="List8Level7"/>
    <w:qFormat/>
    <w:rsid w:val="00c97bd3"/>
    <w:rPr>
      <w:rFonts w:ascii="Arial" w:hAnsi="Arial" w:eastAsia="Arial" w:cs="Arial"/>
    </w:rPr>
  </w:style>
  <w:style w:type="character" w:styleId="List8Level8" w:customStyle="1">
    <w:name w:val="List8Level8"/>
    <w:qFormat/>
    <w:rsid w:val="00c97bd3"/>
    <w:rPr>
      <w:rFonts w:ascii="Arial" w:hAnsi="Arial" w:eastAsia="Arial" w:cs="Arial"/>
    </w:rPr>
  </w:style>
  <w:style w:type="character" w:styleId="List9Level0" w:customStyle="1">
    <w:name w:val="List9Level0"/>
    <w:qFormat/>
    <w:rsid w:val="00c97bd3"/>
    <w:rPr>
      <w:rFonts w:ascii="Arial" w:hAnsi="Arial" w:eastAsia="Arial" w:cs="Arial"/>
    </w:rPr>
  </w:style>
  <w:style w:type="character" w:styleId="List9Level1" w:customStyle="1">
    <w:name w:val="List9Level1"/>
    <w:qFormat/>
    <w:rsid w:val="00c97bd3"/>
    <w:rPr>
      <w:rFonts w:ascii="Arial" w:hAnsi="Arial" w:eastAsia="Arial" w:cs="Arial"/>
    </w:rPr>
  </w:style>
  <w:style w:type="character" w:styleId="List9Level2" w:customStyle="1">
    <w:name w:val="List9Level2"/>
    <w:qFormat/>
    <w:rsid w:val="00c97bd3"/>
    <w:rPr>
      <w:rFonts w:ascii="Arial" w:hAnsi="Arial" w:eastAsia="Arial" w:cs="Arial"/>
    </w:rPr>
  </w:style>
  <w:style w:type="character" w:styleId="List9Level3" w:customStyle="1">
    <w:name w:val="List9Level3"/>
    <w:qFormat/>
    <w:rsid w:val="00c97bd3"/>
    <w:rPr>
      <w:rFonts w:ascii="Arial" w:hAnsi="Arial" w:eastAsia="Arial" w:cs="Arial"/>
    </w:rPr>
  </w:style>
  <w:style w:type="character" w:styleId="List9Level4" w:customStyle="1">
    <w:name w:val="List9Level4"/>
    <w:qFormat/>
    <w:rsid w:val="00c97bd3"/>
    <w:rPr>
      <w:rFonts w:ascii="Arial" w:hAnsi="Arial" w:eastAsia="Arial" w:cs="Arial"/>
    </w:rPr>
  </w:style>
  <w:style w:type="character" w:styleId="List9Level5" w:customStyle="1">
    <w:name w:val="List9Level5"/>
    <w:qFormat/>
    <w:rsid w:val="00c97bd3"/>
    <w:rPr>
      <w:rFonts w:ascii="Arial" w:hAnsi="Arial" w:eastAsia="Arial" w:cs="Arial"/>
    </w:rPr>
  </w:style>
  <w:style w:type="character" w:styleId="List9Level6" w:customStyle="1">
    <w:name w:val="List9Level6"/>
    <w:qFormat/>
    <w:rsid w:val="00c97bd3"/>
    <w:rPr>
      <w:rFonts w:ascii="Arial" w:hAnsi="Arial" w:eastAsia="Arial" w:cs="Arial"/>
    </w:rPr>
  </w:style>
  <w:style w:type="character" w:styleId="List9Level7" w:customStyle="1">
    <w:name w:val="List9Level7"/>
    <w:qFormat/>
    <w:rsid w:val="00c97bd3"/>
    <w:rPr>
      <w:rFonts w:ascii="Arial" w:hAnsi="Arial" w:eastAsia="Arial" w:cs="Arial"/>
    </w:rPr>
  </w:style>
  <w:style w:type="character" w:styleId="List9Level8" w:customStyle="1">
    <w:name w:val="List9Level8"/>
    <w:qFormat/>
    <w:rsid w:val="00c97bd3"/>
    <w:rPr>
      <w:rFonts w:ascii="Arial" w:hAnsi="Arial" w:eastAsia="Arial" w:cs="Arial"/>
    </w:rPr>
  </w:style>
  <w:style w:type="character" w:styleId="List10Level0" w:customStyle="1">
    <w:name w:val="List10Level0"/>
    <w:qFormat/>
    <w:rsid w:val="00c97bd3"/>
    <w:rPr>
      <w:rFonts w:ascii="Arial" w:hAnsi="Arial" w:eastAsia="Arial" w:cs="Arial"/>
    </w:rPr>
  </w:style>
  <w:style w:type="character" w:styleId="List10Level1" w:customStyle="1">
    <w:name w:val="List10Level1"/>
    <w:qFormat/>
    <w:rsid w:val="00c97bd3"/>
    <w:rPr>
      <w:rFonts w:ascii="Arial" w:hAnsi="Arial" w:eastAsia="Arial" w:cs="Arial"/>
    </w:rPr>
  </w:style>
  <w:style w:type="character" w:styleId="List10Level2" w:customStyle="1">
    <w:name w:val="List10Level2"/>
    <w:qFormat/>
    <w:rsid w:val="00c97bd3"/>
    <w:rPr>
      <w:rFonts w:ascii="Arial" w:hAnsi="Arial" w:eastAsia="Arial" w:cs="Arial"/>
    </w:rPr>
  </w:style>
  <w:style w:type="character" w:styleId="List10Level3" w:customStyle="1">
    <w:name w:val="List10Level3"/>
    <w:qFormat/>
    <w:rsid w:val="00c97bd3"/>
    <w:rPr>
      <w:rFonts w:ascii="Arial" w:hAnsi="Arial" w:eastAsia="Arial" w:cs="Arial"/>
    </w:rPr>
  </w:style>
  <w:style w:type="character" w:styleId="List10Level4" w:customStyle="1">
    <w:name w:val="List10Level4"/>
    <w:qFormat/>
    <w:rsid w:val="00c97bd3"/>
    <w:rPr>
      <w:rFonts w:ascii="Arial" w:hAnsi="Arial" w:eastAsia="Arial" w:cs="Arial"/>
    </w:rPr>
  </w:style>
  <w:style w:type="character" w:styleId="List10Level5" w:customStyle="1">
    <w:name w:val="List10Level5"/>
    <w:qFormat/>
    <w:rsid w:val="00c97bd3"/>
    <w:rPr>
      <w:rFonts w:ascii="Arial" w:hAnsi="Arial" w:eastAsia="Arial" w:cs="Arial"/>
    </w:rPr>
  </w:style>
  <w:style w:type="character" w:styleId="List10Level6" w:customStyle="1">
    <w:name w:val="List10Level6"/>
    <w:qFormat/>
    <w:rsid w:val="00c97bd3"/>
    <w:rPr>
      <w:rFonts w:ascii="Arial" w:hAnsi="Arial" w:eastAsia="Arial" w:cs="Arial"/>
    </w:rPr>
  </w:style>
  <w:style w:type="character" w:styleId="List10Level7" w:customStyle="1">
    <w:name w:val="List10Level7"/>
    <w:qFormat/>
    <w:rsid w:val="00c97bd3"/>
    <w:rPr>
      <w:rFonts w:ascii="Arial" w:hAnsi="Arial" w:eastAsia="Arial" w:cs="Arial"/>
    </w:rPr>
  </w:style>
  <w:style w:type="character" w:styleId="List10Level8" w:customStyle="1">
    <w:name w:val="List10Level8"/>
    <w:qFormat/>
    <w:rsid w:val="00c97bd3"/>
    <w:rPr>
      <w:rFonts w:ascii="Arial" w:hAnsi="Arial" w:eastAsia="Arial" w:cs="Arial"/>
    </w:rPr>
  </w:style>
  <w:style w:type="character" w:styleId="List11Level0" w:customStyle="1">
    <w:name w:val="List11Level0"/>
    <w:qFormat/>
    <w:rsid w:val="00c97bd3"/>
    <w:rPr>
      <w:rFonts w:ascii="Arial" w:hAnsi="Arial" w:eastAsia="Arial" w:cs="Arial"/>
    </w:rPr>
  </w:style>
  <w:style w:type="character" w:styleId="List11Level1" w:customStyle="1">
    <w:name w:val="List11Level1"/>
    <w:qFormat/>
    <w:rsid w:val="00c97bd3"/>
    <w:rPr>
      <w:rFonts w:ascii="Arial" w:hAnsi="Arial" w:eastAsia="Arial" w:cs="Arial"/>
    </w:rPr>
  </w:style>
  <w:style w:type="character" w:styleId="List11Level2" w:customStyle="1">
    <w:name w:val="List11Level2"/>
    <w:qFormat/>
    <w:rsid w:val="00c97bd3"/>
    <w:rPr>
      <w:rFonts w:ascii="Arial" w:hAnsi="Arial" w:eastAsia="Arial" w:cs="Arial"/>
    </w:rPr>
  </w:style>
  <w:style w:type="character" w:styleId="List11Level3" w:customStyle="1">
    <w:name w:val="List11Level3"/>
    <w:qFormat/>
    <w:rsid w:val="00c97bd3"/>
    <w:rPr>
      <w:rFonts w:ascii="Arial" w:hAnsi="Arial" w:eastAsia="Arial" w:cs="Arial"/>
    </w:rPr>
  </w:style>
  <w:style w:type="character" w:styleId="List11Level4" w:customStyle="1">
    <w:name w:val="List11Level4"/>
    <w:qFormat/>
    <w:rsid w:val="00c97bd3"/>
    <w:rPr>
      <w:rFonts w:ascii="Arial" w:hAnsi="Arial" w:eastAsia="Arial" w:cs="Arial"/>
    </w:rPr>
  </w:style>
  <w:style w:type="character" w:styleId="List11Level5" w:customStyle="1">
    <w:name w:val="List11Level5"/>
    <w:qFormat/>
    <w:rsid w:val="00c97bd3"/>
    <w:rPr>
      <w:rFonts w:ascii="Arial" w:hAnsi="Arial" w:eastAsia="Arial" w:cs="Arial"/>
    </w:rPr>
  </w:style>
  <w:style w:type="character" w:styleId="List11Level6" w:customStyle="1">
    <w:name w:val="List11Level6"/>
    <w:qFormat/>
    <w:rsid w:val="00c97bd3"/>
    <w:rPr>
      <w:rFonts w:ascii="Arial" w:hAnsi="Arial" w:eastAsia="Arial" w:cs="Arial"/>
    </w:rPr>
  </w:style>
  <w:style w:type="character" w:styleId="List11Level7" w:customStyle="1">
    <w:name w:val="List11Level7"/>
    <w:qFormat/>
    <w:rsid w:val="00c97bd3"/>
    <w:rPr>
      <w:rFonts w:ascii="Arial" w:hAnsi="Arial" w:eastAsia="Arial" w:cs="Arial"/>
    </w:rPr>
  </w:style>
  <w:style w:type="character" w:styleId="List11Level8" w:customStyle="1">
    <w:name w:val="List11Level8"/>
    <w:qFormat/>
    <w:rsid w:val="00c97bd3"/>
    <w:rPr>
      <w:rFonts w:ascii="Arial" w:hAnsi="Arial" w:eastAsia="Arial" w:cs="Arial"/>
    </w:rPr>
  </w:style>
  <w:style w:type="character" w:styleId="List12Level0" w:customStyle="1">
    <w:name w:val="List12Level0"/>
    <w:qFormat/>
    <w:rsid w:val="00c97bd3"/>
    <w:rPr>
      <w:rFonts w:ascii="Arial" w:hAnsi="Arial" w:eastAsia="Arial" w:cs="Arial"/>
    </w:rPr>
  </w:style>
  <w:style w:type="character" w:styleId="List12Level1" w:customStyle="1">
    <w:name w:val="List12Level1"/>
    <w:qFormat/>
    <w:rsid w:val="00c97bd3"/>
    <w:rPr>
      <w:rFonts w:ascii="Arial" w:hAnsi="Arial" w:eastAsia="Arial" w:cs="Arial"/>
    </w:rPr>
  </w:style>
  <w:style w:type="character" w:styleId="List12Level2" w:customStyle="1">
    <w:name w:val="List12Level2"/>
    <w:qFormat/>
    <w:rsid w:val="00c97bd3"/>
    <w:rPr>
      <w:rFonts w:ascii="Arial" w:hAnsi="Arial" w:eastAsia="Arial" w:cs="Arial"/>
    </w:rPr>
  </w:style>
  <w:style w:type="character" w:styleId="List12Level3" w:customStyle="1">
    <w:name w:val="List12Level3"/>
    <w:qFormat/>
    <w:rsid w:val="00c97bd3"/>
    <w:rPr>
      <w:rFonts w:ascii="Arial" w:hAnsi="Arial" w:eastAsia="Arial" w:cs="Arial"/>
    </w:rPr>
  </w:style>
  <w:style w:type="character" w:styleId="List12Level4" w:customStyle="1">
    <w:name w:val="List12Level4"/>
    <w:qFormat/>
    <w:rsid w:val="00c97bd3"/>
    <w:rPr>
      <w:rFonts w:ascii="Arial" w:hAnsi="Arial" w:eastAsia="Arial" w:cs="Arial"/>
    </w:rPr>
  </w:style>
  <w:style w:type="character" w:styleId="List12Level5" w:customStyle="1">
    <w:name w:val="List12Level5"/>
    <w:qFormat/>
    <w:rsid w:val="00c97bd3"/>
    <w:rPr>
      <w:rFonts w:ascii="Arial" w:hAnsi="Arial" w:eastAsia="Arial" w:cs="Arial"/>
    </w:rPr>
  </w:style>
  <w:style w:type="character" w:styleId="List12Level6" w:customStyle="1">
    <w:name w:val="List12Level6"/>
    <w:qFormat/>
    <w:rsid w:val="00c97bd3"/>
    <w:rPr>
      <w:rFonts w:ascii="Arial" w:hAnsi="Arial" w:eastAsia="Arial" w:cs="Arial"/>
    </w:rPr>
  </w:style>
  <w:style w:type="character" w:styleId="List12Level7" w:customStyle="1">
    <w:name w:val="List12Level7"/>
    <w:qFormat/>
    <w:rsid w:val="00c97bd3"/>
    <w:rPr>
      <w:rFonts w:ascii="Arial" w:hAnsi="Arial" w:eastAsia="Arial" w:cs="Arial"/>
    </w:rPr>
  </w:style>
  <w:style w:type="character" w:styleId="List12Level8" w:customStyle="1">
    <w:name w:val="List12Level8"/>
    <w:qFormat/>
    <w:rsid w:val="00c97bd3"/>
    <w:rPr>
      <w:rFonts w:ascii="Arial" w:hAnsi="Arial" w:eastAsia="Arial" w:cs="Arial"/>
    </w:rPr>
  </w:style>
  <w:style w:type="character" w:styleId="List13Level0" w:customStyle="1">
    <w:name w:val="List13Level0"/>
    <w:qFormat/>
    <w:rsid w:val="00c97bd3"/>
    <w:rPr>
      <w:rFonts w:ascii="Arial" w:hAnsi="Arial" w:eastAsia="Arial" w:cs="Arial"/>
    </w:rPr>
  </w:style>
  <w:style w:type="character" w:styleId="List13Level1" w:customStyle="1">
    <w:name w:val="List13Level1"/>
    <w:qFormat/>
    <w:rsid w:val="00c97bd3"/>
    <w:rPr>
      <w:rFonts w:ascii="Arial" w:hAnsi="Arial" w:eastAsia="Arial" w:cs="Arial"/>
    </w:rPr>
  </w:style>
  <w:style w:type="character" w:styleId="List13Level2" w:customStyle="1">
    <w:name w:val="List13Level2"/>
    <w:qFormat/>
    <w:rsid w:val="00c97bd3"/>
    <w:rPr>
      <w:rFonts w:ascii="Arial" w:hAnsi="Arial" w:eastAsia="Arial" w:cs="Arial"/>
    </w:rPr>
  </w:style>
  <w:style w:type="character" w:styleId="List13Level3" w:customStyle="1">
    <w:name w:val="List13Level3"/>
    <w:qFormat/>
    <w:rsid w:val="00c97bd3"/>
    <w:rPr>
      <w:rFonts w:ascii="Arial" w:hAnsi="Arial" w:eastAsia="Arial" w:cs="Arial"/>
    </w:rPr>
  </w:style>
  <w:style w:type="character" w:styleId="List13Level4" w:customStyle="1">
    <w:name w:val="List13Level4"/>
    <w:qFormat/>
    <w:rsid w:val="00c97bd3"/>
    <w:rPr>
      <w:rFonts w:ascii="Arial" w:hAnsi="Arial" w:eastAsia="Arial" w:cs="Arial"/>
    </w:rPr>
  </w:style>
  <w:style w:type="character" w:styleId="List13Level5" w:customStyle="1">
    <w:name w:val="List13Level5"/>
    <w:qFormat/>
    <w:rsid w:val="00c97bd3"/>
    <w:rPr>
      <w:rFonts w:ascii="Arial" w:hAnsi="Arial" w:eastAsia="Arial" w:cs="Arial"/>
    </w:rPr>
  </w:style>
  <w:style w:type="character" w:styleId="List13Level6" w:customStyle="1">
    <w:name w:val="List13Level6"/>
    <w:qFormat/>
    <w:rsid w:val="00c97bd3"/>
    <w:rPr>
      <w:rFonts w:ascii="Arial" w:hAnsi="Arial" w:eastAsia="Arial" w:cs="Arial"/>
    </w:rPr>
  </w:style>
  <w:style w:type="character" w:styleId="List13Level7" w:customStyle="1">
    <w:name w:val="List13Level7"/>
    <w:qFormat/>
    <w:rsid w:val="00c97bd3"/>
    <w:rPr>
      <w:rFonts w:ascii="Arial" w:hAnsi="Arial" w:eastAsia="Arial" w:cs="Arial"/>
    </w:rPr>
  </w:style>
  <w:style w:type="character" w:styleId="List13Level8" w:customStyle="1">
    <w:name w:val="List13Level8"/>
    <w:qFormat/>
    <w:rsid w:val="00c97bd3"/>
    <w:rPr>
      <w:rFonts w:ascii="Arial" w:hAnsi="Arial" w:eastAsia="Arial" w:cs="Arial"/>
    </w:rPr>
  </w:style>
  <w:style w:type="character" w:styleId="List14Level0" w:customStyle="1">
    <w:name w:val="List14Level0"/>
    <w:qFormat/>
    <w:rsid w:val="00c97bd3"/>
    <w:rPr>
      <w:rFonts w:ascii="Arial" w:hAnsi="Arial" w:eastAsia="Arial" w:cs="Arial"/>
    </w:rPr>
  </w:style>
  <w:style w:type="character" w:styleId="List14Level1" w:customStyle="1">
    <w:name w:val="List14Level1"/>
    <w:qFormat/>
    <w:rsid w:val="00c97bd3"/>
    <w:rPr>
      <w:rFonts w:ascii="Arial" w:hAnsi="Arial" w:eastAsia="Arial" w:cs="Arial"/>
    </w:rPr>
  </w:style>
  <w:style w:type="character" w:styleId="List14Level2" w:customStyle="1">
    <w:name w:val="List14Level2"/>
    <w:qFormat/>
    <w:rsid w:val="00c97bd3"/>
    <w:rPr>
      <w:rFonts w:ascii="Arial" w:hAnsi="Arial" w:eastAsia="Arial" w:cs="Arial"/>
    </w:rPr>
  </w:style>
  <w:style w:type="character" w:styleId="List14Level3" w:customStyle="1">
    <w:name w:val="List14Level3"/>
    <w:qFormat/>
    <w:rsid w:val="00c97bd3"/>
    <w:rPr>
      <w:rFonts w:ascii="Arial" w:hAnsi="Arial" w:eastAsia="Arial" w:cs="Arial"/>
    </w:rPr>
  </w:style>
  <w:style w:type="character" w:styleId="List14Level4" w:customStyle="1">
    <w:name w:val="List14Level4"/>
    <w:qFormat/>
    <w:rsid w:val="00c97bd3"/>
    <w:rPr>
      <w:rFonts w:ascii="Arial" w:hAnsi="Arial" w:eastAsia="Arial" w:cs="Arial"/>
    </w:rPr>
  </w:style>
  <w:style w:type="character" w:styleId="List14Level5" w:customStyle="1">
    <w:name w:val="List14Level5"/>
    <w:qFormat/>
    <w:rsid w:val="00c97bd3"/>
    <w:rPr>
      <w:rFonts w:ascii="Arial" w:hAnsi="Arial" w:eastAsia="Arial" w:cs="Arial"/>
    </w:rPr>
  </w:style>
  <w:style w:type="character" w:styleId="List14Level6" w:customStyle="1">
    <w:name w:val="List14Level6"/>
    <w:qFormat/>
    <w:rsid w:val="00c97bd3"/>
    <w:rPr>
      <w:rFonts w:ascii="Arial" w:hAnsi="Arial" w:eastAsia="Arial" w:cs="Arial"/>
    </w:rPr>
  </w:style>
  <w:style w:type="character" w:styleId="List14Level7" w:customStyle="1">
    <w:name w:val="List14Level7"/>
    <w:qFormat/>
    <w:rsid w:val="00c97bd3"/>
    <w:rPr>
      <w:rFonts w:ascii="Arial" w:hAnsi="Arial" w:eastAsia="Arial" w:cs="Arial"/>
    </w:rPr>
  </w:style>
  <w:style w:type="character" w:styleId="List14Level8" w:customStyle="1">
    <w:name w:val="List14Level8"/>
    <w:qFormat/>
    <w:rsid w:val="00c97bd3"/>
    <w:rPr>
      <w:rFonts w:ascii="Arial" w:hAnsi="Arial" w:eastAsia="Arial" w:cs="Arial"/>
    </w:rPr>
  </w:style>
  <w:style w:type="character" w:styleId="List15Level0" w:customStyle="1">
    <w:name w:val="List15Level0"/>
    <w:qFormat/>
    <w:rsid w:val="00c97bd3"/>
    <w:rPr>
      <w:rFonts w:ascii="Arial" w:hAnsi="Arial" w:eastAsia="Arial" w:cs="Arial"/>
    </w:rPr>
  </w:style>
  <w:style w:type="character" w:styleId="List15Level1" w:customStyle="1">
    <w:name w:val="List15Level1"/>
    <w:qFormat/>
    <w:rsid w:val="00c97bd3"/>
    <w:rPr>
      <w:rFonts w:ascii="Arial" w:hAnsi="Arial" w:eastAsia="Arial" w:cs="Arial"/>
    </w:rPr>
  </w:style>
  <w:style w:type="character" w:styleId="List15Level2" w:customStyle="1">
    <w:name w:val="List15Level2"/>
    <w:qFormat/>
    <w:rsid w:val="00c97bd3"/>
    <w:rPr>
      <w:rFonts w:ascii="Arial" w:hAnsi="Arial" w:eastAsia="Arial" w:cs="Arial"/>
    </w:rPr>
  </w:style>
  <w:style w:type="character" w:styleId="List15Level3" w:customStyle="1">
    <w:name w:val="List15Level3"/>
    <w:qFormat/>
    <w:rsid w:val="00c97bd3"/>
    <w:rPr>
      <w:rFonts w:ascii="Arial" w:hAnsi="Arial" w:eastAsia="Arial" w:cs="Arial"/>
    </w:rPr>
  </w:style>
  <w:style w:type="character" w:styleId="List15Level4" w:customStyle="1">
    <w:name w:val="List15Level4"/>
    <w:qFormat/>
    <w:rsid w:val="00c97bd3"/>
    <w:rPr>
      <w:rFonts w:ascii="Arial" w:hAnsi="Arial" w:eastAsia="Arial" w:cs="Arial"/>
    </w:rPr>
  </w:style>
  <w:style w:type="character" w:styleId="List15Level5" w:customStyle="1">
    <w:name w:val="List15Level5"/>
    <w:qFormat/>
    <w:rsid w:val="00c97bd3"/>
    <w:rPr>
      <w:rFonts w:ascii="Arial" w:hAnsi="Arial" w:eastAsia="Arial" w:cs="Arial"/>
    </w:rPr>
  </w:style>
  <w:style w:type="character" w:styleId="List15Level6" w:customStyle="1">
    <w:name w:val="List15Level6"/>
    <w:qFormat/>
    <w:rsid w:val="00c97bd3"/>
    <w:rPr>
      <w:rFonts w:ascii="Arial" w:hAnsi="Arial" w:eastAsia="Arial" w:cs="Arial"/>
    </w:rPr>
  </w:style>
  <w:style w:type="character" w:styleId="List15Level7" w:customStyle="1">
    <w:name w:val="List15Level7"/>
    <w:qFormat/>
    <w:rsid w:val="00c97bd3"/>
    <w:rPr>
      <w:rFonts w:ascii="Arial" w:hAnsi="Arial" w:eastAsia="Arial" w:cs="Arial"/>
    </w:rPr>
  </w:style>
  <w:style w:type="character" w:styleId="List15Level8" w:customStyle="1">
    <w:name w:val="List15Level8"/>
    <w:qFormat/>
    <w:rsid w:val="00c97bd3"/>
    <w:rPr>
      <w:rFonts w:ascii="Arial" w:hAnsi="Arial" w:eastAsia="Arial" w:cs="Arial"/>
    </w:rPr>
  </w:style>
  <w:style w:type="character" w:styleId="List16Level0" w:customStyle="1">
    <w:name w:val="List16Level0"/>
    <w:qFormat/>
    <w:rsid w:val="00c97bd3"/>
    <w:rPr>
      <w:rFonts w:ascii="Arial" w:hAnsi="Arial" w:eastAsia="Arial" w:cs="Arial"/>
    </w:rPr>
  </w:style>
  <w:style w:type="character" w:styleId="List16Level1" w:customStyle="1">
    <w:name w:val="List16Level1"/>
    <w:qFormat/>
    <w:rsid w:val="00c97bd3"/>
    <w:rPr>
      <w:rFonts w:ascii="Arial" w:hAnsi="Arial" w:eastAsia="Arial" w:cs="Arial"/>
    </w:rPr>
  </w:style>
  <w:style w:type="character" w:styleId="List16Level2" w:customStyle="1">
    <w:name w:val="List16Level2"/>
    <w:qFormat/>
    <w:rsid w:val="00c97bd3"/>
    <w:rPr>
      <w:rFonts w:ascii="Arial" w:hAnsi="Arial" w:eastAsia="Arial" w:cs="Arial"/>
    </w:rPr>
  </w:style>
  <w:style w:type="character" w:styleId="List16Level3" w:customStyle="1">
    <w:name w:val="List16Level3"/>
    <w:qFormat/>
    <w:rsid w:val="00c97bd3"/>
    <w:rPr>
      <w:rFonts w:ascii="Arial" w:hAnsi="Arial" w:eastAsia="Arial" w:cs="Arial"/>
    </w:rPr>
  </w:style>
  <w:style w:type="character" w:styleId="List16Level4" w:customStyle="1">
    <w:name w:val="List16Level4"/>
    <w:qFormat/>
    <w:rsid w:val="00c97bd3"/>
    <w:rPr>
      <w:rFonts w:ascii="Arial" w:hAnsi="Arial" w:eastAsia="Arial" w:cs="Arial"/>
    </w:rPr>
  </w:style>
  <w:style w:type="character" w:styleId="List16Level5" w:customStyle="1">
    <w:name w:val="List16Level5"/>
    <w:qFormat/>
    <w:rsid w:val="00c97bd3"/>
    <w:rPr>
      <w:rFonts w:ascii="Arial" w:hAnsi="Arial" w:eastAsia="Arial" w:cs="Arial"/>
    </w:rPr>
  </w:style>
  <w:style w:type="character" w:styleId="List16Level6" w:customStyle="1">
    <w:name w:val="List16Level6"/>
    <w:qFormat/>
    <w:rsid w:val="00c97bd3"/>
    <w:rPr>
      <w:rFonts w:ascii="Arial" w:hAnsi="Arial" w:eastAsia="Arial" w:cs="Arial"/>
    </w:rPr>
  </w:style>
  <w:style w:type="character" w:styleId="List16Level7" w:customStyle="1">
    <w:name w:val="List16Level7"/>
    <w:qFormat/>
    <w:rsid w:val="00c97bd3"/>
    <w:rPr>
      <w:rFonts w:ascii="Arial" w:hAnsi="Arial" w:eastAsia="Arial" w:cs="Arial"/>
    </w:rPr>
  </w:style>
  <w:style w:type="character" w:styleId="List16Level8" w:customStyle="1">
    <w:name w:val="List16Level8"/>
    <w:qFormat/>
    <w:rsid w:val="00c97bd3"/>
    <w:rPr>
      <w:rFonts w:ascii="Arial" w:hAnsi="Arial" w:eastAsia="Arial" w:cs="Arial"/>
    </w:rPr>
  </w:style>
  <w:style w:type="character" w:styleId="Notereference" w:customStyle="1">
    <w:name w:val="note reference"/>
    <w:semiHidden/>
    <w:unhideWhenUsed/>
    <w:qFormat/>
    <w:rsid w:val="00c97bd3"/>
    <w:rPr/>
  </w:style>
  <w:style w:type="character" w:styleId="Notereference1" w:customStyle="1">
    <w:name w:val="note reference_1"/>
    <w:semiHidden/>
    <w:unhideWhenUsed/>
    <w:qFormat/>
    <w:rsid w:val="00c97bd3"/>
    <w:rPr/>
  </w:style>
  <w:style w:type="character" w:styleId="InternetLink">
    <w:name w:val="Internet Link"/>
    <w:rsid w:val="00c97bd3"/>
    <w:rPr>
      <w:color w:val="000080"/>
      <w:u w:val="single"/>
    </w:rPr>
  </w:style>
  <w:style w:type="character" w:styleId="FollowedHyperlink">
    <w:name w:val="FollowedHyperlink"/>
    <w:qFormat/>
    <w:rsid w:val="00c97bd3"/>
    <w:rPr>
      <w:color w:val="800080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/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/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rFonts w:cs="Courier New"/>
      <w:sz w:val="20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/>
  </w:style>
  <w:style w:type="character" w:styleId="ListLabel31">
    <w:name w:val="ListLabel 31"/>
    <w:qFormat/>
    <w:rPr/>
  </w:style>
  <w:style w:type="character" w:styleId="ListLabel32">
    <w:name w:val="ListLabel 32"/>
    <w:qFormat/>
    <w:rPr/>
  </w:style>
  <w:style w:type="character" w:styleId="ListLabel33">
    <w:name w:val="ListLabel 33"/>
    <w:qFormat/>
    <w:rPr/>
  </w:style>
  <w:style w:type="character" w:styleId="ListLabel34">
    <w:name w:val="ListLabel 34"/>
    <w:qFormat/>
    <w:rPr/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/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rFonts w:cs="Courier New"/>
      <w:sz w:val="20"/>
    </w:rPr>
  </w:style>
  <w:style w:type="character" w:styleId="ListLabel42">
    <w:name w:val="ListLabel 42"/>
    <w:qFormat/>
    <w:rPr/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rFonts w:cs="Courier New"/>
      <w:sz w:val="20"/>
    </w:rPr>
  </w:style>
  <w:style w:type="character" w:styleId="ListLabel45">
    <w:name w:val="ListLabel 45"/>
    <w:qFormat/>
    <w:rPr/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rFonts w:cs="Courier New"/>
      <w:sz w:val="20"/>
    </w:rPr>
  </w:style>
  <w:style w:type="character" w:styleId="ListLabel48">
    <w:name w:val="ListLabel 48"/>
    <w:qFormat/>
    <w:rPr/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/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cs="Courier New"/>
      <w:sz w:val="20"/>
    </w:rPr>
  </w:style>
  <w:style w:type="character" w:styleId="ListLabel54">
    <w:name w:val="ListLabel 54"/>
    <w:qFormat/>
    <w:rPr/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rFonts w:cs="Courier New"/>
      <w:sz w:val="20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/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rFonts w:cs="Courier New"/>
      <w:sz w:val="20"/>
    </w:rPr>
  </w:style>
  <w:style w:type="character" w:styleId="ListLabel63">
    <w:name w:val="ListLabel 63"/>
    <w:qFormat/>
    <w:rPr/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rFonts w:cs="Courier New"/>
      <w:sz w:val="20"/>
    </w:rPr>
  </w:style>
  <w:style w:type="character" w:styleId="ListLabel66">
    <w:name w:val="ListLabel 66"/>
    <w:qFormat/>
    <w:rPr/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rFonts w:cs="Courier New"/>
      <w:sz w:val="20"/>
    </w:rPr>
  </w:style>
  <w:style w:type="character" w:styleId="ListLabel69">
    <w:name w:val="ListLabel 69"/>
    <w:qFormat/>
    <w:rPr/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rFonts w:cs="Courier New"/>
      <w:sz w:val="20"/>
    </w:rPr>
  </w:style>
  <w:style w:type="character" w:styleId="ListLabel72">
    <w:name w:val="ListLabel 72"/>
    <w:qFormat/>
    <w:rPr/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rFonts w:cs="Courier New"/>
      <w:sz w:val="20"/>
    </w:rPr>
  </w:style>
  <w:style w:type="character" w:styleId="ListLabel75">
    <w:name w:val="ListLabel 75"/>
    <w:qFormat/>
    <w:rPr/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rFonts w:cs="Courier New"/>
      <w:sz w:val="20"/>
    </w:rPr>
  </w:style>
  <w:style w:type="character" w:styleId="ListLabel78">
    <w:name w:val="ListLabel 78"/>
    <w:qFormat/>
    <w:rPr/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rFonts w:cs="Courier New"/>
      <w:sz w:val="20"/>
    </w:rPr>
  </w:style>
  <w:style w:type="character" w:styleId="ListLabel81">
    <w:name w:val="ListLabel 81"/>
    <w:qFormat/>
    <w:rPr/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/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rFonts w:cs="Courier New"/>
      <w:sz w:val="20"/>
    </w:rPr>
  </w:style>
  <w:style w:type="character" w:styleId="ListLabel87">
    <w:name w:val="ListLabel 87"/>
    <w:qFormat/>
    <w:rPr/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rFonts w:cs="Courier New"/>
      <w:sz w:val="20"/>
    </w:rPr>
  </w:style>
  <w:style w:type="character" w:styleId="ListLabel90">
    <w:name w:val="ListLabel 90"/>
    <w:qFormat/>
    <w:rPr/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/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/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rFonts w:cs="Courier New"/>
      <w:sz w:val="20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rFonts w:cs="Courier New"/>
      <w:sz w:val="20"/>
    </w:rPr>
  </w:style>
  <w:style w:type="character" w:styleId="ListLabel102">
    <w:name w:val="ListLabel 102"/>
    <w:qFormat/>
    <w:rPr/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rFonts w:cs="Courier New"/>
      <w:sz w:val="20"/>
    </w:rPr>
  </w:style>
  <w:style w:type="character" w:styleId="ListLabel105">
    <w:name w:val="ListLabel 105"/>
    <w:qFormat/>
    <w:rPr/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rFonts w:cs="Courier New"/>
      <w:sz w:val="20"/>
    </w:rPr>
  </w:style>
  <w:style w:type="character" w:styleId="ListLabel108">
    <w:name w:val="ListLabel 108"/>
    <w:qFormat/>
    <w:rPr/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rFonts w:cs="Courier New"/>
      <w:sz w:val="20"/>
    </w:rPr>
  </w:style>
  <w:style w:type="character" w:styleId="ListLabel111">
    <w:name w:val="ListLabel 111"/>
    <w:qFormat/>
    <w:rPr/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rFonts w:cs="Courier New"/>
      <w:sz w:val="20"/>
    </w:rPr>
  </w:style>
  <w:style w:type="character" w:styleId="ListLabel114">
    <w:name w:val="ListLabel 114"/>
    <w:qFormat/>
    <w:rPr/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rFonts w:cs="Courier New"/>
      <w:sz w:val="20"/>
    </w:rPr>
  </w:style>
  <w:style w:type="character" w:styleId="ListLabel117">
    <w:name w:val="ListLabel 117"/>
    <w:qFormat/>
    <w:rPr/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rFonts w:cs="Courier New"/>
      <w:sz w:val="20"/>
    </w:rPr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rFonts w:cs="Courier New"/>
      <w:sz w:val="20"/>
    </w:rPr>
  </w:style>
  <w:style w:type="character" w:styleId="ListLabel123">
    <w:name w:val="ListLabel 123"/>
    <w:qFormat/>
    <w:rPr/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rFonts w:cs="Courier New"/>
      <w:sz w:val="20"/>
    </w:rPr>
  </w:style>
  <w:style w:type="character" w:styleId="ListLabel126">
    <w:name w:val="ListLabel 126"/>
    <w:qFormat/>
    <w:rPr/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rFonts w:cs="Courier New"/>
      <w:sz w:val="20"/>
    </w:rPr>
  </w:style>
  <w:style w:type="character" w:styleId="ListLabel129">
    <w:name w:val="ListLabel 129"/>
    <w:qFormat/>
    <w:rPr/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rFonts w:cs="Courier New"/>
      <w:sz w:val="20"/>
    </w:rPr>
  </w:style>
  <w:style w:type="character" w:styleId="ListLabel132">
    <w:name w:val="ListLabel 132"/>
    <w:qFormat/>
    <w:rPr/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rFonts w:cs="Courier New"/>
      <w:sz w:val="20"/>
    </w:rPr>
  </w:style>
  <w:style w:type="character" w:styleId="ListLabel135">
    <w:name w:val="ListLabel 135"/>
    <w:qFormat/>
    <w:rPr/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rFonts w:cs="Courier New"/>
      <w:sz w:val="20"/>
    </w:rPr>
  </w:style>
  <w:style w:type="character" w:styleId="ListLabel138">
    <w:name w:val="ListLabel 138"/>
    <w:qFormat/>
    <w:rPr/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rFonts w:cs="Courier New"/>
      <w:sz w:val="20"/>
    </w:rPr>
  </w:style>
  <w:style w:type="character" w:styleId="ListLabel141">
    <w:name w:val="ListLabel 141"/>
    <w:qFormat/>
    <w:rPr/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rFonts w:cs="Courier New"/>
      <w:sz w:val="20"/>
    </w:rPr>
  </w:style>
  <w:style w:type="character" w:styleId="ListLabel144">
    <w:name w:val="ListLabel 144"/>
    <w:qFormat/>
    <w:rPr/>
  </w:style>
  <w:style w:type="character" w:styleId="ListLabel145">
    <w:name w:val="ListLabel 145"/>
    <w:qFormat/>
    <w:rPr>
      <w:rFonts w:cs="Symbol"/>
      <w:sz w:val="20"/>
    </w:rPr>
  </w:style>
  <w:style w:type="character" w:styleId="ListLabel146">
    <w:name w:val="ListLabel 146"/>
    <w:qFormat/>
    <w:rPr>
      <w:rFonts w:cs="Courier New"/>
      <w:sz w:val="20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Symbol"/>
      <w:sz w:val="20"/>
    </w:rPr>
  </w:style>
  <w:style w:type="character" w:styleId="ListLabel149">
    <w:name w:val="ListLabel 149"/>
    <w:qFormat/>
    <w:rPr>
      <w:rFonts w:cs="Courier New"/>
      <w:sz w:val="20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Symbol"/>
      <w:sz w:val="20"/>
    </w:rPr>
  </w:style>
  <w:style w:type="character" w:styleId="ListLabel152">
    <w:name w:val="ListLabel 152"/>
    <w:qFormat/>
    <w:rPr>
      <w:rFonts w:cs="Courier New"/>
      <w:sz w:val="20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Symbol"/>
      <w:sz w:val="20"/>
    </w:rPr>
  </w:style>
  <w:style w:type="character" w:styleId="ListLabel155">
    <w:name w:val="ListLabel 155"/>
    <w:qFormat/>
    <w:rPr>
      <w:rFonts w:cs="Courier New"/>
      <w:sz w:val="20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Symbol"/>
      <w:sz w:val="20"/>
    </w:rPr>
  </w:style>
  <w:style w:type="character" w:styleId="ListLabel158">
    <w:name w:val="ListLabel 158"/>
    <w:qFormat/>
    <w:rPr>
      <w:rFonts w:cs="Courier New"/>
      <w:sz w:val="20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Symbol"/>
      <w:sz w:val="20"/>
    </w:rPr>
  </w:style>
  <w:style w:type="character" w:styleId="ListLabel161">
    <w:name w:val="ListLabel 161"/>
    <w:qFormat/>
    <w:rPr>
      <w:rFonts w:cs="Courier New"/>
      <w:sz w:val="20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Symbol"/>
      <w:sz w:val="20"/>
    </w:rPr>
  </w:style>
  <w:style w:type="character" w:styleId="ListLabel164">
    <w:name w:val="ListLabel 164"/>
    <w:qFormat/>
    <w:rPr>
      <w:rFonts w:cs="Courier New"/>
      <w:sz w:val="20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Symbol"/>
      <w:sz w:val="20"/>
    </w:rPr>
  </w:style>
  <w:style w:type="character" w:styleId="ListLabel167">
    <w:name w:val="ListLabel 167"/>
    <w:qFormat/>
    <w:rPr>
      <w:rFonts w:cs="Courier New"/>
      <w:sz w:val="20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Symbol"/>
      <w:sz w:val="20"/>
    </w:rPr>
  </w:style>
  <w:style w:type="character" w:styleId="ListLabel170">
    <w:name w:val="ListLabel 170"/>
    <w:qFormat/>
    <w:rPr>
      <w:rFonts w:cs="Courier New"/>
      <w:sz w:val="20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Symbol"/>
      <w:sz w:val="20"/>
    </w:rPr>
  </w:style>
  <w:style w:type="character" w:styleId="ListLabel173">
    <w:name w:val="ListLabel 173"/>
    <w:qFormat/>
    <w:rPr>
      <w:rFonts w:cs="Courier New"/>
      <w:sz w:val="20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Symbol"/>
      <w:sz w:val="20"/>
    </w:rPr>
  </w:style>
  <w:style w:type="character" w:styleId="ListLabel176">
    <w:name w:val="ListLabel 176"/>
    <w:qFormat/>
    <w:rPr>
      <w:rFonts w:cs="Courier New"/>
      <w:sz w:val="20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  <w:sz w:val="20"/>
    </w:rPr>
  </w:style>
  <w:style w:type="character" w:styleId="ListLabel179">
    <w:name w:val="ListLabel 179"/>
    <w:qFormat/>
    <w:rPr>
      <w:rFonts w:cs="Courier New"/>
      <w:sz w:val="20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  <w:sz w:val="20"/>
    </w:rPr>
  </w:style>
  <w:style w:type="character" w:styleId="ListLabel182">
    <w:name w:val="ListLabel 182"/>
    <w:qFormat/>
    <w:rPr>
      <w:rFonts w:cs="Courier New"/>
      <w:sz w:val="20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Symbol"/>
      <w:sz w:val="20"/>
    </w:rPr>
  </w:style>
  <w:style w:type="character" w:styleId="ListLabel185">
    <w:name w:val="ListLabel 185"/>
    <w:qFormat/>
    <w:rPr>
      <w:rFonts w:cs="Courier New"/>
      <w:sz w:val="20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Symbol"/>
      <w:sz w:val="20"/>
    </w:rPr>
  </w:style>
  <w:style w:type="character" w:styleId="ListLabel188">
    <w:name w:val="ListLabel 188"/>
    <w:qFormat/>
    <w:rPr>
      <w:rFonts w:cs="Courier New"/>
      <w:sz w:val="20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Symbol"/>
      <w:sz w:val="20"/>
    </w:rPr>
  </w:style>
  <w:style w:type="character" w:styleId="ListLabel191">
    <w:name w:val="ListLabel 191"/>
    <w:qFormat/>
    <w:rPr>
      <w:rFonts w:cs="Courier New"/>
      <w:sz w:val="20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Symbol"/>
      <w:sz w:val="20"/>
    </w:rPr>
  </w:style>
  <w:style w:type="character" w:styleId="ListLabel194">
    <w:name w:val="ListLabel 194"/>
    <w:qFormat/>
    <w:rPr>
      <w:rFonts w:cs="Courier New"/>
      <w:sz w:val="20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Symbol"/>
      <w:sz w:val="20"/>
    </w:rPr>
  </w:style>
  <w:style w:type="character" w:styleId="ListLabel197">
    <w:name w:val="ListLabel 197"/>
    <w:qFormat/>
    <w:rPr>
      <w:rFonts w:cs="Courier New"/>
      <w:sz w:val="20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Symbol"/>
      <w:sz w:val="20"/>
    </w:rPr>
  </w:style>
  <w:style w:type="character" w:styleId="ListLabel200">
    <w:name w:val="ListLabel 200"/>
    <w:qFormat/>
    <w:rPr>
      <w:rFonts w:cs="Courier New"/>
      <w:sz w:val="20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Symbol"/>
      <w:sz w:val="20"/>
    </w:rPr>
  </w:style>
  <w:style w:type="character" w:styleId="ListLabel203">
    <w:name w:val="ListLabel 203"/>
    <w:qFormat/>
    <w:rPr>
      <w:rFonts w:cs="Courier New"/>
      <w:sz w:val="20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Symbol"/>
      <w:sz w:val="20"/>
    </w:rPr>
  </w:style>
  <w:style w:type="character" w:styleId="ListLabel206">
    <w:name w:val="ListLabel 206"/>
    <w:qFormat/>
    <w:rPr>
      <w:rFonts w:cs="Courier New"/>
      <w:sz w:val="20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Symbol"/>
      <w:sz w:val="20"/>
    </w:rPr>
  </w:style>
  <w:style w:type="character" w:styleId="ListLabel209">
    <w:name w:val="ListLabel 209"/>
    <w:qFormat/>
    <w:rPr>
      <w:rFonts w:cs="Courier New"/>
      <w:sz w:val="20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Symbol"/>
      <w:sz w:val="20"/>
    </w:rPr>
  </w:style>
  <w:style w:type="character" w:styleId="ListLabel212">
    <w:name w:val="ListLabel 212"/>
    <w:qFormat/>
    <w:rPr>
      <w:rFonts w:cs="Courier New"/>
      <w:sz w:val="20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Symbol"/>
      <w:sz w:val="20"/>
    </w:rPr>
  </w:style>
  <w:style w:type="character" w:styleId="ListLabel215">
    <w:name w:val="ListLabel 215"/>
    <w:qFormat/>
    <w:rPr>
      <w:rFonts w:cs="Courier New"/>
      <w:sz w:val="20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Symbol"/>
      <w:sz w:val="20"/>
    </w:rPr>
  </w:style>
  <w:style w:type="character" w:styleId="ListLabel218">
    <w:name w:val="ListLabel 218"/>
    <w:qFormat/>
    <w:rPr>
      <w:rFonts w:cs="Courier New"/>
      <w:sz w:val="20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Symbol"/>
      <w:sz w:val="20"/>
    </w:rPr>
  </w:style>
  <w:style w:type="character" w:styleId="ListLabel221">
    <w:name w:val="ListLabel 221"/>
    <w:qFormat/>
    <w:rPr>
      <w:rFonts w:cs="Courier New"/>
      <w:sz w:val="20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Symbol"/>
      <w:sz w:val="20"/>
    </w:rPr>
  </w:style>
  <w:style w:type="character" w:styleId="ListLabel224">
    <w:name w:val="ListLabel 224"/>
    <w:qFormat/>
    <w:rPr>
      <w:rFonts w:cs="Courier New"/>
      <w:sz w:val="20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Symbol"/>
      <w:sz w:val="20"/>
    </w:rPr>
  </w:style>
  <w:style w:type="character" w:styleId="ListLabel227">
    <w:name w:val="ListLabel 227"/>
    <w:qFormat/>
    <w:rPr>
      <w:rFonts w:cs="Courier New"/>
      <w:sz w:val="20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Symbol"/>
      <w:sz w:val="20"/>
    </w:rPr>
  </w:style>
  <w:style w:type="character" w:styleId="ListLabel230">
    <w:name w:val="ListLabel 230"/>
    <w:qFormat/>
    <w:rPr>
      <w:rFonts w:cs="Courier New"/>
      <w:sz w:val="20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Symbol"/>
      <w:sz w:val="20"/>
    </w:rPr>
  </w:style>
  <w:style w:type="character" w:styleId="ListLabel233">
    <w:name w:val="ListLabel 233"/>
    <w:qFormat/>
    <w:rPr>
      <w:rFonts w:cs="Courier New"/>
      <w:sz w:val="20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Symbol"/>
      <w:sz w:val="20"/>
    </w:rPr>
  </w:style>
  <w:style w:type="character" w:styleId="ListLabel236">
    <w:name w:val="ListLabel 236"/>
    <w:qFormat/>
    <w:rPr>
      <w:rFonts w:cs="Courier New"/>
      <w:sz w:val="20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Symbol"/>
      <w:sz w:val="20"/>
    </w:rPr>
  </w:style>
  <w:style w:type="character" w:styleId="ListLabel239">
    <w:name w:val="ListLabel 239"/>
    <w:qFormat/>
    <w:rPr>
      <w:rFonts w:cs="Courier New"/>
      <w:sz w:val="20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Symbol"/>
      <w:sz w:val="20"/>
    </w:rPr>
  </w:style>
  <w:style w:type="character" w:styleId="ListLabel242">
    <w:name w:val="ListLabel 242"/>
    <w:qFormat/>
    <w:rPr>
      <w:rFonts w:cs="Courier New"/>
      <w:sz w:val="20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Symbol"/>
      <w:sz w:val="20"/>
    </w:rPr>
  </w:style>
  <w:style w:type="character" w:styleId="ListLabel245">
    <w:name w:val="ListLabel 245"/>
    <w:qFormat/>
    <w:rPr>
      <w:rFonts w:cs="Courier New"/>
      <w:sz w:val="20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Symbol"/>
      <w:sz w:val="20"/>
    </w:rPr>
  </w:style>
  <w:style w:type="character" w:styleId="ListLabel248">
    <w:name w:val="ListLabel 248"/>
    <w:qFormat/>
    <w:rPr>
      <w:rFonts w:cs="Courier New"/>
      <w:sz w:val="20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Symbol"/>
      <w:sz w:val="20"/>
    </w:rPr>
  </w:style>
  <w:style w:type="character" w:styleId="ListLabel251">
    <w:name w:val="ListLabel 251"/>
    <w:qFormat/>
    <w:rPr>
      <w:rFonts w:cs="Courier New"/>
      <w:sz w:val="20"/>
    </w:rPr>
  </w:style>
  <w:style w:type="character" w:styleId="ListLabel252">
    <w:name w:val="ListLabel 25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c97bd3"/>
    <w:pPr>
      <w:widowControl/>
      <w:bidi w:val="0"/>
      <w:spacing w:lineRule="auto" w:line="312" w:before="120" w:after="120"/>
      <w:jc w:val="left"/>
    </w:pPr>
    <w:rPr>
      <w:rFonts w:ascii="Calibri" w:hAnsi="Calibri" w:eastAsia="Calibri" w:cs="Calibri"/>
      <w:color w:val="00000A"/>
      <w:sz w:val="28"/>
      <w:szCs w:val="28"/>
      <w:lang w:val="fr-FR" w:eastAsia="fr-FR" w:bidi="ar-SA"/>
    </w:rPr>
  </w:style>
  <w:style w:type="paragraph" w:styleId="Aucuneliste1" w:customStyle="1">
    <w:name w:val="Aucune liste1"/>
    <w:qFormat/>
    <w:rsid w:val="00c97bd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fr-FR" w:eastAsia="fr-FR" w:bidi="ar-SA"/>
    </w:rPr>
  </w:style>
  <w:style w:type="paragraph" w:styleId="Title">
    <w:name w:val="Title"/>
    <w:basedOn w:val="Standard"/>
    <w:uiPriority w:val="10"/>
    <w:qFormat/>
    <w:rsid w:val="00c97bd3"/>
    <w:pPr>
      <w:keepNext/>
      <w:keepLines/>
      <w:widowControl w:val="false"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Standard"/>
    <w:uiPriority w:val="11"/>
    <w:qFormat/>
    <w:rsid w:val="00c97bd3"/>
    <w:pPr>
      <w:keepNext/>
      <w:keepLines/>
      <w:widowControl w:val="false"/>
      <w:spacing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Notetext" w:customStyle="1">
    <w:name w:val="note text"/>
    <w:semiHidden/>
    <w:unhideWhenUsed/>
    <w:qFormat/>
    <w:rsid w:val="00c97bd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fr-FR" w:eastAsia="fr-FR" w:bidi="ar-SA"/>
    </w:rPr>
  </w:style>
  <w:style w:type="paragraph" w:styleId="Notetext1" w:customStyle="1">
    <w:name w:val="note text_1"/>
    <w:semiHidden/>
    <w:unhideWhenUsed/>
    <w:qFormat/>
    <w:rsid w:val="00c97bd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fr-FR" w:eastAsia="fr-FR" w:bidi="ar-SA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mpatibilitySettings xmlns="http://odf-converter.sourceforge.net/compatibilitySettings/1.0" xmlns:w="http://schemas.openxmlformats.org/wordprocessingml/2006/main">
  <CompatibilitySetting name="UseFormerObjectPositioning" type="boolean" value="false"/>
  <CompatibilitySetting name="UseFormerTextWrapping" type="boolean" value="false"/>
  <CompatibilitySetting name="PrinterIndependentLayout" type="string" value="high-resolution"/>
  <CompatibilitySetting name="DoNotJustifyLinesWithManualBreak" type="boolean" value="false"/>
  <CompatibilitySetting name="IgnoreTabsAndBlanksForLineCalculation" type="boolean" value="true"/>
  <CompatibilitySetting name="AddExternalLeading" type="boolean" value="true"/>
  <CompatibilitySetting name="PrinterIndependentLayout" type="string" value="high-resolution"/>
  <CompatibilitySetting name="IgnoreFirstLineIndentInNumbering" type="boolean" value="false"/>
  <CompatibilitySetting name="AddParaSpacingToTableCells" type="boolean" value="true"/>
  <CompatibilitySetting name="UseFormerLineSpacing" type="boolean" value="false"/>
  <CompatibilitySetting name="AddParaTableSpacing" type="boolean" value="false"/>
</CompatibilitySettings>
</file>

<file path=customXml/itemProps1.xml><?xml version="1.0" encoding="utf-8"?>
<ds:datastoreItem xmlns:ds="http://schemas.openxmlformats.org/officeDocument/2006/customXml" ds:itemID="{211391DC-2AEC-4DC1-B7EA-5DB2A31A4A31}">
  <ds:schemaRefs>
    <ds:schemaRef ds:uri="http://odf-converter.sourceforge.net/compatibilitySettings/1.0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LibreOffice/5.1.2.2.0$Linux_X86_64 LibreOffice_project/10m0$Build-2</Application>
  <Pages>11</Pages>
  <Words>1366</Words>
  <Characters>7318</Characters>
  <CharactersWithSpaces>8407</CharactersWithSpaces>
  <Paragraphs>172</Paragraphs>
  <Company>ARCHIMAINE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2015-01-06T14:38:00Z</dcterms:created>
  <dc:creator>Yohan</dc:creator>
  <dc:description/>
  <dc:language>fr-FR</dc:language>
  <cp:lastModifiedBy/>
  <dcterms:modified xsi:type="dcterms:W3CDTF">2017-01-23T14:12:00Z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ARCHIMAINE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