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7EB2" w14:textId="77777777" w:rsidR="00DF1FF4" w:rsidRDefault="00DF1FF4" w:rsidP="00DF1FF4">
      <w:pPr>
        <w:rPr>
          <w:b/>
          <w:bCs/>
        </w:rPr>
      </w:pPr>
      <w:r w:rsidRPr="00DF1FF4">
        <w:rPr>
          <w:b/>
          <w:bCs/>
        </w:rPr>
        <w:t>Versión resumida para presentar al equipo</w:t>
      </w:r>
    </w:p>
    <w:p w14:paraId="16EB8E79" w14:textId="7CAC7D0E" w:rsidR="00DF1FF4" w:rsidRPr="00DF1FF4" w:rsidRDefault="00DF1FF4" w:rsidP="00DF1FF4">
      <w:pPr>
        <w:rPr>
          <w:b/>
          <w:bCs/>
        </w:rPr>
      </w:pPr>
      <w:r w:rsidRPr="00DF1FF4">
        <w:rPr>
          <w:b/>
          <w:bCs/>
        </w:rPr>
        <w:t xml:space="preserve">Definición del problema y alcance – Proyecto </w:t>
      </w:r>
      <w:proofErr w:type="spellStart"/>
      <w:r w:rsidRPr="00DF1FF4">
        <w:rPr>
          <w:b/>
          <w:bCs/>
        </w:rPr>
        <w:t>OpinaYa</w:t>
      </w:r>
      <w:proofErr w:type="spellEnd"/>
    </w:p>
    <w:p w14:paraId="65C584C2" w14:textId="77777777" w:rsidR="00DF1FF4" w:rsidRPr="00DF1FF4" w:rsidRDefault="00DF1FF4" w:rsidP="00DF1FF4">
      <w:pPr>
        <w:rPr>
          <w:u w:val="single"/>
        </w:rPr>
      </w:pPr>
      <w:r w:rsidRPr="00DF1FF4">
        <w:rPr>
          <w:b/>
          <w:bCs/>
          <w:u w:val="single"/>
        </w:rPr>
        <w:t>Problema identificado</w:t>
      </w:r>
    </w:p>
    <w:p w14:paraId="6582E748" w14:textId="77777777" w:rsidR="00DF1FF4" w:rsidRPr="00DF1FF4" w:rsidRDefault="00DF1FF4" w:rsidP="00DF1FF4">
      <w:pPr>
        <w:jc w:val="both"/>
      </w:pPr>
      <w:r w:rsidRPr="00DF1FF4">
        <w:t>Las MiPymes y los emprendimientos pueden enfrentar dificultades para recopilar, organizar y analizar sistemáticamente la opinión de sus clientes. La falta de información oportuna limita su capacidad para detectar experiencias negativas, identificar oportunidades de mejora y actuar antes de que una situación se convierta en un reclamo público.</w:t>
      </w:r>
    </w:p>
    <w:p w14:paraId="69EFA911" w14:textId="77777777" w:rsidR="00DF1FF4" w:rsidRPr="00DF1FF4" w:rsidRDefault="00DF1FF4" w:rsidP="00DF1FF4">
      <w:pPr>
        <w:rPr>
          <w:u w:val="single"/>
        </w:rPr>
      </w:pPr>
      <w:r w:rsidRPr="00DF1FF4">
        <w:rPr>
          <w:b/>
          <w:bCs/>
          <w:u w:val="single"/>
        </w:rPr>
        <w:t>Solución propuesta</w:t>
      </w:r>
    </w:p>
    <w:p w14:paraId="2A35F14E" w14:textId="77777777" w:rsidR="00DF1FF4" w:rsidRPr="00DF1FF4" w:rsidRDefault="00DF1FF4" w:rsidP="00DF1FF4">
      <w:pPr>
        <w:jc w:val="both"/>
      </w:pPr>
      <w:proofErr w:type="spellStart"/>
      <w:r w:rsidRPr="00DF1FF4">
        <w:t>OpinaYa</w:t>
      </w:r>
      <w:proofErr w:type="spellEnd"/>
      <w:r w:rsidRPr="00DF1FF4">
        <w:t xml:space="preserve"> será una plataforma digital que permitirá a los negocios recopilar opiniones mediante encuestas breves accesibles a través de códigos QR. Los resultados se presentarán en un panel con indicadores de satisfacción, NPS, tendencias y alertas ante evaluaciones negativas.</w:t>
      </w:r>
    </w:p>
    <w:p w14:paraId="72770809" w14:textId="77777777" w:rsidR="00DF1FF4" w:rsidRPr="00DF1FF4" w:rsidRDefault="00DF1FF4" w:rsidP="00DF1FF4">
      <w:pPr>
        <w:rPr>
          <w:u w:val="single"/>
        </w:rPr>
      </w:pPr>
      <w:r w:rsidRPr="00DF1FF4">
        <w:rPr>
          <w:b/>
          <w:bCs/>
          <w:u w:val="single"/>
        </w:rPr>
        <w:t>Objetivo general</w:t>
      </w:r>
    </w:p>
    <w:p w14:paraId="5B7C4524" w14:textId="77777777" w:rsidR="00DF1FF4" w:rsidRPr="00DF1FF4" w:rsidRDefault="00DF1FF4" w:rsidP="00DF1FF4">
      <w:pPr>
        <w:jc w:val="both"/>
      </w:pPr>
      <w:r w:rsidRPr="00DF1FF4">
        <w:t>Desarrollar una herramienta sencilla y accesible que ayude a las MiPymes y los emprendimientos a conocer la experiencia de sus clientes y utilizar esa información para mejorar sus productos, servicios y procesos de atención.</w:t>
      </w:r>
    </w:p>
    <w:p w14:paraId="49756A4B" w14:textId="77777777" w:rsidR="00DF1FF4" w:rsidRPr="00DF1FF4" w:rsidRDefault="00DF1FF4" w:rsidP="00DF1FF4">
      <w:pPr>
        <w:jc w:val="both"/>
        <w:rPr>
          <w:u w:val="single"/>
        </w:rPr>
      </w:pPr>
      <w:r w:rsidRPr="00DF1FF4">
        <w:rPr>
          <w:b/>
          <w:bCs/>
          <w:u w:val="single"/>
        </w:rPr>
        <w:t>Alcance del MVP</w:t>
      </w:r>
    </w:p>
    <w:p w14:paraId="387B8E85" w14:textId="77777777" w:rsidR="00DF1FF4" w:rsidRPr="00DF1FF4" w:rsidRDefault="00DF1FF4" w:rsidP="00DF1FF4">
      <w:pPr>
        <w:jc w:val="both"/>
      </w:pPr>
      <w:r w:rsidRPr="00DF1FF4">
        <w:t>La primera versión incluirá generación de códigos QR por negocio, encuestas móviles sin registro del cliente, recopilación de respuestas, cálculo de indicadores de satisfacción y NPS, alertas de evaluaciones negativas y un panel de resultados y tendencias.</w:t>
      </w:r>
    </w:p>
    <w:p w14:paraId="771764E5" w14:textId="77777777" w:rsidR="00DF1FF4" w:rsidRPr="00DF1FF4" w:rsidRDefault="00DF1FF4" w:rsidP="00DF1FF4">
      <w:pPr>
        <w:rPr>
          <w:u w:val="single"/>
        </w:rPr>
      </w:pPr>
      <w:r w:rsidRPr="00DF1FF4">
        <w:rPr>
          <w:b/>
          <w:bCs/>
          <w:u w:val="single"/>
        </w:rPr>
        <w:t>Fuera del alcance inicial</w:t>
      </w:r>
    </w:p>
    <w:p w14:paraId="5786AA90" w14:textId="77777777" w:rsidR="00DF1FF4" w:rsidRPr="00DF1FF4" w:rsidRDefault="00DF1FF4" w:rsidP="00DF1FF4">
      <w:pPr>
        <w:jc w:val="both"/>
      </w:pPr>
      <w:r w:rsidRPr="00DF1FF4">
        <w:t>Se dejarán para etapas posteriores las integraciones con sistemas externos, la inteligencia artificial avanzada, la gestión automatizada de reclamos, las aplicaciones móviles nativas y las funcionalidades avanzadas de marketing y fidelización.</w:t>
      </w:r>
    </w:p>
    <w:p w14:paraId="644A3C70" w14:textId="77777777" w:rsidR="00DF1FF4" w:rsidRPr="00DF1FF4" w:rsidRDefault="00DF1FF4" w:rsidP="00DF1FF4">
      <w:pPr>
        <w:rPr>
          <w:u w:val="single"/>
        </w:rPr>
      </w:pPr>
      <w:r w:rsidRPr="00DF1FF4">
        <w:rPr>
          <w:b/>
          <w:bCs/>
          <w:u w:val="single"/>
        </w:rPr>
        <w:t>Validación y resultados esperados</w:t>
      </w:r>
    </w:p>
    <w:p w14:paraId="0EFD84A2" w14:textId="68504D49" w:rsidR="00DF1FF4" w:rsidRDefault="00DF1FF4" w:rsidP="00DF1FF4">
      <w:pPr>
        <w:jc w:val="both"/>
      </w:pPr>
      <w:r w:rsidRPr="00DF1FF4">
        <w:t>Antes de ampliar el desarrollo, se realizará una exploración con MiPymes y emprendimientos para validar sus necesidades. Posteriormente, una prueba piloto permitirá evaluar la facilidad de uso, la participación de los clientes, la utilidad de los indicadores y la capacidad de la plataforma para facilitar la detección de experiencias negativas.</w:t>
      </w:r>
      <w:r>
        <w:t xml:space="preserve"> (Adicional</w:t>
      </w:r>
      <w:r w:rsidR="00495128">
        <w:t>-</w:t>
      </w:r>
      <w:r>
        <w:t>Optativo</w:t>
      </w:r>
      <w:r w:rsidR="00495128">
        <w:t>-</w:t>
      </w:r>
      <w:r>
        <w:t>Documental)</w:t>
      </w:r>
    </w:p>
    <w:p w14:paraId="15668019" w14:textId="77777777" w:rsidR="00DF1FF4" w:rsidRPr="00DF1FF4" w:rsidRDefault="00DF1FF4" w:rsidP="00DF1FF4">
      <w:pPr>
        <w:jc w:val="both"/>
      </w:pPr>
    </w:p>
    <w:p w14:paraId="2ED5FC91" w14:textId="77777777" w:rsidR="00DF1FF4" w:rsidRPr="00DF1FF4" w:rsidRDefault="00DF1FF4" w:rsidP="00DF1FF4">
      <w:r w:rsidRPr="00DF1FF4">
        <w:rPr>
          <w:b/>
          <w:bCs/>
        </w:rPr>
        <w:lastRenderedPageBreak/>
        <w:t>Resultado esperado</w:t>
      </w:r>
    </w:p>
    <w:p w14:paraId="6247059D" w14:textId="77777777" w:rsidR="00DF1FF4" w:rsidRPr="00DF1FF4" w:rsidRDefault="00DF1FF4" w:rsidP="00DF1FF4">
      <w:r w:rsidRPr="00DF1FF4">
        <w:t>Contar con un MVP funcional y validado que permita a los negocios conocer mejor a sus clientes, detectar oportunidades de mejora y tomar decisiones basadas en información.</w:t>
      </w:r>
    </w:p>
    <w:p w14:paraId="4916A5BF" w14:textId="77777777" w:rsidR="00805517" w:rsidRDefault="00805517"/>
    <w:p w14:paraId="4AF775F9" w14:textId="0FBD571C" w:rsidR="00A179FA" w:rsidRDefault="00A179FA" w:rsidP="00A179FA">
      <w:pPr>
        <w:jc w:val="both"/>
      </w:pPr>
      <w:r w:rsidRPr="00A179FA">
        <w:rPr>
          <w:b/>
          <w:bCs/>
        </w:rPr>
        <w:t>P</w:t>
      </w:r>
      <w:r w:rsidRPr="00A179FA">
        <w:rPr>
          <w:b/>
          <w:bCs/>
        </w:rPr>
        <w:t>ara la reunión del equipo</w:t>
      </w:r>
      <w:r w:rsidRPr="00A179FA">
        <w:rPr>
          <w:b/>
          <w:bCs/>
        </w:rPr>
        <w:t xml:space="preserve">, </w:t>
      </w:r>
      <w:r w:rsidRPr="00A179FA">
        <w:rPr>
          <w:b/>
          <w:bCs/>
        </w:rPr>
        <w:t>priori</w:t>
      </w:r>
      <w:r w:rsidRPr="00A179FA">
        <w:rPr>
          <w:b/>
          <w:bCs/>
        </w:rPr>
        <w:t>zar</w:t>
      </w:r>
      <w:r w:rsidRPr="00A179FA">
        <w:rPr>
          <w:b/>
          <w:bCs/>
        </w:rPr>
        <w:t xml:space="preserve"> tres acuerdos: </w:t>
      </w:r>
      <w:r w:rsidRPr="00A179FA">
        <w:t xml:space="preserve">validar el problema con negocios reales, cerrar las funcionalidades imprescindibles del MVP y definir cómo medirán el éxito del piloto. Así, </w:t>
      </w:r>
      <w:proofErr w:type="spellStart"/>
      <w:r w:rsidRPr="00A179FA">
        <w:t>OpinaYa</w:t>
      </w:r>
      <w:proofErr w:type="spellEnd"/>
      <w:r w:rsidRPr="00A179FA">
        <w:t xml:space="preserve"> tendrá un alcance realista y una propuesta de valor que </w:t>
      </w:r>
      <w:r>
        <w:t xml:space="preserve">se </w:t>
      </w:r>
      <w:proofErr w:type="spellStart"/>
      <w:r>
        <w:t>oueda</w:t>
      </w:r>
      <w:proofErr w:type="spellEnd"/>
      <w:r>
        <w:t xml:space="preserve"> </w:t>
      </w:r>
      <w:r w:rsidRPr="00A179FA">
        <w:t>demostrar con evidencia.</w:t>
      </w:r>
    </w:p>
    <w:sectPr w:rsidR="00A179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17"/>
    <w:rsid w:val="00414FE2"/>
    <w:rsid w:val="00495128"/>
    <w:rsid w:val="00805517"/>
    <w:rsid w:val="00A179FA"/>
    <w:rsid w:val="00DF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F58A"/>
  <w15:chartTrackingRefBased/>
  <w15:docId w15:val="{8C29243E-986B-4F74-8003-D8FDAF19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5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5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5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5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5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5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5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Bernarda Rodríguez</dc:creator>
  <cp:keywords/>
  <dc:description/>
  <cp:lastModifiedBy>Bernarda Rodríguez</cp:lastModifiedBy>
  <cp:revision>4</cp:revision>
  <dcterms:created xsi:type="dcterms:W3CDTF">2026-10-20T14:04:00Z</dcterms:created>
  <dcterms:modified xsi:type="dcterms:W3CDTF">2026-10-20T14:08:00Z</dcterms:modified>
</cp:coreProperties>
</file>