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Proklinatel Online</w:t>
      </w:r>
    </w:p>
    <w:p>
      <w:r>
        <w:t>Complete build specification for Claude · English default · English, Russian and Armenian interface</w:t>
      </w:r>
    </w:p>
    <w:p>
      <w:r>
        <w:t>Build a polished browser-based ritual generator that can be opened from a public URL. A visitor enters a target name, a reason, and a one-word punishment. The site generates a dramatic ritual locally in the browser, then produces a downloadable curse certificate. Deliver a complete runnable MVP and deployment instructions.</w:t>
      </w:r>
    </w:p>
    <w:p>
      <w:pPr>
        <w:pStyle w:val="Heading1"/>
      </w:pPr>
      <w:r>
        <w:t>1  Product scope and constraints</w:t>
      </w:r>
    </w:p>
    <w:p>
      <w:pPr>
        <w:pStyle w:val="ListBullet"/>
      </w:pPr>
      <w:r>
        <w:t>The experience is a client-side interactive ritual generator, not a multiplayer game or social network.</w:t>
      </w:r>
    </w:p>
    <w:p>
      <w:pPr>
        <w:pStyle w:val="ListBullet"/>
      </w:pPr>
      <w:r>
        <w:t>Do not build a large backend or database. Do not store submitted curse content on a remote server.</w:t>
      </w:r>
    </w:p>
    <w:p>
      <w:pPr>
        <w:pStyle w:val="ListBullet"/>
      </w:pPr>
      <w:r>
        <w:t>Generate the ritual from the entered text locally in the browser. Saving the last ritual in localStorage is optional.</w:t>
      </w:r>
    </w:p>
    <w:p>
      <w:pPr>
        <w:pStyle w:val="ListBullet"/>
      </w:pPr>
      <w:r>
        <w:t>Make the project straightforward to deploy on Vercel, Cloudflare Pages or Netlify and accessible from any country.</w:t>
      </w:r>
    </w:p>
    <w:p>
      <w:pPr>
        <w:pStyle w:val="Heading1"/>
      </w:pPr>
      <w:r>
        <w:t>2  Technology</w:t>
      </w:r>
    </w:p>
    <w:p>
      <w:r>
        <w:t>Use Vite, React, Three.js or react-three-fiber, GSAP, HTML/CSS, local certificate PNG export, and a clean localization system unless a clearly better equivalent is justified. Bloom, particles and procedural SVG glyphs are optional implementation tools. Keep source code readable and modular.</w:t>
      </w:r>
    </w:p>
    <w:p>
      <w:pPr>
        <w:pStyle w:val="Heading1"/>
      </w:pPr>
      <w:r>
        <w:t>3  Languages</w:t>
      </w:r>
    </w:p>
    <w:p>
      <w:pPr>
        <w:pStyle w:val="ListBullet"/>
      </w:pPr>
      <w:r>
        <w:t>English, Russian and Armenian must cover all interface text, validation, actions and the certificate.</w:t>
      </w:r>
    </w:p>
    <w:p>
      <w:pPr>
        <w:pStyle w:val="ListBullet"/>
      </w:pPr>
      <w:r>
        <w:t>English is the default. Users can switch languages manually; remember their selection locally.</w:t>
      </w:r>
    </w:p>
    <w:p>
      <w:pPr>
        <w:pStyle w:val="ListBullet"/>
      </w:pPr>
      <w:r>
        <w:t>Keep translations in a central resource rather than hardcoded throughout components.</w:t>
      </w:r>
    </w:p>
    <w:p>
      <w:pPr>
        <w:pStyle w:val="Heading1"/>
      </w:pPr>
      <w:r>
        <w:t>4  Complete user journey</w:t>
      </w:r>
    </w:p>
    <w:p>
      <w:pPr>
        <w:pStyle w:val="Heading2"/>
      </w:pPr>
      <w:r>
        <w:t>Intro and form</w:t>
      </w:r>
    </w:p>
    <w:p>
      <w:r>
        <w:t>Show a dark atmospheric screen with a title or logo, language switcher, target name, short reason, one-word punishment and Begin Ritual button.</w:t>
      </w:r>
    </w:p>
    <w:p>
      <w:pPr>
        <w:pStyle w:val="Heading2"/>
      </w:pPr>
      <w:r>
        <w:t>Initial paper</w:t>
      </w:r>
    </w:p>
    <w:p>
      <w:r>
        <w:t>After submission, show the entered information on a physical-looking note in the ritual space.</w:t>
      </w:r>
    </w:p>
    <w:p>
      <w:pPr>
        <w:pStyle w:val="Heading2"/>
      </w:pPr>
      <w:r>
        <w:t>Ritual scene</w:t>
      </w:r>
    </w:p>
    <w:p>
      <w:r>
        <w:t>Reveal an altar or ritual stone, several magical circles, glowing symbols, geometric patterns and magical light.</w:t>
      </w:r>
    </w:p>
    <w:p>
      <w:pPr>
        <w:pStyle w:val="Heading2"/>
      </w:pPr>
      <w:r>
        <w:t>Pull and compression</w:t>
      </w:r>
    </w:p>
    <w:p>
      <w:r>
        <w:t>Draw the note toward the ritual center. It should drift and wobble like a falling leaf, gently rotate and shrink as it descends.</w:t>
      </w:r>
    </w:p>
    <w:p>
      <w:pPr>
        <w:pStyle w:val="Heading2"/>
      </w:pPr>
      <w:r>
        <w:t>Impact</w:t>
      </w:r>
    </w:p>
    <w:p>
      <w:r>
        <w:t>At the center, create a short bloom flare, sparks, magical fire, smoke or vapor, and a strong poof.</w:t>
      </w:r>
    </w:p>
    <w:p>
      <w:pPr>
        <w:pStyle w:val="Heading2"/>
      </w:pPr>
      <w:r>
        <w:t>Certificate reveal</w:t>
      </w:r>
    </w:p>
    <w:p>
      <w:r>
        <w:t>From the same point, bring out a new paper that becomes an ornate certificate and moves toward the camera.</w:t>
      </w:r>
    </w:p>
    <w:p>
      <w:pPr>
        <w:pStyle w:val="Heading2"/>
      </w:pPr>
      <w:r>
        <w:t>Result</w:t>
      </w:r>
    </w:p>
    <w:p>
      <w:r>
        <w:t>Show the completed certificate with Download PNG, Create Another Curse and optional Replay Ritual actions.</w:t>
      </w:r>
    </w:p>
    <w:p>
      <w:pPr>
        <w:pStyle w:val="Heading1"/>
      </w:pPr>
      <w:r>
        <w:t>5  Essential 3D ritual mechanism</w:t>
      </w:r>
    </w:p>
    <w:p>
      <w:r>
        <w:t>The circles must be separate layers in real 3D depth, like opened watch gears suspended along the Z axis. A single flat decal or rotating texture does not meet the requirement.</w:t>
      </w:r>
    </w:p>
    <w:p>
      <w:pPr>
        <w:pStyle w:val="ListBullet"/>
      </w:pPr>
      <w:r>
        <w:t>Place several layers at different depths. Rotate them independently in both directions.</w:t>
      </w:r>
    </w:p>
    <w:p>
      <w:pPr>
        <w:pStyle w:val="ListBullet"/>
      </w:pPr>
      <w:r>
        <w:t>Open the layers apart along Z, then make them rapidly collapse into one plane like a magical stamp.</w:t>
      </w:r>
    </w:p>
    <w:p>
      <w:pPr>
        <w:pStyle w:val="ListBullet"/>
      </w:pPr>
      <w:r>
        <w:t>At each collapse, show impact light, strong bloom, sparks and magical flame. Open them in depth again afterward.</w:t>
      </w:r>
    </w:p>
    <w:p>
      <w:pPr>
        <w:pStyle w:val="ListBullet"/>
      </w:pPr>
      <w:r>
        <w:t>Use repeated focusing and stamping to make the paper feel as if the mechanism pulls it into the center.</w:t>
      </w:r>
    </w:p>
    <w:p>
      <w:pPr>
        <w:pStyle w:val="Heading1"/>
      </w:pPr>
      <w:r>
        <w:t>6  Deterministic ritual generation</w:t>
      </w:r>
    </w:p>
    <w:p>
      <w:r>
        <w:t>Combine the target name, reason and punishment into a deterministic seed. Identical inputs must reproduce the same symbolic structure. Use the seed to choose the number and spacing of major and minor rings, line thickness, symmetry, asymmetrical accents, decorative nodes, glyphs, arrangement, palette, rotation speed, bloom intensity, particle density, fire accent timing and certificate archive ID.</w:t>
      </w:r>
    </w:p>
    <w:p>
      <w:pPr>
        <w:pStyle w:val="Heading1"/>
      </w:pPr>
      <w:r>
        <w:t>7  Glyphs and inscriptions</w:t>
      </w:r>
    </w:p>
    <w:p>
      <w:r>
        <w:t>Build an original procedural or semi-procedural glyph library from arcs, lines, dots, circles, triangles, crosses, crescents, forked lines and nested rings. Arrange these as rune-like marks, circular inscriptions and radial clusters. The ritual identity should derive from the seed rather than plain readable Latin text.</w:t>
      </w:r>
    </w:p>
    <w:p>
      <w:r>
        <w:t>Optional short decorative words: NEX, UMBRA, POENA, FATUM, VINCULUM, TENEBRA, ARDOR, MORS, CLAVIS, SILENTIUM. These are decorative only.</w:t>
      </w:r>
    </w:p>
    <w:p>
      <w:pPr>
        <w:pStyle w:val="Heading1"/>
      </w:pPr>
      <w:r>
        <w:t>8  Visual direction</w:t>
      </w:r>
    </w:p>
    <w:p>
      <w:r>
        <w:t>The mood is dark, mystical, elegant, dramatic and playful rather than extreme horror. Use charcoal, gold, crimson, ember orange and blood red, with violet accents only where useful. Glowing lines and strong impact highlights should guide the eye from the paper to the ritual center and finally to the certificate. The scene must feel like a magical machine with depth.</w:t>
      </w:r>
    </w:p>
    <w:p>
      <w:pPr>
        <w:pStyle w:val="Heading1"/>
      </w:pPr>
      <w:r>
        <w:t>9  Certificate</w:t>
      </w:r>
    </w:p>
    <w:p>
      <w:pPr>
        <w:pStyle w:val="ListBullet"/>
      </w:pPr>
      <w:r>
        <w:t>Use a parchment or gold-tinted surface with a decorative frame and clear title.</w:t>
      </w:r>
    </w:p>
    <w:p>
      <w:pPr>
        <w:pStyle w:val="ListBullet"/>
      </w:pPr>
      <w:r>
        <w:t>Show the target name, reason, date and time, ritual serial or archive ID, and the punishment with the strongest visual emphasis.</w:t>
      </w:r>
    </w:p>
    <w:p>
      <w:pPr>
        <w:pStyle w:val="ListBullet"/>
      </w:pPr>
      <w:r>
        <w:t>Place a subtle translucent fragment of the same generated magic circle behind the certificate content.</w:t>
      </w:r>
    </w:p>
    <w:p>
      <w:pPr>
        <w:pStyle w:val="ListBullet"/>
      </w:pPr>
      <w:r>
        <w:t>At the bottom, include a blood-drop motif and an original infernal seal: circular stamp, star-like geometry and stylized goat head.</w:t>
      </w:r>
    </w:p>
    <w:p>
      <w:pPr>
        <w:pStyle w:val="ListBullet"/>
      </w:pPr>
      <w:r>
        <w:t>Include “Ritual registered in the archives of the underworld.” on or below the final certificate.</w:t>
      </w:r>
    </w:p>
    <w:p>
      <w:r>
        <w:t>If no seal asset is supplied, make an original vector-style seal in code or SVG. Do not depend on copyrighted imagery.</w:t>
      </w:r>
    </w:p>
    <w:p>
      <w:pPr>
        <w:pStyle w:val="Heading1"/>
      </w:pPr>
      <w:r>
        <w:t>10  Interface and validation</w:t>
      </w:r>
    </w:p>
    <w:p>
      <w:r>
        <w:t>Give the form readable fields, clear hierarchy and good spacing on desktop and mobile. Keep the certificate centered and the final actions easy to find. Require all three fields. Encourage a single word for punishment and show helpful validation in every language. Keep the language switch accessible.</w:t>
      </w:r>
    </w:p>
    <w:p>
      <w:pPr>
        <w:pStyle w:val="Heading1"/>
      </w:pPr>
      <w:r>
        <w:t>11  Animation and sound</w:t>
      </w:r>
    </w:p>
    <w:p>
      <w:r>
        <w:t>The note enters smoothly, wobbles and turns as it shrinks into depth. Rings rotate at different speeds, pulse, spread in Z and snap into a planar stamp. After the impact, the certificate replaces the note at that exact point and approaches the viewer. Optional sound includes a low hum, crackle, whoosh, poof and reveal sting; add a mute toggle if sound is included.</w:t>
      </w:r>
    </w:p>
    <w:p>
      <w:pPr>
        <w:pStyle w:val="Heading1"/>
      </w:pPr>
      <w:r>
        <w:t>12  Performance, accessibility and fallback</w:t>
      </w:r>
    </w:p>
    <w:p>
      <w:pPr>
        <w:pStyle w:val="ListBullet"/>
      </w:pPr>
      <w:r>
        <w:t>Run acceptably in normal desktop browsers and reasonably on mobile. Keep geometry and particles lightweight; reduce effects on weaker devices.</w:t>
      </w:r>
    </w:p>
    <w:p>
      <w:pPr>
        <w:pStyle w:val="ListBullet"/>
      </w:pPr>
      <w:r>
        <w:t>Keep the form keyboard friendly with readable contrast and clear error messages.</w:t>
      </w:r>
    </w:p>
    <w:p>
      <w:pPr>
        <w:pStyle w:val="ListBullet"/>
      </w:pPr>
      <w:r>
        <w:t>If WebGL fails, provide a simplified 2D ritual or a static path to the same generated certificate.</w:t>
      </w:r>
    </w:p>
    <w:p>
      <w:pPr>
        <w:pStyle w:val="Heading1"/>
      </w:pPr>
      <w:r>
        <w:t>13  Suggested structure</w:t>
      </w:r>
    </w:p>
    <w:p>
      <w:pPr>
        <w:ind w:left="360"/>
      </w:pPr>
      <w:r>
        <w:t>src/app/</w:t>
      </w:r>
    </w:p>
    <w:p>
      <w:pPr>
        <w:ind w:left="360"/>
      </w:pPr>
      <w:r>
        <w:t>src/components/</w:t>
      </w:r>
    </w:p>
    <w:p>
      <w:pPr>
        <w:ind w:left="360"/>
      </w:pPr>
      <w:r>
        <w:t>src/features/ritual/</w:t>
      </w:r>
    </w:p>
    <w:p>
      <w:pPr>
        <w:ind w:left="360"/>
      </w:pPr>
      <w:r>
        <w:t>src/features/certificate/</w:t>
      </w:r>
    </w:p>
    <w:p>
      <w:pPr>
        <w:ind w:left="360"/>
      </w:pPr>
      <w:r>
        <w:t>src/features/form/</w:t>
      </w:r>
    </w:p>
    <w:p>
      <w:pPr>
        <w:ind w:left="360"/>
      </w:pPr>
      <w:r>
        <w:t>src/features/i18n/</w:t>
      </w:r>
    </w:p>
    <w:p>
      <w:pPr>
        <w:ind w:left="360"/>
      </w:pPr>
      <w:r>
        <w:t>src/hooks/</w:t>
      </w:r>
    </w:p>
    <w:p>
      <w:pPr>
        <w:ind w:left="360"/>
      </w:pPr>
      <w:r>
        <w:t>src/utils/seed/</w:t>
      </w:r>
    </w:p>
    <w:p>
      <w:pPr>
        <w:ind w:left="360"/>
      </w:pPr>
      <w:r>
        <w:t>src/utils/glyphs/</w:t>
      </w:r>
    </w:p>
    <w:p>
      <w:pPr>
        <w:ind w:left="360"/>
      </w:pPr>
      <w:r>
        <w:t>src/utils/export/</w:t>
      </w:r>
    </w:p>
    <w:p>
      <w:pPr>
        <w:ind w:left="360"/>
      </w:pPr>
      <w:r>
        <w:t>src/assets/</w:t>
      </w:r>
    </w:p>
    <w:p>
      <w:pPr>
        <w:ind w:left="360"/>
      </w:pPr>
      <w:r>
        <w:t>src/styles/</w:t>
      </w:r>
    </w:p>
    <w:p>
      <w:pPr>
        <w:pStyle w:val="Heading1"/>
      </w:pPr>
      <w:r>
        <w:t>14  Deliverables and deployment</w:t>
      </w:r>
    </w:p>
    <w:p>
      <w:pPr>
        <w:pStyle w:val="ListNumber"/>
      </w:pPr>
      <w:r>
        <w:t>Complete source code and a clean README.</w:t>
      </w:r>
    </w:p>
    <w:p>
      <w:pPr>
        <w:pStyle w:val="ListNumber"/>
      </w:pPr>
      <w:r>
        <w:t>Exact local run and deployment steps for Vercel or Cloudflare Pages.</w:t>
      </w:r>
    </w:p>
    <w:p>
      <w:pPr>
        <w:pStyle w:val="ListNumber"/>
      </w:pPr>
      <w:r>
        <w:t>Working three-language interface and local deterministic ritual.</w:t>
      </w:r>
    </w:p>
    <w:p>
      <w:pPr>
        <w:pStyle w:val="ListNumber"/>
      </w:pPr>
      <w:r>
        <w:t>Finished certificate generation and PNG download.</w:t>
      </w:r>
    </w:p>
    <w:p>
      <w:pPr>
        <w:pStyle w:val="ListNumber"/>
      </w:pPr>
      <w:r>
        <w:t>Polished, runnable MVP rather than a prototype skeleton.</w:t>
      </w:r>
    </w:p>
    <w:p>
      <w:pPr>
        <w:pStyle w:val="Heading1"/>
      </w:pPr>
      <w:r>
        <w:t>15  Acceptance checklist</w:t>
      </w:r>
    </w:p>
    <w:p>
      <w:r>
        <w:t>☐  A user opens the site from a public URL.</w:t>
      </w:r>
    </w:p>
    <w:p>
      <w:r>
        <w:t>☐  English is the default; English, Russian and Armenian can be selected.</w:t>
      </w:r>
    </w:p>
    <w:p>
      <w:r>
        <w:t>☐  The user enters name, reason and punishment; the ritual runs locally.</w:t>
      </w:r>
    </w:p>
    <w:p>
      <w:r>
        <w:t>☐  Separate 3D rings occupy different Z depths, spread and collapse into one plane with a magical impact.</w:t>
      </w:r>
    </w:p>
    <w:p>
      <w:r>
        <w:t>☐  The paper is pulled into the center; a poof/fire transition reveals the certificate from that position.</w:t>
      </w:r>
    </w:p>
    <w:p>
      <w:r>
        <w:t>☐  The certificate displays the entered data, emphasizes punishment, carries a faint echo of the magic circle and includes an infernal blood-drop seal.</w:t>
      </w:r>
    </w:p>
    <w:p>
      <w:r>
        <w:t>☐  The certificate downloads as PNG; the app runs locally and can be deployed.</w:t>
      </w:r>
    </w:p>
    <w:p>
      <w:pPr>
        <w:pStyle w:val="Heading1"/>
      </w:pPr>
      <w:r>
        <w:t>16  Priority and missing assets</w:t>
      </w:r>
    </w:p>
    <w:p>
      <w:r>
        <w:t>Priority: complete flow; compelling ritual; layered 3D circles; certificate; localization; polish; optional sound. If references, fonts or a seal are absent, make reasonable original choices and keep building. Do not stop to wait for assets.</w:t>
      </w:r>
    </w:p>
    <w:p>
      <w:r>
        <w:br w:type="page"/>
      </w:r>
    </w:p>
    <w:p>
      <w:pPr>
        <w:pStyle w:val="Heading1"/>
      </w:pPr>
      <w:r>
        <w:t>17  Localization text</w:t>
      </w:r>
    </w:p>
    <w:p>
      <w:r>
        <w:t>Use these strings as the starting copy. Keep the translation keys consistent across all three languages.</w:t>
      </w:r>
    </w:p>
    <w:tbl>
      <w:tblPr>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2469"/>
            <w:shd w:fill="D9E2F3"/>
          </w:tcPr>
          <w:p>
            <w:r>
              <w:rPr>
                <w:sz w:val="16"/>
              </w:rPr>
              <w:t>Key</w:t>
            </w:r>
          </w:p>
        </w:tc>
        <w:tc>
          <w:tcPr>
            <w:tcW w:type="dxa" w:w="2469"/>
            <w:shd w:fill="D9E2F3"/>
          </w:tcPr>
          <w:p>
            <w:r>
              <w:rPr>
                <w:sz w:val="16"/>
              </w:rPr>
              <w:t>English</w:t>
            </w:r>
          </w:p>
        </w:tc>
        <w:tc>
          <w:tcPr>
            <w:tcW w:type="dxa" w:w="2469"/>
            <w:shd w:fill="D9E2F3"/>
          </w:tcPr>
          <w:p>
            <w:r>
              <w:rPr>
                <w:sz w:val="16"/>
              </w:rPr>
              <w:t>Русский</w:t>
            </w:r>
          </w:p>
        </w:tc>
        <w:tc>
          <w:tcPr>
            <w:tcW w:type="dxa" w:w="2469"/>
            <w:shd w:fill="D9E2F3"/>
          </w:tcPr>
          <w:p>
            <w:r>
              <w:rPr>
                <w:sz w:val="16"/>
              </w:rPr>
              <w:t>Հայերեն</w:t>
            </w:r>
          </w:p>
        </w:tc>
      </w:tr>
      <w:tr>
        <w:tc>
          <w:tcPr>
            <w:tcW w:type="dxa" w:w="2469"/>
            <w:vAlign w:val="center"/>
          </w:tcPr>
          <w:p>
            <w:r>
              <w:rPr>
                <w:sz w:val="16"/>
              </w:rPr>
              <w:t>siteTitle</w:t>
            </w:r>
          </w:p>
        </w:tc>
        <w:tc>
          <w:tcPr>
            <w:tcW w:type="dxa" w:w="2469"/>
            <w:vAlign w:val="center"/>
          </w:tcPr>
          <w:p>
            <w:r>
              <w:rPr>
                <w:sz w:val="16"/>
              </w:rPr>
              <w:t>The Curser Online</w:t>
            </w:r>
          </w:p>
        </w:tc>
        <w:tc>
          <w:tcPr>
            <w:tcW w:type="dxa" w:w="2469"/>
            <w:vAlign w:val="center"/>
          </w:tcPr>
          <w:p>
            <w:r>
              <w:rPr>
                <w:sz w:val="16"/>
              </w:rPr>
              <w:t>Проклинатель Online</w:t>
            </w:r>
          </w:p>
        </w:tc>
        <w:tc>
          <w:tcPr>
            <w:tcW w:type="dxa" w:w="2469"/>
            <w:vAlign w:val="center"/>
          </w:tcPr>
          <w:p>
            <w:r>
              <w:rPr>
                <w:sz w:val="16"/>
              </w:rPr>
              <w:t>Անեծող Online</w:t>
            </w:r>
          </w:p>
        </w:tc>
      </w:tr>
      <w:tr>
        <w:tc>
          <w:tcPr>
            <w:tcW w:type="dxa" w:w="2469"/>
            <w:vAlign w:val="center"/>
          </w:tcPr>
          <w:p>
            <w:r>
              <w:rPr>
                <w:sz w:val="16"/>
              </w:rPr>
              <w:t>nameLabel</w:t>
            </w:r>
          </w:p>
        </w:tc>
        <w:tc>
          <w:tcPr>
            <w:tcW w:type="dxa" w:w="2469"/>
            <w:vAlign w:val="center"/>
          </w:tcPr>
          <w:p>
            <w:r>
              <w:rPr>
                <w:sz w:val="16"/>
              </w:rPr>
              <w:t>Give a name</w:t>
            </w:r>
          </w:p>
        </w:tc>
        <w:tc>
          <w:tcPr>
            <w:tcW w:type="dxa" w:w="2469"/>
            <w:vAlign w:val="center"/>
          </w:tcPr>
          <w:p>
            <w:r>
              <w:rPr>
                <w:sz w:val="16"/>
              </w:rPr>
              <w:t>Дай имя</w:t>
            </w:r>
          </w:p>
        </w:tc>
        <w:tc>
          <w:tcPr>
            <w:tcW w:type="dxa" w:w="2469"/>
            <w:vAlign w:val="center"/>
          </w:tcPr>
          <w:p>
            <w:r>
              <w:rPr>
                <w:sz w:val="16"/>
              </w:rPr>
              <w:t>Տուր անունը</w:t>
            </w:r>
          </w:p>
        </w:tc>
      </w:tr>
      <w:tr>
        <w:tc>
          <w:tcPr>
            <w:tcW w:type="dxa" w:w="2469"/>
            <w:vAlign w:val="center"/>
          </w:tcPr>
          <w:p>
            <w:r>
              <w:rPr>
                <w:sz w:val="16"/>
              </w:rPr>
              <w:t>reasonLabel</w:t>
            </w:r>
          </w:p>
        </w:tc>
        <w:tc>
          <w:tcPr>
            <w:tcW w:type="dxa" w:w="2469"/>
            <w:vAlign w:val="center"/>
          </w:tcPr>
          <w:p>
            <w:r>
              <w:rPr>
                <w:sz w:val="16"/>
              </w:rPr>
              <w:t>Why are they being cursed?</w:t>
            </w:r>
          </w:p>
        </w:tc>
        <w:tc>
          <w:tcPr>
            <w:tcW w:type="dxa" w:w="2469"/>
            <w:vAlign w:val="center"/>
          </w:tcPr>
          <w:p>
            <w:r>
              <w:rPr>
                <w:sz w:val="16"/>
              </w:rPr>
              <w:t>За что его проклинают?</w:t>
            </w:r>
          </w:p>
        </w:tc>
        <w:tc>
          <w:tcPr>
            <w:tcW w:type="dxa" w:w="2469"/>
            <w:vAlign w:val="center"/>
          </w:tcPr>
          <w:p>
            <w:r>
              <w:rPr>
                <w:sz w:val="16"/>
              </w:rPr>
              <w:t>Ինչի՞ համար են նրան անիծում</w:t>
            </w:r>
          </w:p>
        </w:tc>
      </w:tr>
      <w:tr>
        <w:tc>
          <w:tcPr>
            <w:tcW w:type="dxa" w:w="2469"/>
            <w:vAlign w:val="center"/>
          </w:tcPr>
          <w:p>
            <w:r>
              <w:rPr>
                <w:sz w:val="16"/>
              </w:rPr>
              <w:t>punishmentLabel</w:t>
            </w:r>
          </w:p>
        </w:tc>
        <w:tc>
          <w:tcPr>
            <w:tcW w:type="dxa" w:w="2469"/>
            <w:vAlign w:val="center"/>
          </w:tcPr>
          <w:p>
            <w:r>
              <w:rPr>
                <w:sz w:val="16"/>
              </w:rPr>
              <w:t>Punishment in one word</w:t>
            </w:r>
          </w:p>
        </w:tc>
        <w:tc>
          <w:tcPr>
            <w:tcW w:type="dxa" w:w="2469"/>
            <w:vAlign w:val="center"/>
          </w:tcPr>
          <w:p>
            <w:r>
              <w:rPr>
                <w:sz w:val="16"/>
              </w:rPr>
              <w:t>Наказание одним словом</w:t>
            </w:r>
          </w:p>
        </w:tc>
        <w:tc>
          <w:tcPr>
            <w:tcW w:type="dxa" w:w="2469"/>
            <w:vAlign w:val="center"/>
          </w:tcPr>
          <w:p>
            <w:r>
              <w:rPr>
                <w:sz w:val="16"/>
              </w:rPr>
              <w:t>Պատիժը՝ մեկ բառով</w:t>
            </w:r>
          </w:p>
        </w:tc>
      </w:tr>
      <w:tr>
        <w:tc>
          <w:tcPr>
            <w:tcW w:type="dxa" w:w="2469"/>
            <w:vAlign w:val="center"/>
          </w:tcPr>
          <w:p>
            <w:r>
              <w:rPr>
                <w:sz w:val="16"/>
              </w:rPr>
              <w:t>startButton</w:t>
            </w:r>
          </w:p>
        </w:tc>
        <w:tc>
          <w:tcPr>
            <w:tcW w:type="dxa" w:w="2469"/>
            <w:vAlign w:val="center"/>
          </w:tcPr>
          <w:p>
            <w:r>
              <w:rPr>
                <w:sz w:val="16"/>
              </w:rPr>
              <w:t>Begin Ritual</w:t>
            </w:r>
          </w:p>
        </w:tc>
        <w:tc>
          <w:tcPr>
            <w:tcW w:type="dxa" w:w="2469"/>
            <w:vAlign w:val="center"/>
          </w:tcPr>
          <w:p>
            <w:r>
              <w:rPr>
                <w:sz w:val="16"/>
              </w:rPr>
              <w:t>Начать ритуал</w:t>
            </w:r>
          </w:p>
        </w:tc>
        <w:tc>
          <w:tcPr>
            <w:tcW w:type="dxa" w:w="2469"/>
            <w:vAlign w:val="center"/>
          </w:tcPr>
          <w:p>
            <w:r>
              <w:rPr>
                <w:sz w:val="16"/>
              </w:rPr>
              <w:t>Սկսել ծեսը</w:t>
            </w:r>
          </w:p>
        </w:tc>
      </w:tr>
      <w:tr>
        <w:tc>
          <w:tcPr>
            <w:tcW w:type="dxa" w:w="2469"/>
            <w:vAlign w:val="center"/>
          </w:tcPr>
          <w:p>
            <w:r>
              <w:rPr>
                <w:sz w:val="16"/>
              </w:rPr>
              <w:t>downloadButton</w:t>
            </w:r>
          </w:p>
        </w:tc>
        <w:tc>
          <w:tcPr>
            <w:tcW w:type="dxa" w:w="2469"/>
            <w:vAlign w:val="center"/>
          </w:tcPr>
          <w:p>
            <w:r>
              <w:rPr>
                <w:sz w:val="16"/>
              </w:rPr>
              <w:t>Download Certificate</w:t>
            </w:r>
          </w:p>
        </w:tc>
        <w:tc>
          <w:tcPr>
            <w:tcW w:type="dxa" w:w="2469"/>
            <w:vAlign w:val="center"/>
          </w:tcPr>
          <w:p>
            <w:r>
              <w:rPr>
                <w:sz w:val="16"/>
              </w:rPr>
              <w:t>Скачать сертификат</w:t>
            </w:r>
          </w:p>
        </w:tc>
        <w:tc>
          <w:tcPr>
            <w:tcW w:type="dxa" w:w="2469"/>
            <w:vAlign w:val="center"/>
          </w:tcPr>
          <w:p>
            <w:r>
              <w:rPr>
                <w:sz w:val="16"/>
              </w:rPr>
              <w:t>Ներբեռնել վկայականը</w:t>
            </w:r>
          </w:p>
        </w:tc>
      </w:tr>
      <w:tr>
        <w:tc>
          <w:tcPr>
            <w:tcW w:type="dxa" w:w="2469"/>
            <w:vAlign w:val="center"/>
          </w:tcPr>
          <w:p>
            <w:r>
              <w:rPr>
                <w:sz w:val="16"/>
              </w:rPr>
              <w:t>restartButton</w:t>
            </w:r>
          </w:p>
        </w:tc>
        <w:tc>
          <w:tcPr>
            <w:tcW w:type="dxa" w:w="2469"/>
            <w:vAlign w:val="center"/>
          </w:tcPr>
          <w:p>
            <w:r>
              <w:rPr>
                <w:sz w:val="16"/>
              </w:rPr>
              <w:t>Create Another Curse</w:t>
            </w:r>
          </w:p>
        </w:tc>
        <w:tc>
          <w:tcPr>
            <w:tcW w:type="dxa" w:w="2469"/>
            <w:vAlign w:val="center"/>
          </w:tcPr>
          <w:p>
            <w:r>
              <w:rPr>
                <w:sz w:val="16"/>
              </w:rPr>
              <w:t>Создать ещё одно проклятие</w:t>
            </w:r>
          </w:p>
        </w:tc>
        <w:tc>
          <w:tcPr>
            <w:tcW w:type="dxa" w:w="2469"/>
            <w:vAlign w:val="center"/>
          </w:tcPr>
          <w:p>
            <w:r>
              <w:rPr>
                <w:sz w:val="16"/>
              </w:rPr>
              <w:t>Ստեղծել նոր անեծք</w:t>
            </w:r>
          </w:p>
        </w:tc>
      </w:tr>
      <w:tr>
        <w:tc>
          <w:tcPr>
            <w:tcW w:type="dxa" w:w="2469"/>
            <w:vAlign w:val="center"/>
          </w:tcPr>
          <w:p>
            <w:r>
              <w:rPr>
                <w:sz w:val="16"/>
              </w:rPr>
              <w:t>replayButton</w:t>
            </w:r>
          </w:p>
        </w:tc>
        <w:tc>
          <w:tcPr>
            <w:tcW w:type="dxa" w:w="2469"/>
            <w:vAlign w:val="center"/>
          </w:tcPr>
          <w:p>
            <w:r>
              <w:rPr>
                <w:sz w:val="16"/>
              </w:rPr>
              <w:t>Replay Ritual</w:t>
            </w:r>
          </w:p>
        </w:tc>
        <w:tc>
          <w:tcPr>
            <w:tcW w:type="dxa" w:w="2469"/>
            <w:vAlign w:val="center"/>
          </w:tcPr>
          <w:p>
            <w:r>
              <w:rPr>
                <w:sz w:val="16"/>
              </w:rPr>
              <w:t>Повторить ритуал</w:t>
            </w:r>
          </w:p>
        </w:tc>
        <w:tc>
          <w:tcPr>
            <w:tcW w:type="dxa" w:w="2469"/>
            <w:vAlign w:val="center"/>
          </w:tcPr>
          <w:p>
            <w:r>
              <w:rPr>
                <w:sz w:val="16"/>
              </w:rPr>
              <w:t>Կրկնել ծեսը</w:t>
            </w:r>
          </w:p>
        </w:tc>
      </w:tr>
      <w:tr>
        <w:tc>
          <w:tcPr>
            <w:tcW w:type="dxa" w:w="2469"/>
            <w:vAlign w:val="center"/>
          </w:tcPr>
          <w:p>
            <w:r>
              <w:rPr>
                <w:sz w:val="16"/>
              </w:rPr>
              <w:t>certificateTitle</w:t>
            </w:r>
          </w:p>
        </w:tc>
        <w:tc>
          <w:tcPr>
            <w:tcW w:type="dxa" w:w="2469"/>
            <w:vAlign w:val="center"/>
          </w:tcPr>
          <w:p>
            <w:r>
              <w:rPr>
                <w:sz w:val="16"/>
              </w:rPr>
              <w:t>CERTIFICATE OF CURSE</w:t>
            </w:r>
          </w:p>
        </w:tc>
        <w:tc>
          <w:tcPr>
            <w:tcW w:type="dxa" w:w="2469"/>
            <w:vAlign w:val="center"/>
          </w:tcPr>
          <w:p>
            <w:r>
              <w:rPr>
                <w:sz w:val="16"/>
              </w:rPr>
              <w:t>СЕРТИФИКАТ ПРОКЛЯТИЯ</w:t>
            </w:r>
          </w:p>
        </w:tc>
        <w:tc>
          <w:tcPr>
            <w:tcW w:type="dxa" w:w="2469"/>
            <w:vAlign w:val="center"/>
          </w:tcPr>
          <w:p>
            <w:r>
              <w:rPr>
                <w:sz w:val="16"/>
              </w:rPr>
              <w:t>ԱՆԵԾՔԻ ՎԿԱՅԱԿԱՆ</w:t>
            </w:r>
          </w:p>
        </w:tc>
      </w:tr>
      <w:tr>
        <w:tc>
          <w:tcPr>
            <w:tcW w:type="dxa" w:w="2469"/>
            <w:vAlign w:val="center"/>
          </w:tcPr>
          <w:p>
            <w:r>
              <w:rPr>
                <w:sz w:val="16"/>
              </w:rPr>
              <w:t>targetLabel</w:t>
            </w:r>
          </w:p>
        </w:tc>
        <w:tc>
          <w:tcPr>
            <w:tcW w:type="dxa" w:w="2469"/>
            <w:vAlign w:val="center"/>
          </w:tcPr>
          <w:p>
            <w:r>
              <w:rPr>
                <w:sz w:val="16"/>
              </w:rPr>
              <w:t>Target</w:t>
            </w:r>
          </w:p>
        </w:tc>
        <w:tc>
          <w:tcPr>
            <w:tcW w:type="dxa" w:w="2469"/>
            <w:vAlign w:val="center"/>
          </w:tcPr>
          <w:p>
            <w:r>
              <w:rPr>
                <w:sz w:val="16"/>
              </w:rPr>
              <w:t>Цель</w:t>
            </w:r>
          </w:p>
        </w:tc>
        <w:tc>
          <w:tcPr>
            <w:tcW w:type="dxa" w:w="2469"/>
            <w:vAlign w:val="center"/>
          </w:tcPr>
          <w:p>
            <w:r>
              <w:rPr>
                <w:sz w:val="16"/>
              </w:rPr>
              <w:t>Թիրախ</w:t>
            </w:r>
          </w:p>
        </w:tc>
      </w:tr>
      <w:tr>
        <w:tc>
          <w:tcPr>
            <w:tcW w:type="dxa" w:w="2469"/>
            <w:vAlign w:val="center"/>
          </w:tcPr>
          <w:p>
            <w:r>
              <w:rPr>
                <w:sz w:val="16"/>
              </w:rPr>
              <w:t>reasonFieldLabel</w:t>
            </w:r>
          </w:p>
        </w:tc>
        <w:tc>
          <w:tcPr>
            <w:tcW w:type="dxa" w:w="2469"/>
            <w:vAlign w:val="center"/>
          </w:tcPr>
          <w:p>
            <w:r>
              <w:rPr>
                <w:sz w:val="16"/>
              </w:rPr>
              <w:t>Reason</w:t>
            </w:r>
          </w:p>
        </w:tc>
        <w:tc>
          <w:tcPr>
            <w:tcW w:type="dxa" w:w="2469"/>
            <w:vAlign w:val="center"/>
          </w:tcPr>
          <w:p>
            <w:r>
              <w:rPr>
                <w:sz w:val="16"/>
              </w:rPr>
              <w:t>Причина</w:t>
            </w:r>
          </w:p>
        </w:tc>
        <w:tc>
          <w:tcPr>
            <w:tcW w:type="dxa" w:w="2469"/>
            <w:vAlign w:val="center"/>
          </w:tcPr>
          <w:p>
            <w:r>
              <w:rPr>
                <w:sz w:val="16"/>
              </w:rPr>
              <w:t>Պատճառ</w:t>
            </w:r>
          </w:p>
        </w:tc>
      </w:tr>
      <w:tr>
        <w:tc>
          <w:tcPr>
            <w:tcW w:type="dxa" w:w="2469"/>
            <w:vAlign w:val="center"/>
          </w:tcPr>
          <w:p>
            <w:r>
              <w:rPr>
                <w:sz w:val="16"/>
              </w:rPr>
              <w:t>punishmentFieldLabel</w:t>
            </w:r>
          </w:p>
        </w:tc>
        <w:tc>
          <w:tcPr>
            <w:tcW w:type="dxa" w:w="2469"/>
            <w:vAlign w:val="center"/>
          </w:tcPr>
          <w:p>
            <w:r>
              <w:rPr>
                <w:sz w:val="16"/>
              </w:rPr>
              <w:t>Assigned Punishment</w:t>
            </w:r>
          </w:p>
        </w:tc>
        <w:tc>
          <w:tcPr>
            <w:tcW w:type="dxa" w:w="2469"/>
            <w:vAlign w:val="center"/>
          </w:tcPr>
          <w:p>
            <w:r>
              <w:rPr>
                <w:sz w:val="16"/>
              </w:rPr>
              <w:t>Назначенное наказание</w:t>
            </w:r>
          </w:p>
        </w:tc>
        <w:tc>
          <w:tcPr>
            <w:tcW w:type="dxa" w:w="2469"/>
            <w:vAlign w:val="center"/>
          </w:tcPr>
          <w:p>
            <w:r>
              <w:rPr>
                <w:sz w:val="16"/>
              </w:rPr>
              <w:t>Նշանակված պատիժ</w:t>
            </w:r>
          </w:p>
        </w:tc>
      </w:tr>
      <w:tr>
        <w:tc>
          <w:tcPr>
            <w:tcW w:type="dxa" w:w="2469"/>
            <w:vAlign w:val="center"/>
          </w:tcPr>
          <w:p>
            <w:r>
              <w:rPr>
                <w:sz w:val="16"/>
              </w:rPr>
              <w:t>archiveLine</w:t>
            </w:r>
          </w:p>
        </w:tc>
        <w:tc>
          <w:tcPr>
            <w:tcW w:type="dxa" w:w="2469"/>
            <w:vAlign w:val="center"/>
          </w:tcPr>
          <w:p>
            <w:r>
              <w:rPr>
                <w:sz w:val="16"/>
              </w:rPr>
              <w:t>Ritual registered in the archives of the underworld.</w:t>
            </w:r>
          </w:p>
        </w:tc>
        <w:tc>
          <w:tcPr>
            <w:tcW w:type="dxa" w:w="2469"/>
            <w:vAlign w:val="center"/>
          </w:tcPr>
          <w:p>
            <w:r>
              <w:rPr>
                <w:sz w:val="16"/>
              </w:rPr>
              <w:t>Ритуал зарегистрирован в архивах преисподней.</w:t>
            </w:r>
          </w:p>
        </w:tc>
        <w:tc>
          <w:tcPr>
            <w:tcW w:type="dxa" w:w="2469"/>
            <w:vAlign w:val="center"/>
          </w:tcPr>
          <w:p>
            <w:r>
              <w:rPr>
                <w:sz w:val="16"/>
              </w:rPr>
              <w:t>Ծեսը գրանցված է դժոխքի արխիվներում։</w:t>
            </w:r>
          </w:p>
        </w:tc>
      </w:tr>
      <w:tr>
        <w:tc>
          <w:tcPr>
            <w:tcW w:type="dxa" w:w="2469"/>
            <w:vAlign w:val="center"/>
          </w:tcPr>
          <w:p>
            <w:r>
              <w:rPr>
                <w:sz w:val="16"/>
              </w:rPr>
              <w:t>validationName</w:t>
            </w:r>
          </w:p>
        </w:tc>
        <w:tc>
          <w:tcPr>
            <w:tcW w:type="dxa" w:w="2469"/>
            <w:vAlign w:val="center"/>
          </w:tcPr>
          <w:p>
            <w:r>
              <w:rPr>
                <w:sz w:val="16"/>
              </w:rPr>
              <w:t>Please enter a name.</w:t>
            </w:r>
          </w:p>
        </w:tc>
        <w:tc>
          <w:tcPr>
            <w:tcW w:type="dxa" w:w="2469"/>
            <w:vAlign w:val="center"/>
          </w:tcPr>
          <w:p>
            <w:r>
              <w:rPr>
                <w:sz w:val="16"/>
              </w:rPr>
              <w:t>Пожалуйста, введи имя.</w:t>
            </w:r>
          </w:p>
        </w:tc>
        <w:tc>
          <w:tcPr>
            <w:tcW w:type="dxa" w:w="2469"/>
            <w:vAlign w:val="center"/>
          </w:tcPr>
          <w:p>
            <w:r>
              <w:rPr>
                <w:sz w:val="16"/>
              </w:rPr>
              <w:t>Խնդրում ենք մուտքագրել անունը։</w:t>
            </w:r>
          </w:p>
        </w:tc>
      </w:tr>
      <w:tr>
        <w:tc>
          <w:tcPr>
            <w:tcW w:type="dxa" w:w="2469"/>
            <w:vAlign w:val="center"/>
          </w:tcPr>
          <w:p>
            <w:r>
              <w:rPr>
                <w:sz w:val="16"/>
              </w:rPr>
              <w:t>validationReason</w:t>
            </w:r>
          </w:p>
        </w:tc>
        <w:tc>
          <w:tcPr>
            <w:tcW w:type="dxa" w:w="2469"/>
            <w:vAlign w:val="center"/>
          </w:tcPr>
          <w:p>
            <w:r>
              <w:rPr>
                <w:sz w:val="16"/>
              </w:rPr>
              <w:t>Please enter the reason.</w:t>
            </w:r>
          </w:p>
        </w:tc>
        <w:tc>
          <w:tcPr>
            <w:tcW w:type="dxa" w:w="2469"/>
            <w:vAlign w:val="center"/>
          </w:tcPr>
          <w:p>
            <w:r>
              <w:rPr>
                <w:sz w:val="16"/>
              </w:rPr>
              <w:t>Пожалуйста, укажи причину.</w:t>
            </w:r>
          </w:p>
        </w:tc>
        <w:tc>
          <w:tcPr>
            <w:tcW w:type="dxa" w:w="2469"/>
            <w:vAlign w:val="center"/>
          </w:tcPr>
          <w:p>
            <w:r>
              <w:rPr>
                <w:sz w:val="16"/>
              </w:rPr>
              <w:t>Խնդրում ենք նշել պատճառը։</w:t>
            </w:r>
          </w:p>
        </w:tc>
      </w:tr>
      <w:tr>
        <w:tc>
          <w:tcPr>
            <w:tcW w:type="dxa" w:w="2469"/>
            <w:vAlign w:val="center"/>
          </w:tcPr>
          <w:p>
            <w:r>
              <w:rPr>
                <w:sz w:val="16"/>
              </w:rPr>
              <w:t>validationPunishment</w:t>
            </w:r>
          </w:p>
        </w:tc>
        <w:tc>
          <w:tcPr>
            <w:tcW w:type="dxa" w:w="2469"/>
            <w:vAlign w:val="center"/>
          </w:tcPr>
          <w:p>
            <w:r>
              <w:rPr>
                <w:sz w:val="16"/>
              </w:rPr>
              <w:t>Please enter a punishment.</w:t>
            </w:r>
          </w:p>
        </w:tc>
        <w:tc>
          <w:tcPr>
            <w:tcW w:type="dxa" w:w="2469"/>
            <w:vAlign w:val="center"/>
          </w:tcPr>
          <w:p>
            <w:r>
              <w:rPr>
                <w:sz w:val="16"/>
              </w:rPr>
              <w:t>Пожалуйста, укажи наказание.</w:t>
            </w:r>
          </w:p>
        </w:tc>
        <w:tc>
          <w:tcPr>
            <w:tcW w:type="dxa" w:w="2469"/>
            <w:vAlign w:val="center"/>
          </w:tcPr>
          <w:p>
            <w:r>
              <w:rPr>
                <w:sz w:val="16"/>
              </w:rPr>
              <w:t>Խնդրում ենք նշել պատիժը։</w:t>
            </w:r>
          </w:p>
        </w:tc>
      </w:tr>
      <w:tr>
        <w:tc>
          <w:tcPr>
            <w:tcW w:type="dxa" w:w="2469"/>
            <w:vAlign w:val="center"/>
          </w:tcPr>
          <w:p>
            <w:r>
              <w:rPr>
                <w:sz w:val="16"/>
              </w:rPr>
              <w:t>languageLabel</w:t>
            </w:r>
          </w:p>
        </w:tc>
        <w:tc>
          <w:tcPr>
            <w:tcW w:type="dxa" w:w="2469"/>
            <w:vAlign w:val="center"/>
          </w:tcPr>
          <w:p>
            <w:r>
              <w:rPr>
                <w:sz w:val="16"/>
              </w:rPr>
              <w:t>Language</w:t>
            </w:r>
          </w:p>
        </w:tc>
        <w:tc>
          <w:tcPr>
            <w:tcW w:type="dxa" w:w="2469"/>
            <w:vAlign w:val="center"/>
          </w:tcPr>
          <w:p>
            <w:r>
              <w:rPr>
                <w:sz w:val="16"/>
              </w:rPr>
              <w:t>Язык</w:t>
            </w:r>
          </w:p>
        </w:tc>
        <w:tc>
          <w:tcPr>
            <w:tcW w:type="dxa" w:w="2469"/>
            <w:vAlign w:val="center"/>
          </w:tcPr>
          <w:p>
            <w:r>
              <w:rPr>
                <w:sz w:val="16"/>
              </w:rPr>
              <w:t>Լեզու</w:t>
            </w:r>
          </w:p>
        </w:tc>
      </w:tr>
    </w:tbl>
    <w:p>
      <w:pPr>
        <w:pStyle w:val="Heading1"/>
      </w:pPr>
      <w:r>
        <w:t>18  Final instruction to Claude</w:t>
      </w:r>
    </w:p>
    <w:p>
      <w:r>
        <w:t>Build the real, runnable MVP. Return the project, file structure, README, local run instructions and deployment instructions. If an asset is missing, choose a suitable original default and finish the working experience.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Proklinatel Online ·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