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B85C1">
      <w:pPr>
        <w:spacing w:after="0" w:line="520" w:lineRule="exact"/>
        <w:jc w:val="center"/>
        <w:rPr>
          <w:rFonts w:hint="eastAsia" w:ascii="华文中宋" w:hAnsi="华文中宋" w:eastAsia="华文中宋"/>
          <w:bCs/>
          <w:sz w:val="44"/>
          <w:szCs w:val="44"/>
        </w:rPr>
      </w:pPr>
      <w:r>
        <w:rPr>
          <w:rFonts w:hint="eastAsia" w:ascii="华文中宋" w:hAnsi="华文中宋" w:eastAsia="华文中宋"/>
          <w:bCs/>
          <w:sz w:val="44"/>
          <w:szCs w:val="44"/>
        </w:rPr>
        <w:t>东北大学软件学院</w:t>
      </w:r>
      <w:r>
        <w:rPr>
          <w:rStyle w:val="4"/>
          <w:rFonts w:ascii="华文中宋" w:hAnsi="华文中宋" w:eastAsia="华文中宋"/>
          <w:sz w:val="44"/>
          <w:szCs w:val="48"/>
        </w:rPr>
        <w:t>第</w:t>
      </w:r>
      <w:r>
        <w:rPr>
          <w:rStyle w:val="4"/>
          <w:rFonts w:hint="eastAsia" w:ascii="华文中宋" w:hAnsi="华文中宋" w:eastAsia="华文中宋"/>
          <w:sz w:val="44"/>
          <w:szCs w:val="48"/>
        </w:rPr>
        <w:t>八</w:t>
      </w:r>
      <w:r>
        <w:rPr>
          <w:rStyle w:val="4"/>
          <w:rFonts w:ascii="华文中宋" w:hAnsi="华文中宋" w:eastAsia="华文中宋"/>
          <w:sz w:val="44"/>
          <w:szCs w:val="48"/>
        </w:rPr>
        <w:t>次学生代表大会、</w:t>
      </w:r>
      <w:r>
        <w:rPr>
          <w:rFonts w:hint="eastAsia" w:ascii="华文中宋" w:hAnsi="华文中宋" w:eastAsia="华文中宋"/>
          <w:bCs/>
          <w:sz w:val="44"/>
          <w:szCs w:val="44"/>
        </w:rPr>
        <w:t>第</w:t>
      </w:r>
      <w:r>
        <w:rPr>
          <w:rFonts w:hint="eastAsia" w:ascii="华文中宋" w:hAnsi="华文中宋" w:eastAsia="华文中宋"/>
          <w:bCs/>
          <w:sz w:val="44"/>
          <w:szCs w:val="44"/>
          <w:lang w:val="en-US" w:eastAsia="zh-CN"/>
        </w:rPr>
        <w:t>五</w:t>
      </w:r>
      <w:r>
        <w:rPr>
          <w:rFonts w:hint="eastAsia" w:ascii="华文中宋" w:hAnsi="华文中宋" w:eastAsia="华文中宋"/>
          <w:bCs/>
          <w:sz w:val="44"/>
          <w:szCs w:val="44"/>
        </w:rPr>
        <w:t>次研究生代表大会提案书</w:t>
      </w:r>
    </w:p>
    <w:p w14:paraId="3F270C3D">
      <w:pPr>
        <w:tabs>
          <w:tab w:val="left" w:pos="5356"/>
        </w:tabs>
        <w:spacing w:after="0" w:line="240" w:lineRule="auto"/>
        <w:rPr>
          <w:rFonts w:hint="eastAsia" w:ascii="宋体" w:hAnsi="宋体" w:eastAsia="仿宋_GB2312"/>
          <w:sz w:val="32"/>
          <w:szCs w:val="32"/>
        </w:rPr>
      </w:pPr>
      <w:r>
        <w:rPr>
          <w:rFonts w:hint="eastAsia" w:ascii="宋体" w:hAnsi="宋体" w:eastAsia="仿宋_GB2312"/>
          <w:sz w:val="32"/>
          <w:szCs w:val="32"/>
        </w:rPr>
        <w:t>编号：</w:t>
      </w:r>
    </w:p>
    <w:p w14:paraId="580D52CE">
      <w:pPr>
        <w:spacing w:after="0" w:line="520" w:lineRule="exact"/>
        <w:rPr>
          <w:rFonts w:hint="eastAsia" w:ascii="宋体" w:hAnsi="宋体" w:eastAsia="仿宋_GB2312"/>
          <w:sz w:val="32"/>
          <w:szCs w:val="32"/>
          <w:lang w:eastAsia="zh-CN"/>
        </w:rPr>
      </w:pPr>
      <w:r>
        <w:rPr>
          <w:rFonts w:hint="eastAsia" w:ascii="宋体" w:hAnsi="宋体" w:eastAsia="仿宋_GB2312"/>
          <w:sz w:val="32"/>
          <w:szCs w:val="32"/>
        </w:rPr>
        <w:t>提案类别：团体提案</w:t>
      </w:r>
      <w:r>
        <w:rPr>
          <w:rFonts w:ascii="宋体" w:hAnsi="宋体" w:eastAsia="仿宋_GB2312"/>
          <w:sz w:val="32"/>
          <w:szCs w:val="32"/>
        </w:rPr>
        <w:t xml:space="preserve">□  </w:t>
      </w:r>
      <w:r>
        <w:rPr>
          <w:rFonts w:hint="eastAsia" w:ascii="宋体" w:hAnsi="宋体" w:eastAsia="仿宋_GB2312"/>
          <w:sz w:val="32"/>
          <w:szCs w:val="32"/>
        </w:rPr>
        <w:t xml:space="preserve">  个人（多人联名）联名提案</w:t>
      </w:r>
      <w:r>
        <w:rPr>
          <w:rFonts w:hint="eastAsia" w:ascii="宋体" w:hAnsi="宋体" w:eastAsia="仿宋_GB2312"/>
          <w:sz w:val="32"/>
          <w:szCs w:val="32"/>
          <w:lang w:eastAsia="zh-CN"/>
        </w:rPr>
        <w:t>☑</w:t>
      </w:r>
    </w:p>
    <w:tbl>
      <w:tblPr>
        <w:tblStyle w:val="2"/>
        <w:tblW w:w="9288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1821"/>
        <w:gridCol w:w="39"/>
        <w:gridCol w:w="2371"/>
        <w:gridCol w:w="725"/>
        <w:gridCol w:w="1118"/>
        <w:gridCol w:w="1978"/>
      </w:tblGrid>
      <w:tr w14:paraId="6E21EA2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36" w:type="dxa"/>
            <w:tcBorders>
              <w:top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2E9017">
            <w:pPr>
              <w:spacing w:after="0" w:line="520" w:lineRule="exact"/>
              <w:jc w:val="center"/>
              <w:rPr>
                <w:rFonts w:hint="eastAsia" w:ascii="宋体" w:hAnsi="宋体" w:eastAsia="仿宋_GB2312"/>
                <w:sz w:val="32"/>
                <w:szCs w:val="32"/>
              </w:rPr>
            </w:pPr>
            <w:bookmarkStart w:id="0" w:name="_Hlk497767024"/>
            <w:r>
              <w:rPr>
                <w:rFonts w:hint="eastAsia" w:ascii="宋体" w:hAnsi="宋体" w:eastAsia="仿宋_GB2312"/>
                <w:sz w:val="32"/>
                <w:szCs w:val="32"/>
              </w:rPr>
              <w:t>案名</w:t>
            </w:r>
          </w:p>
        </w:tc>
        <w:tc>
          <w:tcPr>
            <w:tcW w:w="8052" w:type="dxa"/>
            <w:gridSpan w:val="6"/>
            <w:tcBorders>
              <w:top w:val="double" w:color="auto" w:sz="4" w:space="0"/>
              <w:left w:val="single" w:color="auto" w:sz="4" w:space="0"/>
              <w:bottom w:val="single" w:color="auto" w:sz="4" w:space="0"/>
            </w:tcBorders>
          </w:tcPr>
          <w:p w14:paraId="1F5A815F">
            <w:pPr>
              <w:spacing w:after="0" w:line="520" w:lineRule="exact"/>
              <w:jc w:val="center"/>
              <w:rPr>
                <w:rFonts w:hint="default" w:ascii="宋体" w:hAnsi="宋体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仿宋_GB2312"/>
                <w:sz w:val="32"/>
                <w:szCs w:val="32"/>
                <w:lang w:val="en-US" w:eastAsia="zh-CN"/>
              </w:rPr>
              <w:t>关于推荐浑南区校医院服务提升</w:t>
            </w:r>
          </w:p>
        </w:tc>
      </w:tr>
      <w:bookmarkEnd w:id="0"/>
      <w:tr w14:paraId="2BB0172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36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200547">
            <w:pPr>
              <w:spacing w:after="0" w:line="520" w:lineRule="exact"/>
              <w:jc w:val="center"/>
              <w:rPr>
                <w:rFonts w:hint="eastAsia" w:ascii="宋体" w:hAnsi="宋体" w:eastAsia="仿宋_GB2312"/>
                <w:sz w:val="32"/>
                <w:szCs w:val="32"/>
              </w:rPr>
            </w:pPr>
            <w:r>
              <w:rPr>
                <w:rFonts w:hint="eastAsia" w:ascii="宋体" w:hAnsi="宋体" w:eastAsia="仿宋_GB2312"/>
                <w:sz w:val="32"/>
                <w:szCs w:val="32"/>
              </w:rPr>
              <w:t>提案者</w:t>
            </w:r>
          </w:p>
          <w:p w14:paraId="35773010">
            <w:pPr>
              <w:spacing w:after="0" w:line="520" w:lineRule="exact"/>
              <w:jc w:val="center"/>
              <w:rPr>
                <w:rFonts w:hint="eastAsia" w:ascii="宋体" w:hAnsi="宋体" w:eastAsia="仿宋_GB2312"/>
                <w:sz w:val="32"/>
                <w:szCs w:val="32"/>
              </w:rPr>
            </w:pPr>
            <w:r>
              <w:rPr>
                <w:rFonts w:hint="eastAsia" w:ascii="宋体" w:hAnsi="宋体" w:eastAsia="仿宋_GB2312"/>
                <w:sz w:val="32"/>
                <w:szCs w:val="32"/>
              </w:rPr>
              <w:t>信息</w:t>
            </w: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7BA34A">
            <w:pPr>
              <w:spacing w:after="0" w:line="520" w:lineRule="exact"/>
              <w:jc w:val="center"/>
              <w:rPr>
                <w:rFonts w:hint="eastAsia" w:ascii="宋体" w:hAnsi="宋体" w:eastAsia="仿宋_GB2312"/>
                <w:sz w:val="32"/>
                <w:szCs w:val="32"/>
              </w:rPr>
            </w:pPr>
            <w:r>
              <w:rPr>
                <w:rFonts w:hint="eastAsia" w:ascii="宋体" w:hAnsi="宋体" w:eastAsia="仿宋_GB2312"/>
                <w:sz w:val="32"/>
                <w:szCs w:val="32"/>
              </w:rPr>
              <w:t>团体</w:t>
            </w:r>
            <w:r>
              <w:rPr>
                <w:rFonts w:ascii="宋体" w:hAnsi="宋体" w:eastAsia="仿宋_GB2312"/>
                <w:sz w:val="32"/>
                <w:szCs w:val="32"/>
              </w:rPr>
              <w:t>/</w:t>
            </w:r>
            <w:r>
              <w:rPr>
                <w:rFonts w:hint="eastAsia" w:ascii="宋体" w:hAnsi="宋体" w:eastAsia="仿宋_GB2312"/>
                <w:sz w:val="32"/>
                <w:szCs w:val="32"/>
              </w:rPr>
              <w:t>姓名</w:t>
            </w:r>
          </w:p>
        </w:tc>
        <w:tc>
          <w:tcPr>
            <w:tcW w:w="24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3420AD">
            <w:pPr>
              <w:spacing w:after="0" w:line="520" w:lineRule="exact"/>
              <w:jc w:val="center"/>
              <w:rPr>
                <w:rFonts w:hint="default" w:ascii="宋体" w:hAnsi="宋体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仿宋_GB2312"/>
                <w:sz w:val="32"/>
                <w:szCs w:val="32"/>
                <w:lang w:val="en-US" w:eastAsia="zh-CN"/>
              </w:rPr>
              <w:t>多慧为</w:t>
            </w:r>
          </w:p>
        </w:tc>
        <w:tc>
          <w:tcPr>
            <w:tcW w:w="1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D68209">
            <w:pPr>
              <w:spacing w:after="0" w:line="520" w:lineRule="exact"/>
              <w:jc w:val="center"/>
              <w:rPr>
                <w:rFonts w:hint="eastAsia" w:ascii="宋体" w:hAnsi="宋体" w:eastAsia="仿宋_GB2312"/>
                <w:sz w:val="32"/>
                <w:szCs w:val="32"/>
              </w:rPr>
            </w:pPr>
            <w:r>
              <w:rPr>
                <w:rFonts w:hint="eastAsia" w:ascii="宋体" w:hAnsi="宋体" w:eastAsia="仿宋_GB2312"/>
                <w:sz w:val="32"/>
                <w:szCs w:val="32"/>
              </w:rPr>
              <w:t>联系人</w:t>
            </w:r>
          </w:p>
        </w:tc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0C477069">
            <w:pPr>
              <w:spacing w:after="0" w:line="520" w:lineRule="exact"/>
              <w:jc w:val="center"/>
              <w:rPr>
                <w:rFonts w:hint="default" w:ascii="宋体" w:hAnsi="宋体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仿宋_GB2312"/>
                <w:sz w:val="32"/>
                <w:szCs w:val="32"/>
                <w:lang w:val="en-US" w:eastAsia="zh-CN"/>
              </w:rPr>
              <w:t>多慧为</w:t>
            </w:r>
          </w:p>
        </w:tc>
      </w:tr>
      <w:tr w14:paraId="57297D5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36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5170D">
            <w:pPr>
              <w:spacing w:after="0" w:line="520" w:lineRule="exact"/>
              <w:jc w:val="center"/>
              <w:rPr>
                <w:rFonts w:hint="eastAsia" w:ascii="宋体" w:hAnsi="宋体" w:eastAsia="仿宋_GB2312"/>
                <w:sz w:val="32"/>
                <w:szCs w:val="32"/>
              </w:rPr>
            </w:pP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020612">
            <w:pPr>
              <w:spacing w:after="0" w:line="520" w:lineRule="exact"/>
              <w:jc w:val="center"/>
              <w:rPr>
                <w:rFonts w:hint="eastAsia" w:ascii="宋体" w:hAnsi="宋体" w:eastAsia="仿宋_GB2312"/>
                <w:sz w:val="32"/>
                <w:szCs w:val="32"/>
              </w:rPr>
            </w:pPr>
            <w:r>
              <w:rPr>
                <w:rFonts w:hint="eastAsia" w:ascii="宋体" w:hAnsi="宋体" w:eastAsia="仿宋_GB2312"/>
                <w:sz w:val="32"/>
                <w:szCs w:val="32"/>
              </w:rPr>
              <w:t>所在单位</w:t>
            </w:r>
          </w:p>
        </w:tc>
        <w:tc>
          <w:tcPr>
            <w:tcW w:w="24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AFAACB">
            <w:pPr>
              <w:spacing w:after="0" w:line="520" w:lineRule="exact"/>
              <w:jc w:val="center"/>
              <w:rPr>
                <w:rFonts w:hint="default" w:ascii="宋体" w:hAnsi="宋体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仿宋_GB2312"/>
                <w:sz w:val="32"/>
                <w:szCs w:val="32"/>
                <w:lang w:val="en-US" w:eastAsia="zh-CN"/>
              </w:rPr>
              <w:t>软件学院</w:t>
            </w:r>
          </w:p>
        </w:tc>
        <w:tc>
          <w:tcPr>
            <w:tcW w:w="1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3807CF">
            <w:pPr>
              <w:spacing w:after="0" w:line="520" w:lineRule="exact"/>
              <w:jc w:val="center"/>
              <w:rPr>
                <w:rFonts w:hint="eastAsia" w:ascii="宋体" w:hAnsi="宋体" w:eastAsia="仿宋_GB2312"/>
                <w:sz w:val="32"/>
                <w:szCs w:val="32"/>
              </w:rPr>
            </w:pPr>
            <w:r>
              <w:rPr>
                <w:rFonts w:hint="eastAsia" w:ascii="宋体" w:hAnsi="宋体" w:eastAsia="仿宋_GB2312"/>
                <w:sz w:val="32"/>
                <w:szCs w:val="32"/>
              </w:rPr>
              <w:t>手机号码</w:t>
            </w:r>
          </w:p>
        </w:tc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0E9076C8">
            <w:pPr>
              <w:spacing w:after="0" w:line="520" w:lineRule="exact"/>
              <w:jc w:val="center"/>
              <w:rPr>
                <w:rFonts w:hint="default" w:ascii="宋体" w:hAnsi="宋体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仿宋_GB2312"/>
                <w:sz w:val="32"/>
                <w:szCs w:val="32"/>
                <w:lang w:val="en-US" w:eastAsia="zh-CN"/>
              </w:rPr>
              <w:t>15804576088</w:t>
            </w:r>
          </w:p>
        </w:tc>
      </w:tr>
      <w:tr w14:paraId="17A7A61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23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B98223">
            <w:pPr>
              <w:spacing w:after="0" w:line="520" w:lineRule="exact"/>
              <w:jc w:val="center"/>
              <w:rPr>
                <w:rFonts w:hint="eastAsia" w:ascii="宋体" w:hAnsi="宋体" w:eastAsia="仿宋_GB2312"/>
                <w:sz w:val="32"/>
                <w:szCs w:val="32"/>
              </w:rPr>
            </w:pPr>
            <w:r>
              <w:rPr>
                <w:rFonts w:hint="eastAsia" w:ascii="宋体" w:hAnsi="宋体" w:eastAsia="仿宋_GB2312"/>
                <w:sz w:val="32"/>
                <w:szCs w:val="32"/>
              </w:rPr>
              <w:t>附议人</w:t>
            </w:r>
          </w:p>
        </w:tc>
        <w:tc>
          <w:tcPr>
            <w:tcW w:w="805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00C26045">
            <w:pPr>
              <w:spacing w:after="0" w:line="520" w:lineRule="exact"/>
              <w:jc w:val="center"/>
              <w:rPr>
                <w:rFonts w:hint="eastAsia" w:ascii="宋体" w:hAnsi="宋体" w:eastAsia="仿宋_GB2312"/>
                <w:sz w:val="32"/>
                <w:szCs w:val="32"/>
              </w:rPr>
            </w:pPr>
          </w:p>
          <w:p w14:paraId="3BF3EBBE">
            <w:pPr>
              <w:spacing w:after="0" w:line="520" w:lineRule="exact"/>
              <w:jc w:val="center"/>
              <w:rPr>
                <w:rFonts w:hint="eastAsia" w:ascii="宋体" w:hAnsi="宋体" w:eastAsia="仿宋_GB2312"/>
                <w:sz w:val="32"/>
                <w:szCs w:val="32"/>
              </w:rPr>
            </w:pPr>
          </w:p>
        </w:tc>
      </w:tr>
      <w:tr w14:paraId="26D7765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23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9BFCBA">
            <w:pPr>
              <w:spacing w:after="0" w:line="520" w:lineRule="exact"/>
              <w:jc w:val="center"/>
              <w:rPr>
                <w:rFonts w:hint="eastAsia" w:ascii="宋体" w:hAnsi="宋体" w:eastAsia="仿宋_GB2312"/>
                <w:sz w:val="32"/>
                <w:szCs w:val="32"/>
              </w:rPr>
            </w:pPr>
            <w:r>
              <w:rPr>
                <w:rFonts w:hint="eastAsia" w:ascii="宋体" w:hAnsi="宋体" w:eastAsia="仿宋_GB2312"/>
                <w:sz w:val="32"/>
                <w:szCs w:val="32"/>
              </w:rPr>
              <w:t>提案所属类别</w:t>
            </w:r>
          </w:p>
        </w:tc>
        <w:tc>
          <w:tcPr>
            <w:tcW w:w="805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1C3B37C6">
            <w:pPr>
              <w:spacing w:after="0" w:line="520" w:lineRule="exact"/>
              <w:rPr>
                <w:rFonts w:hint="eastAsia" w:ascii="宋体" w:hAnsi="宋体" w:eastAsia="仿宋_GB2312"/>
                <w:sz w:val="32"/>
                <w:szCs w:val="32"/>
              </w:rPr>
            </w:pPr>
            <w:r>
              <w:rPr>
                <w:rFonts w:hint="eastAsia" w:ascii="宋体" w:hAnsi="宋体" w:eastAsia="仿宋_GB2312"/>
                <w:sz w:val="32"/>
                <w:szCs w:val="32"/>
                <w:lang w:eastAsia="zh-CN"/>
              </w:rPr>
              <w:t>□</w:t>
            </w:r>
            <w:r>
              <w:rPr>
                <w:rFonts w:hint="eastAsia" w:ascii="宋体" w:hAnsi="宋体" w:eastAsia="仿宋_GB2312"/>
                <w:sz w:val="32"/>
                <w:szCs w:val="32"/>
              </w:rPr>
              <w:t xml:space="preserve">教育教学方面   </w:t>
            </w:r>
            <w:r>
              <w:rPr>
                <w:rFonts w:ascii="宋体" w:hAnsi="宋体" w:eastAsia="仿宋_GB2312"/>
                <w:sz w:val="32"/>
                <w:szCs w:val="32"/>
              </w:rPr>
              <w:t>□</w:t>
            </w:r>
            <w:r>
              <w:rPr>
                <w:rFonts w:hint="eastAsia" w:ascii="宋体" w:hAnsi="宋体" w:eastAsia="仿宋_GB2312"/>
                <w:sz w:val="32"/>
                <w:szCs w:val="32"/>
              </w:rPr>
              <w:t xml:space="preserve">成长成才方面   </w:t>
            </w:r>
            <w:r>
              <w:rPr>
                <w:rFonts w:hint="eastAsia" w:ascii="宋体" w:hAnsi="宋体" w:eastAsia="仿宋_GB2312"/>
                <w:sz w:val="32"/>
                <w:szCs w:val="32"/>
                <w:lang w:eastAsia="zh-CN"/>
              </w:rPr>
              <w:t>☑</w:t>
            </w:r>
            <w:r>
              <w:rPr>
                <w:rFonts w:hint="eastAsia" w:ascii="宋体" w:hAnsi="宋体" w:eastAsia="仿宋_GB2312"/>
                <w:sz w:val="32"/>
                <w:szCs w:val="32"/>
              </w:rPr>
              <w:t xml:space="preserve">生活服务方面   </w:t>
            </w:r>
            <w:r>
              <w:rPr>
                <w:rFonts w:ascii="宋体" w:hAnsi="宋体" w:eastAsia="仿宋_GB2312"/>
                <w:sz w:val="32"/>
                <w:szCs w:val="32"/>
              </w:rPr>
              <w:t>□</w:t>
            </w:r>
            <w:r>
              <w:rPr>
                <w:rFonts w:hint="eastAsia" w:ascii="宋体" w:hAnsi="宋体" w:eastAsia="仿宋_GB2312"/>
                <w:sz w:val="32"/>
                <w:szCs w:val="32"/>
              </w:rPr>
              <w:t xml:space="preserve">权益维护方面   </w:t>
            </w:r>
            <w:r>
              <w:rPr>
                <w:rFonts w:ascii="宋体" w:hAnsi="宋体" w:eastAsia="仿宋_GB2312"/>
                <w:sz w:val="32"/>
                <w:szCs w:val="32"/>
              </w:rPr>
              <w:t>□</w:t>
            </w:r>
            <w:r>
              <w:rPr>
                <w:rFonts w:hint="eastAsia" w:ascii="宋体" w:hAnsi="宋体" w:eastAsia="仿宋_GB2312"/>
                <w:sz w:val="32"/>
                <w:szCs w:val="32"/>
              </w:rPr>
              <w:t>其他意见和建议</w:t>
            </w:r>
          </w:p>
        </w:tc>
      </w:tr>
      <w:tr w14:paraId="64DEC25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0" w:hRule="atLeast"/>
          <w:jc w:val="center"/>
        </w:trPr>
        <w:tc>
          <w:tcPr>
            <w:tcW w:w="123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44937">
            <w:pPr>
              <w:spacing w:after="0" w:line="520" w:lineRule="exact"/>
              <w:jc w:val="center"/>
              <w:rPr>
                <w:rFonts w:hint="eastAsia" w:ascii="宋体" w:hAnsi="宋体" w:eastAsia="仿宋_GB2312"/>
                <w:sz w:val="32"/>
                <w:szCs w:val="32"/>
              </w:rPr>
            </w:pPr>
            <w:r>
              <w:rPr>
                <w:rFonts w:hint="eastAsia" w:ascii="宋体" w:hAnsi="宋体" w:eastAsia="仿宋_GB2312"/>
                <w:sz w:val="32"/>
                <w:szCs w:val="32"/>
              </w:rPr>
              <w:t>提案</w:t>
            </w:r>
          </w:p>
          <w:p w14:paraId="7AD999BF">
            <w:pPr>
              <w:spacing w:after="0" w:line="520" w:lineRule="exact"/>
              <w:jc w:val="center"/>
              <w:rPr>
                <w:rFonts w:hint="eastAsia" w:ascii="宋体" w:hAnsi="宋体" w:eastAsia="仿宋_GB2312"/>
                <w:sz w:val="32"/>
                <w:szCs w:val="32"/>
              </w:rPr>
            </w:pPr>
            <w:r>
              <w:rPr>
                <w:rFonts w:hint="eastAsia" w:ascii="宋体" w:hAnsi="宋体" w:eastAsia="仿宋_GB2312"/>
                <w:sz w:val="32"/>
                <w:szCs w:val="32"/>
              </w:rPr>
              <w:t>简述</w:t>
            </w:r>
          </w:p>
        </w:tc>
        <w:tc>
          <w:tcPr>
            <w:tcW w:w="805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08EC1B44">
            <w:pPr>
              <w:spacing w:after="0" w:line="520" w:lineRule="exact"/>
              <w:rPr>
                <w:rFonts w:hint="default" w:ascii="宋体" w:hAnsi="宋体" w:eastAsia="仿宋_GB2312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仿宋_GB2312"/>
                <w:b w:val="0"/>
                <w:bCs/>
                <w:sz w:val="24"/>
                <w:szCs w:val="24"/>
                <w:lang w:val="en-US" w:eastAsia="zh-CN"/>
              </w:rPr>
              <w:t>目前阶段，东北大学浑南校区校内的生活设施日趋完善，但总体讲，校园周边医疗资源稀缺（北部的医科大院区没有急诊）、环境荒凉，校医院便成为最快捷的就医选择，但目前校医院存在药品数量少，输液时间限制等多种问题</w:t>
            </w:r>
          </w:p>
        </w:tc>
      </w:tr>
      <w:tr w14:paraId="1BE609C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3096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16342">
            <w:pPr>
              <w:spacing w:after="0" w:line="520" w:lineRule="exact"/>
              <w:jc w:val="center"/>
              <w:rPr>
                <w:rFonts w:hint="eastAsia" w:ascii="宋体" w:hAnsi="宋体" w:eastAsia="仿宋_GB2312"/>
                <w:sz w:val="24"/>
                <w:szCs w:val="24"/>
              </w:rPr>
            </w:pPr>
            <w:r>
              <w:rPr>
                <w:rFonts w:hint="eastAsia" w:ascii="宋体" w:hAnsi="宋体" w:eastAsia="仿宋_GB2312"/>
                <w:sz w:val="24"/>
                <w:szCs w:val="24"/>
              </w:rPr>
              <w:t>预审意见</w:t>
            </w:r>
          </w:p>
        </w:tc>
        <w:tc>
          <w:tcPr>
            <w:tcW w:w="30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D9BFE9">
            <w:pPr>
              <w:spacing w:after="0" w:line="520" w:lineRule="exact"/>
              <w:jc w:val="center"/>
              <w:rPr>
                <w:rFonts w:hint="eastAsia" w:ascii="宋体" w:hAnsi="宋体" w:eastAsia="仿宋_GB2312"/>
                <w:sz w:val="24"/>
                <w:szCs w:val="24"/>
              </w:rPr>
            </w:pPr>
            <w:r>
              <w:rPr>
                <w:rFonts w:hint="eastAsia" w:ascii="宋体" w:hAnsi="宋体" w:eastAsia="仿宋_GB2312"/>
                <w:sz w:val="24"/>
                <w:szCs w:val="24"/>
              </w:rPr>
              <w:t>提案工作委员会审查意见</w:t>
            </w:r>
          </w:p>
        </w:tc>
        <w:tc>
          <w:tcPr>
            <w:tcW w:w="30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3BA3F475">
            <w:pPr>
              <w:spacing w:after="0" w:line="520" w:lineRule="exact"/>
              <w:jc w:val="center"/>
              <w:rPr>
                <w:rFonts w:hint="eastAsia" w:ascii="宋体" w:hAnsi="宋体" w:eastAsia="仿宋_GB2312"/>
                <w:sz w:val="24"/>
                <w:szCs w:val="24"/>
              </w:rPr>
            </w:pPr>
            <w:r>
              <w:rPr>
                <w:rFonts w:hint="eastAsia" w:ascii="宋体" w:hAnsi="宋体" w:eastAsia="仿宋_GB2312"/>
                <w:sz w:val="24"/>
                <w:szCs w:val="24"/>
              </w:rPr>
              <w:t>交办意见</w:t>
            </w:r>
          </w:p>
        </w:tc>
      </w:tr>
      <w:tr w14:paraId="5B93978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  <w:jc w:val="center"/>
        </w:trPr>
        <w:tc>
          <w:tcPr>
            <w:tcW w:w="3096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1269B1">
            <w:pPr>
              <w:spacing w:after="0" w:line="520" w:lineRule="exact"/>
              <w:rPr>
                <w:rFonts w:hint="eastAsia" w:ascii="宋体" w:hAnsi="宋体" w:eastAsia="仿宋_GB2312"/>
                <w:sz w:val="32"/>
                <w:szCs w:val="32"/>
              </w:rPr>
            </w:pPr>
          </w:p>
        </w:tc>
        <w:tc>
          <w:tcPr>
            <w:tcW w:w="30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6D86F0">
            <w:pPr>
              <w:spacing w:after="0" w:line="520" w:lineRule="exact"/>
              <w:rPr>
                <w:rFonts w:hint="eastAsia" w:ascii="宋体" w:hAnsi="宋体" w:eastAsia="仿宋_GB2312"/>
                <w:sz w:val="32"/>
                <w:szCs w:val="32"/>
              </w:rPr>
            </w:pPr>
          </w:p>
        </w:tc>
        <w:tc>
          <w:tcPr>
            <w:tcW w:w="30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08DE84A6">
            <w:pPr>
              <w:spacing w:after="0" w:line="520" w:lineRule="exact"/>
              <w:rPr>
                <w:rFonts w:hint="eastAsia" w:ascii="宋体" w:hAnsi="宋体" w:eastAsia="仿宋_GB2312"/>
                <w:sz w:val="32"/>
                <w:szCs w:val="32"/>
              </w:rPr>
            </w:pPr>
          </w:p>
        </w:tc>
      </w:tr>
      <w:tr w14:paraId="6094ED1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  <w:jc w:val="center"/>
        </w:trPr>
        <w:tc>
          <w:tcPr>
            <w:tcW w:w="123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287A2B">
            <w:pPr>
              <w:spacing w:after="0" w:line="520" w:lineRule="exact"/>
              <w:ind w:firstLine="160" w:firstLineChars="50"/>
              <w:jc w:val="center"/>
              <w:rPr>
                <w:rFonts w:hint="eastAsia" w:ascii="宋体" w:hAnsi="宋体" w:eastAsia="仿宋_GB2312"/>
                <w:sz w:val="32"/>
                <w:szCs w:val="32"/>
              </w:rPr>
            </w:pPr>
            <w:r>
              <w:rPr>
                <w:rFonts w:hint="eastAsia" w:ascii="宋体" w:hAnsi="宋体" w:eastAsia="仿宋_GB2312"/>
                <w:sz w:val="32"/>
                <w:szCs w:val="32"/>
              </w:rPr>
              <w:t>方案</w:t>
            </w:r>
          </w:p>
        </w:tc>
        <w:tc>
          <w:tcPr>
            <w:tcW w:w="805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431D5ABF">
            <w:pPr>
              <w:numPr>
                <w:numId w:val="0"/>
              </w:numPr>
              <w:spacing w:after="0" w:line="520" w:lineRule="exact"/>
              <w:ind w:firstLine="480" w:firstLineChars="200"/>
              <w:rPr>
                <w:rFonts w:hint="default" w:ascii="宋体" w:hAnsi="宋体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default" w:ascii="宋体" w:hAnsi="宋体" w:eastAsia="仿宋_GB2312"/>
                <w:sz w:val="24"/>
                <w:szCs w:val="24"/>
                <w:lang w:val="en-US" w:eastAsia="zh-CN"/>
              </w:rPr>
              <w:t>校医院当前药品种类有限，部分常用药、对症药供应不足，难以满足师生多样化就医需求，需丰富药品品类，保障用药便捷性。现有挂号费标准偏高，增加了日常就医成本，建议合理下调费用，减轻师生负担。同时，校医院可输液时段较短</w:t>
            </w:r>
            <w:r>
              <w:rPr>
                <w:rFonts w:hint="eastAsia" w:ascii="宋体" w:hAnsi="宋体" w:eastAsia="仿宋_GB2312"/>
                <w:sz w:val="24"/>
                <w:szCs w:val="24"/>
                <w:lang w:val="en-US" w:eastAsia="zh-CN"/>
              </w:rPr>
              <w:t>，可输液药品种类匮乏</w:t>
            </w:r>
            <w:r>
              <w:rPr>
                <w:rFonts w:hint="default" w:ascii="宋体" w:hAnsi="宋体" w:eastAsia="仿宋_GB2312"/>
                <w:sz w:val="24"/>
                <w:szCs w:val="24"/>
                <w:lang w:val="en-US" w:eastAsia="zh-CN"/>
              </w:rPr>
              <w:t>，无法适配师生课余、科研等时间安排，常导致就医不便</w:t>
            </w:r>
            <w:r>
              <w:rPr>
                <w:rFonts w:hint="eastAsia" w:ascii="宋体" w:hAnsi="宋体" w:eastAsia="仿宋_GB2312"/>
                <w:sz w:val="24"/>
                <w:szCs w:val="24"/>
                <w:lang w:val="en-US" w:eastAsia="zh-CN"/>
              </w:rPr>
              <w:t>。望</w:t>
            </w:r>
            <w:r>
              <w:rPr>
                <w:rFonts w:hint="default" w:ascii="宋体" w:hAnsi="宋体" w:eastAsia="仿宋_GB2312"/>
                <w:sz w:val="24"/>
                <w:szCs w:val="24"/>
                <w:lang w:val="en-US" w:eastAsia="zh-CN"/>
              </w:rPr>
              <w:t>延长输液服务工作时间，提升就医灵活性，</w:t>
            </w:r>
            <w:r>
              <w:rPr>
                <w:rFonts w:hint="eastAsia" w:ascii="宋体" w:hAnsi="宋体" w:eastAsia="仿宋_GB2312"/>
                <w:sz w:val="24"/>
                <w:szCs w:val="24"/>
                <w:lang w:val="en-US" w:eastAsia="zh-CN"/>
              </w:rPr>
              <w:t>比如在头次工作时间就医后，后续可在7.30前由急诊医务人员进行输液。</w:t>
            </w:r>
          </w:p>
        </w:tc>
      </w:tr>
      <w:tr w14:paraId="5D7B6B3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236" w:type="dxa"/>
            <w:tcBorders>
              <w:top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4C584C78">
            <w:pPr>
              <w:spacing w:after="0" w:line="520" w:lineRule="exact"/>
              <w:jc w:val="center"/>
              <w:rPr>
                <w:rFonts w:hint="eastAsia" w:ascii="宋体" w:hAnsi="宋体" w:eastAsia="仿宋_GB2312"/>
                <w:w w:val="150"/>
                <w:sz w:val="32"/>
                <w:szCs w:val="32"/>
              </w:rPr>
            </w:pPr>
            <w:r>
              <w:rPr>
                <w:rFonts w:hint="eastAsia" w:ascii="宋体" w:hAnsi="宋体" w:eastAsia="仿宋_GB2312"/>
                <w:sz w:val="32"/>
                <w:szCs w:val="32"/>
              </w:rPr>
              <w:t>备注</w:t>
            </w:r>
          </w:p>
        </w:tc>
        <w:tc>
          <w:tcPr>
            <w:tcW w:w="8052" w:type="dxa"/>
            <w:gridSpan w:val="6"/>
            <w:tcBorders>
              <w:top w:val="single" w:color="auto" w:sz="4" w:space="0"/>
              <w:left w:val="single" w:color="auto" w:sz="4" w:space="0"/>
              <w:bottom w:val="double" w:color="auto" w:sz="4" w:space="0"/>
            </w:tcBorders>
          </w:tcPr>
          <w:p w14:paraId="727A6B83">
            <w:pPr>
              <w:spacing w:after="0" w:line="520" w:lineRule="exact"/>
              <w:rPr>
                <w:rFonts w:hint="eastAsia" w:ascii="宋体" w:hAnsi="宋体" w:eastAsia="仿宋_GB2312"/>
                <w:sz w:val="32"/>
                <w:szCs w:val="32"/>
              </w:rPr>
            </w:pPr>
          </w:p>
        </w:tc>
      </w:tr>
    </w:tbl>
    <w:p w14:paraId="1379F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4" w:lineRule="exact"/>
        <w:textAlignment w:val="auto"/>
      </w:pPr>
      <w:bookmarkStart w:id="1" w:name="_GoBack"/>
    </w:p>
    <w:bookmarkEnd w:id="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DD5888"/>
    <w:rsid w:val="00CA09F4"/>
    <w:rsid w:val="1B910C7D"/>
    <w:rsid w:val="31BA5621"/>
    <w:rsid w:val="55AE23A0"/>
    <w:rsid w:val="55DD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NormalCharacter"/>
    <w:qFormat/>
    <w:uiPriority w:val="0"/>
    <w:rPr>
      <w:rFonts w:ascii="Times New Roman" w:hAnsi="Times New Roman" w:eastAsia="宋体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169</Characters>
  <Lines>0</Lines>
  <Paragraphs>0</Paragraphs>
  <TotalTime>23</TotalTime>
  <ScaleCrop>false</ScaleCrop>
  <LinksUpToDate>false</LinksUpToDate>
  <CharactersWithSpaces>185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2025-11-07T10:48:00Z</dcterms:created>
  <dc:creator>王木木</dc:creator>
  <cp:lastModifiedBy>duo</cp:lastModifiedBy>
  <dcterms:modified xsi:type="dcterms:W3CDTF">2025-11-07T13:15:30Z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5CF70165CF6B4A63B9EA6E85067CB324_13</vt:lpwstr>
  </property>
  <property fmtid="{D5CDD505-2E9C-101B-9397-08002B2CF9AE}" pid="4" name="KSOTemplateDocerSaveRecord">
    <vt:lpwstr>eyJoZGlkIjoiNzQxMjk5MGNhOWI2NTdlZDBkM2RiY2RiMGQ0MWEyZWMiLCJ1c2VySWQiOiI4MzAwMDM4OTkifQ==</vt:lpwstr>
  </property>
</Properties>
</file>