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8BE47" w14:textId="1772FDA0" w:rsidR="00202537" w:rsidRDefault="00202537" w:rsidP="00202537">
      <w:pPr>
        <w:jc w:val="center"/>
        <w:rPr>
          <w:b/>
          <w:sz w:val="52"/>
        </w:rPr>
      </w:pPr>
    </w:p>
    <w:p w14:paraId="73FB27C3" w14:textId="28259C93" w:rsidR="00202537" w:rsidRDefault="00202537" w:rsidP="00CE6A98">
      <w:pPr>
        <w:rPr>
          <w:b/>
          <w:sz w:val="52"/>
        </w:rPr>
      </w:pPr>
    </w:p>
    <w:p w14:paraId="45F48227" w14:textId="2C7097D6" w:rsidR="00B028A6" w:rsidRDefault="00071C61" w:rsidP="00202537">
      <w:pPr>
        <w:jc w:val="center"/>
        <w:rPr>
          <w:b/>
          <w:sz w:val="52"/>
        </w:rPr>
      </w:pPr>
      <w:r>
        <w:rPr>
          <w:noProof/>
        </w:rPr>
        <w:drawing>
          <wp:inline distT="0" distB="0" distL="0" distR="0" wp14:anchorId="1B2E4E72" wp14:editId="4CE8D05C">
            <wp:extent cx="2917209" cy="2714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7463" cy="2714861"/>
                    </a:xfrm>
                    <a:prstGeom prst="rect">
                      <a:avLst/>
                    </a:prstGeom>
                    <a:noFill/>
                    <a:ln>
                      <a:noFill/>
                    </a:ln>
                  </pic:spPr>
                </pic:pic>
              </a:graphicData>
            </a:graphic>
          </wp:inline>
        </w:drawing>
      </w:r>
    </w:p>
    <w:p w14:paraId="503CE9BF" w14:textId="305F0641" w:rsidR="00202537" w:rsidRPr="00987217" w:rsidRDefault="009D02E3" w:rsidP="00987217">
      <w:pPr>
        <w:jc w:val="center"/>
        <w:rPr>
          <w:b/>
          <w:sz w:val="72"/>
        </w:rPr>
      </w:pPr>
      <w:r w:rsidRPr="00B848B6">
        <w:rPr>
          <w:rFonts w:hint="eastAsia"/>
          <w:b/>
          <w:sz w:val="72"/>
        </w:rPr>
        <w:t>日&amp;月</w:t>
      </w:r>
      <w:r w:rsidR="00C0116F">
        <w:rPr>
          <w:rFonts w:hint="eastAsia"/>
          <w:b/>
          <w:sz w:val="72"/>
        </w:rPr>
        <w:t>股份有限</w:t>
      </w:r>
      <w:r w:rsidR="00201C6A" w:rsidRPr="00B848B6">
        <w:rPr>
          <w:rFonts w:hint="eastAsia"/>
          <w:b/>
          <w:sz w:val="72"/>
        </w:rPr>
        <w:t>公司</w:t>
      </w:r>
    </w:p>
    <w:p w14:paraId="1E751B13" w14:textId="497A98B5" w:rsidR="006029F4" w:rsidRDefault="00201C6A" w:rsidP="00960067">
      <w:pPr>
        <w:jc w:val="center"/>
        <w:rPr>
          <w:sz w:val="40"/>
        </w:rPr>
      </w:pPr>
      <w:r w:rsidRPr="00960067">
        <w:rPr>
          <w:rFonts w:hint="eastAsia"/>
          <w:sz w:val="40"/>
        </w:rPr>
        <w:t>组织架构及管理制度</w:t>
      </w:r>
    </w:p>
    <w:p w14:paraId="36AFC89D" w14:textId="10AFF0FA" w:rsidR="00693F1C" w:rsidRDefault="00693F1C" w:rsidP="00960067">
      <w:pPr>
        <w:jc w:val="center"/>
        <w:rPr>
          <w:sz w:val="40"/>
        </w:rPr>
      </w:pPr>
    </w:p>
    <w:p w14:paraId="6514774A" w14:textId="40A2275B" w:rsidR="00693F1C" w:rsidRDefault="00693F1C" w:rsidP="000D40C2">
      <w:pPr>
        <w:rPr>
          <w:sz w:val="40"/>
        </w:rPr>
      </w:pPr>
    </w:p>
    <w:p w14:paraId="27CCADF8" w14:textId="723AC9C0" w:rsidR="00DB61F2" w:rsidRDefault="00DB61F2" w:rsidP="00960067">
      <w:pPr>
        <w:jc w:val="center"/>
        <w:rPr>
          <w:sz w:val="40"/>
        </w:rPr>
      </w:pPr>
    </w:p>
    <w:tbl>
      <w:tblPr>
        <w:tblW w:w="933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Layout w:type="fixed"/>
        <w:tblLook w:val="04A0" w:firstRow="1" w:lastRow="0" w:firstColumn="1" w:lastColumn="0" w:noHBand="0" w:noVBand="1"/>
      </w:tblPr>
      <w:tblGrid>
        <w:gridCol w:w="1696"/>
        <w:gridCol w:w="2701"/>
        <w:gridCol w:w="1388"/>
        <w:gridCol w:w="3550"/>
      </w:tblGrid>
      <w:tr w:rsidR="00DB61F2" w:rsidRPr="00DF2833" w14:paraId="3534B9D9" w14:textId="77777777" w:rsidTr="00EC7E66">
        <w:tc>
          <w:tcPr>
            <w:tcW w:w="1696" w:type="dxa"/>
            <w:vAlign w:val="center"/>
          </w:tcPr>
          <w:p w14:paraId="395F9173" w14:textId="77777777" w:rsidR="00DB61F2" w:rsidRPr="00DF2833" w:rsidRDefault="00DB61F2" w:rsidP="00EC7E66">
            <w:pPr>
              <w:pStyle w:val="11"/>
              <w:jc w:val="right"/>
              <w:rPr>
                <w:rFonts w:ascii="微软雅黑" w:hAnsi="微软雅黑"/>
                <w:sz w:val="18"/>
                <w:szCs w:val="18"/>
              </w:rPr>
            </w:pPr>
            <w:r w:rsidRPr="00DF2833">
              <w:rPr>
                <w:rFonts w:ascii="微软雅黑" w:hAnsi="微软雅黑" w:hint="eastAsia"/>
                <w:sz w:val="18"/>
                <w:szCs w:val="18"/>
              </w:rPr>
              <w:t>文件编号：</w:t>
            </w:r>
          </w:p>
        </w:tc>
        <w:tc>
          <w:tcPr>
            <w:tcW w:w="7639" w:type="dxa"/>
            <w:gridSpan w:val="3"/>
            <w:vAlign w:val="center"/>
          </w:tcPr>
          <w:p w14:paraId="225BC22B" w14:textId="77777777" w:rsidR="00DB61F2" w:rsidRPr="00DF2833" w:rsidRDefault="00DB61F2" w:rsidP="00EC7E66">
            <w:pPr>
              <w:pStyle w:val="11"/>
              <w:rPr>
                <w:rFonts w:ascii="微软雅黑" w:hAnsi="微软雅黑"/>
                <w:sz w:val="18"/>
                <w:szCs w:val="18"/>
              </w:rPr>
            </w:pPr>
            <w:r w:rsidRPr="00DF2833">
              <w:rPr>
                <w:rFonts w:ascii="微软雅黑" w:hAnsi="微软雅黑"/>
                <w:sz w:val="18"/>
                <w:szCs w:val="18"/>
              </w:rPr>
              <w:t>A06-B01-C01-001</w:t>
            </w:r>
            <w:r w:rsidRPr="00DF2833">
              <w:rPr>
                <w:rFonts w:ascii="微软雅黑" w:hAnsi="微软雅黑" w:hint="eastAsia"/>
                <w:sz w:val="18"/>
                <w:szCs w:val="18"/>
              </w:rPr>
              <w:t>-SDP001</w:t>
            </w:r>
          </w:p>
        </w:tc>
      </w:tr>
      <w:tr w:rsidR="00DB61F2" w:rsidRPr="00DF2833" w14:paraId="3685C89F" w14:textId="77777777" w:rsidTr="00EC7E66">
        <w:tc>
          <w:tcPr>
            <w:tcW w:w="1696" w:type="dxa"/>
            <w:vAlign w:val="center"/>
          </w:tcPr>
          <w:p w14:paraId="42CA8596" w14:textId="77777777" w:rsidR="00DB61F2" w:rsidRPr="00DF2833" w:rsidRDefault="00DB61F2" w:rsidP="00EC7E66">
            <w:pPr>
              <w:pStyle w:val="11"/>
              <w:jc w:val="right"/>
              <w:rPr>
                <w:rFonts w:ascii="微软雅黑" w:hAnsi="微软雅黑"/>
                <w:sz w:val="18"/>
                <w:szCs w:val="18"/>
              </w:rPr>
            </w:pPr>
            <w:r w:rsidRPr="00DF2833">
              <w:rPr>
                <w:rFonts w:ascii="微软雅黑" w:hAnsi="微软雅黑" w:hint="eastAsia"/>
                <w:sz w:val="18"/>
                <w:szCs w:val="18"/>
              </w:rPr>
              <w:t>编写：</w:t>
            </w:r>
          </w:p>
        </w:tc>
        <w:tc>
          <w:tcPr>
            <w:tcW w:w="2701" w:type="dxa"/>
            <w:vAlign w:val="center"/>
          </w:tcPr>
          <w:p w14:paraId="6E739778" w14:textId="3B7E4704" w:rsidR="00DB61F2" w:rsidRPr="00DF2833" w:rsidRDefault="00F55FFF" w:rsidP="00EC7E66">
            <w:pPr>
              <w:pStyle w:val="11"/>
              <w:rPr>
                <w:rFonts w:ascii="微软雅黑" w:hAnsi="微软雅黑"/>
                <w:sz w:val="18"/>
                <w:szCs w:val="18"/>
              </w:rPr>
            </w:pPr>
            <w:r>
              <w:rPr>
                <w:rFonts w:ascii="微软雅黑" w:hAnsi="微软雅黑"/>
                <w:sz w:val="18"/>
                <w:szCs w:val="18"/>
              </w:rPr>
              <w:t>XXX</w:t>
            </w:r>
          </w:p>
        </w:tc>
        <w:tc>
          <w:tcPr>
            <w:tcW w:w="1388" w:type="dxa"/>
            <w:vAlign w:val="center"/>
          </w:tcPr>
          <w:p w14:paraId="6386B779" w14:textId="77777777" w:rsidR="00DB61F2" w:rsidRPr="00DF2833" w:rsidRDefault="00DB61F2" w:rsidP="00EC7E66">
            <w:pPr>
              <w:pStyle w:val="11"/>
              <w:rPr>
                <w:rFonts w:ascii="微软雅黑" w:hAnsi="微软雅黑"/>
                <w:sz w:val="18"/>
                <w:szCs w:val="18"/>
              </w:rPr>
            </w:pPr>
            <w:r w:rsidRPr="00DF2833">
              <w:rPr>
                <w:rFonts w:ascii="微软雅黑" w:hAnsi="微软雅黑" w:hint="eastAsia"/>
                <w:sz w:val="18"/>
                <w:szCs w:val="18"/>
              </w:rPr>
              <w:t>编写时间</w:t>
            </w:r>
          </w:p>
        </w:tc>
        <w:tc>
          <w:tcPr>
            <w:tcW w:w="3550" w:type="dxa"/>
            <w:vAlign w:val="center"/>
          </w:tcPr>
          <w:p w14:paraId="423997EA" w14:textId="7CFB05BF" w:rsidR="00DB61F2" w:rsidRPr="00DF2833" w:rsidRDefault="00F55FFF" w:rsidP="00EC7E66">
            <w:pPr>
              <w:pStyle w:val="11"/>
              <w:rPr>
                <w:rFonts w:ascii="微软雅黑" w:hAnsi="微软雅黑"/>
                <w:sz w:val="18"/>
                <w:szCs w:val="18"/>
              </w:rPr>
            </w:pPr>
            <w:r w:rsidRPr="00F55FFF">
              <w:rPr>
                <w:rFonts w:ascii="微软雅黑" w:hAnsi="微软雅黑"/>
                <w:sz w:val="18"/>
                <w:szCs w:val="18"/>
              </w:rPr>
              <w:t>2018年6月10日</w:t>
            </w:r>
          </w:p>
        </w:tc>
      </w:tr>
      <w:tr w:rsidR="00DB61F2" w:rsidRPr="00DF2833" w14:paraId="1DC52671" w14:textId="77777777" w:rsidTr="00EC7E66">
        <w:tc>
          <w:tcPr>
            <w:tcW w:w="1696" w:type="dxa"/>
            <w:vAlign w:val="center"/>
          </w:tcPr>
          <w:p w14:paraId="456E42B8" w14:textId="77777777" w:rsidR="00DB61F2" w:rsidRPr="00DF2833" w:rsidRDefault="00DB61F2" w:rsidP="00EC7E66">
            <w:pPr>
              <w:pStyle w:val="11"/>
              <w:jc w:val="right"/>
              <w:rPr>
                <w:rFonts w:ascii="微软雅黑" w:hAnsi="微软雅黑"/>
                <w:sz w:val="18"/>
                <w:szCs w:val="18"/>
              </w:rPr>
            </w:pPr>
            <w:r w:rsidRPr="00DF2833">
              <w:rPr>
                <w:rFonts w:ascii="微软雅黑" w:hAnsi="微软雅黑" w:hint="eastAsia"/>
                <w:sz w:val="18"/>
                <w:szCs w:val="18"/>
              </w:rPr>
              <w:t>审核：</w:t>
            </w:r>
          </w:p>
        </w:tc>
        <w:tc>
          <w:tcPr>
            <w:tcW w:w="2701" w:type="dxa"/>
            <w:vAlign w:val="center"/>
          </w:tcPr>
          <w:p w14:paraId="32026735" w14:textId="7677385F" w:rsidR="00DB61F2" w:rsidRPr="00DF2833" w:rsidRDefault="00F55FFF" w:rsidP="00EC7E66">
            <w:pPr>
              <w:pStyle w:val="11"/>
              <w:rPr>
                <w:rFonts w:ascii="微软雅黑" w:hAnsi="微软雅黑"/>
                <w:sz w:val="18"/>
                <w:szCs w:val="18"/>
              </w:rPr>
            </w:pPr>
            <w:r>
              <w:rPr>
                <w:rFonts w:ascii="微软雅黑" w:hAnsi="微软雅黑"/>
                <w:sz w:val="18"/>
                <w:szCs w:val="18"/>
              </w:rPr>
              <w:t>XXX</w:t>
            </w:r>
          </w:p>
        </w:tc>
        <w:tc>
          <w:tcPr>
            <w:tcW w:w="1388" w:type="dxa"/>
            <w:vAlign w:val="center"/>
          </w:tcPr>
          <w:p w14:paraId="213E3858" w14:textId="77777777" w:rsidR="00DB61F2" w:rsidRPr="00DF2833" w:rsidRDefault="00DB61F2" w:rsidP="00EC7E66">
            <w:pPr>
              <w:pStyle w:val="11"/>
              <w:rPr>
                <w:rFonts w:ascii="微软雅黑" w:hAnsi="微软雅黑"/>
                <w:sz w:val="18"/>
                <w:szCs w:val="18"/>
              </w:rPr>
            </w:pPr>
            <w:r w:rsidRPr="00DF2833">
              <w:rPr>
                <w:rFonts w:ascii="微软雅黑" w:hAnsi="微软雅黑" w:hint="eastAsia"/>
                <w:sz w:val="18"/>
                <w:szCs w:val="18"/>
              </w:rPr>
              <w:t>审核时间</w:t>
            </w:r>
          </w:p>
        </w:tc>
        <w:tc>
          <w:tcPr>
            <w:tcW w:w="3550" w:type="dxa"/>
            <w:vAlign w:val="center"/>
          </w:tcPr>
          <w:p w14:paraId="6B044482" w14:textId="14FCDF74" w:rsidR="00DB61F2" w:rsidRPr="00DF2833" w:rsidRDefault="00F55FFF" w:rsidP="00EC7E66">
            <w:pPr>
              <w:pStyle w:val="11"/>
              <w:rPr>
                <w:rFonts w:ascii="微软雅黑" w:hAnsi="微软雅黑"/>
                <w:sz w:val="18"/>
                <w:szCs w:val="18"/>
              </w:rPr>
            </w:pPr>
            <w:r w:rsidRPr="00F55FFF">
              <w:rPr>
                <w:rFonts w:ascii="微软雅黑" w:hAnsi="微软雅黑"/>
                <w:sz w:val="18"/>
                <w:szCs w:val="18"/>
              </w:rPr>
              <w:t>2018年6月10日</w:t>
            </w:r>
          </w:p>
        </w:tc>
      </w:tr>
      <w:tr w:rsidR="00DB61F2" w:rsidRPr="00DF2833" w14:paraId="1A3FEA4F" w14:textId="77777777" w:rsidTr="00EC7E66">
        <w:tc>
          <w:tcPr>
            <w:tcW w:w="1696" w:type="dxa"/>
            <w:vAlign w:val="center"/>
          </w:tcPr>
          <w:p w14:paraId="2F60703A" w14:textId="77777777" w:rsidR="00DB61F2" w:rsidRPr="00DF2833" w:rsidRDefault="00DB61F2" w:rsidP="00EC7E66">
            <w:pPr>
              <w:pStyle w:val="11"/>
              <w:jc w:val="right"/>
              <w:rPr>
                <w:rFonts w:ascii="微软雅黑" w:hAnsi="微软雅黑"/>
                <w:sz w:val="18"/>
                <w:szCs w:val="18"/>
              </w:rPr>
            </w:pPr>
            <w:r w:rsidRPr="00DF2833">
              <w:rPr>
                <w:rFonts w:ascii="微软雅黑" w:hAnsi="微软雅黑" w:hint="eastAsia"/>
                <w:sz w:val="18"/>
                <w:szCs w:val="18"/>
              </w:rPr>
              <w:t>文件版本：</w:t>
            </w:r>
          </w:p>
        </w:tc>
        <w:tc>
          <w:tcPr>
            <w:tcW w:w="7639" w:type="dxa"/>
            <w:gridSpan w:val="3"/>
            <w:vAlign w:val="center"/>
          </w:tcPr>
          <w:p w14:paraId="21BE3D3C" w14:textId="77777777" w:rsidR="00DB61F2" w:rsidRPr="00DF2833" w:rsidRDefault="00DB61F2" w:rsidP="00EC7E66">
            <w:pPr>
              <w:pStyle w:val="11"/>
              <w:rPr>
                <w:rFonts w:ascii="微软雅黑" w:hAnsi="微软雅黑"/>
                <w:sz w:val="18"/>
                <w:szCs w:val="18"/>
              </w:rPr>
            </w:pPr>
          </w:p>
        </w:tc>
      </w:tr>
    </w:tbl>
    <w:p w14:paraId="545AAF9A" w14:textId="1E00F9D9" w:rsidR="00DB61F2" w:rsidRDefault="00DB61F2" w:rsidP="00960067">
      <w:pPr>
        <w:jc w:val="center"/>
        <w:rPr>
          <w:sz w:val="40"/>
        </w:rPr>
      </w:pPr>
    </w:p>
    <w:p w14:paraId="267DC4E9" w14:textId="41F7F8A2" w:rsidR="0069449B" w:rsidRDefault="0069449B" w:rsidP="00960067">
      <w:pPr>
        <w:jc w:val="center"/>
        <w:rPr>
          <w:sz w:val="40"/>
        </w:rPr>
      </w:pPr>
    </w:p>
    <w:p w14:paraId="1B419462" w14:textId="1A8E2C4C" w:rsidR="00071C61" w:rsidRDefault="0069449B" w:rsidP="00071C61">
      <w:pPr>
        <w:jc w:val="center"/>
        <w:rPr>
          <w:sz w:val="40"/>
        </w:rPr>
      </w:pPr>
      <w:r>
        <w:rPr>
          <w:sz w:val="40"/>
        </w:rPr>
        <w:t>2018年6月10日</w:t>
      </w:r>
    </w:p>
    <w:p w14:paraId="39503A57" w14:textId="55DAE303" w:rsidR="00E961AC" w:rsidRDefault="00E961AC" w:rsidP="00071C61">
      <w:pPr>
        <w:jc w:val="center"/>
        <w:rPr>
          <w:sz w:val="40"/>
        </w:rPr>
      </w:pPr>
    </w:p>
    <w:p w14:paraId="4943C7E6" w14:textId="528BEBCD" w:rsidR="00E961AC" w:rsidRDefault="00E961AC" w:rsidP="00AF19CD">
      <w:pPr>
        <w:pStyle w:val="1"/>
        <w:numPr>
          <w:ilvl w:val="0"/>
          <w:numId w:val="3"/>
        </w:numPr>
        <w:rPr>
          <w:sz w:val="28"/>
        </w:rPr>
      </w:pPr>
      <w:r w:rsidRPr="00AF19CD">
        <w:rPr>
          <w:rFonts w:hint="eastAsia"/>
          <w:sz w:val="28"/>
        </w:rPr>
        <w:lastRenderedPageBreak/>
        <w:t>制定目的</w:t>
      </w:r>
    </w:p>
    <w:p w14:paraId="240F7ADE" w14:textId="7BD06BC9" w:rsidR="009B5D93" w:rsidRDefault="006758D9" w:rsidP="009B5D93">
      <w:pPr>
        <w:ind w:firstLine="420"/>
        <w:rPr>
          <w:sz w:val="24"/>
        </w:rPr>
      </w:pPr>
      <w:r w:rsidRPr="006758D9">
        <w:rPr>
          <w:rFonts w:hint="eastAsia"/>
          <w:sz w:val="24"/>
        </w:rPr>
        <w:t>明确</w:t>
      </w:r>
      <w:r w:rsidR="00263D0A" w:rsidRPr="00263D0A">
        <w:rPr>
          <w:rFonts w:hint="eastAsia"/>
          <w:sz w:val="24"/>
        </w:rPr>
        <w:t>日</w:t>
      </w:r>
      <w:r w:rsidR="00263D0A" w:rsidRPr="00263D0A">
        <w:rPr>
          <w:sz w:val="24"/>
        </w:rPr>
        <w:t>&amp;月股份有限公司</w:t>
      </w:r>
      <w:r w:rsidR="004B3500">
        <w:rPr>
          <w:rFonts w:hint="eastAsia"/>
          <w:sz w:val="24"/>
        </w:rPr>
        <w:t>组织结构设计的基本原则、理念和管理方法</w:t>
      </w:r>
      <w:r w:rsidR="009B5D93">
        <w:rPr>
          <w:rFonts w:hint="eastAsia"/>
          <w:sz w:val="24"/>
        </w:rPr>
        <w:t>。</w:t>
      </w:r>
    </w:p>
    <w:p w14:paraId="05C3F83B" w14:textId="3E17AF6F" w:rsidR="00797B7B" w:rsidRDefault="00797B7B" w:rsidP="00A30D8C">
      <w:pPr>
        <w:pStyle w:val="1"/>
        <w:numPr>
          <w:ilvl w:val="0"/>
          <w:numId w:val="3"/>
        </w:numPr>
        <w:rPr>
          <w:sz w:val="28"/>
        </w:rPr>
      </w:pPr>
      <w:r w:rsidRPr="00A30D8C">
        <w:rPr>
          <w:rFonts w:hint="eastAsia"/>
          <w:sz w:val="28"/>
        </w:rPr>
        <w:t>使用范围</w:t>
      </w:r>
    </w:p>
    <w:p w14:paraId="2DB20D5E" w14:textId="484FF722" w:rsidR="00AA701C" w:rsidRPr="00287255" w:rsidRDefault="00160AD9" w:rsidP="00DA1454">
      <w:pPr>
        <w:ind w:left="420"/>
        <w:rPr>
          <w:sz w:val="24"/>
        </w:rPr>
      </w:pPr>
      <w:r w:rsidRPr="00287255">
        <w:rPr>
          <w:rFonts w:hint="eastAsia"/>
          <w:sz w:val="24"/>
        </w:rPr>
        <w:t>该文件适用于</w:t>
      </w:r>
      <w:r w:rsidR="00927FD5" w:rsidRPr="00263D0A">
        <w:rPr>
          <w:rFonts w:hint="eastAsia"/>
          <w:sz w:val="24"/>
        </w:rPr>
        <w:t>日</w:t>
      </w:r>
      <w:r w:rsidR="00927FD5" w:rsidRPr="00263D0A">
        <w:rPr>
          <w:sz w:val="24"/>
        </w:rPr>
        <w:t>&amp;月股份有限公司</w:t>
      </w:r>
      <w:r w:rsidR="00927FD5">
        <w:rPr>
          <w:rFonts w:hint="eastAsia"/>
          <w:sz w:val="24"/>
        </w:rPr>
        <w:t>所有子公司及办事处、网点职员。</w:t>
      </w:r>
    </w:p>
    <w:p w14:paraId="1E672E87" w14:textId="5BC25221" w:rsidR="00E961AC" w:rsidRPr="00426B09" w:rsidRDefault="00E82A25" w:rsidP="00E961AC">
      <w:pPr>
        <w:pStyle w:val="1"/>
        <w:numPr>
          <w:ilvl w:val="0"/>
          <w:numId w:val="3"/>
        </w:numPr>
        <w:rPr>
          <w:sz w:val="28"/>
        </w:rPr>
      </w:pPr>
      <w:r w:rsidRPr="00C400A3">
        <w:rPr>
          <w:rFonts w:hint="eastAsia"/>
          <w:sz w:val="28"/>
        </w:rPr>
        <w:t>组织架构</w:t>
      </w:r>
      <w:r w:rsidR="00E26907">
        <w:rPr>
          <w:rFonts w:hint="eastAsia"/>
          <w:sz w:val="28"/>
        </w:rPr>
        <w:t>及</w:t>
      </w:r>
      <w:r w:rsidR="002830EA">
        <w:rPr>
          <w:rFonts w:hint="eastAsia"/>
          <w:sz w:val="28"/>
        </w:rPr>
        <w:t>职责</w:t>
      </w:r>
    </w:p>
    <w:p w14:paraId="4593953C" w14:textId="1B7EB381" w:rsidR="00264B81" w:rsidRDefault="00146598" w:rsidP="008C34C5">
      <w:pPr>
        <w:pStyle w:val="2"/>
        <w:numPr>
          <w:ilvl w:val="0"/>
          <w:numId w:val="4"/>
        </w:numPr>
        <w:rPr>
          <w:sz w:val="28"/>
        </w:rPr>
      </w:pPr>
      <w:r>
        <w:rPr>
          <w:rFonts w:hint="eastAsia"/>
          <w:sz w:val="28"/>
        </w:rPr>
        <w:t>组织架构图</w:t>
      </w:r>
    </w:p>
    <w:p w14:paraId="66B912A2" w14:textId="23EB10EB" w:rsidR="00AA5275" w:rsidRPr="00AA5275" w:rsidRDefault="00F92724" w:rsidP="00386E63">
      <w:pPr>
        <w:jc w:val="center"/>
      </w:pPr>
      <w:r>
        <w:object w:dxaOrig="12314" w:dyaOrig="7419" w14:anchorId="27A647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236.25pt" o:ole="">
            <v:imagedata r:id="rId8" o:title=""/>
          </v:shape>
          <o:OLEObject Type="Embed" ProgID="Visio.Drawing.11" ShapeID="_x0000_i1025" DrawAspect="Content" ObjectID="_1590242634" r:id="rId9"/>
        </w:object>
      </w:r>
    </w:p>
    <w:p w14:paraId="44AC97F3" w14:textId="21230D40" w:rsidR="006A31F8" w:rsidRDefault="004035B5" w:rsidP="002C7719">
      <w:pPr>
        <w:pStyle w:val="2"/>
        <w:numPr>
          <w:ilvl w:val="0"/>
          <w:numId w:val="4"/>
        </w:numPr>
        <w:rPr>
          <w:sz w:val="28"/>
        </w:rPr>
      </w:pPr>
      <w:r>
        <w:rPr>
          <w:rFonts w:hint="eastAsia"/>
          <w:sz w:val="28"/>
        </w:rPr>
        <w:t>各部门职责</w:t>
      </w:r>
    </w:p>
    <w:p w14:paraId="58C0096B" w14:textId="39B5054D" w:rsidR="00A3514D" w:rsidRPr="00247515" w:rsidRDefault="00996F95" w:rsidP="001312DF">
      <w:pPr>
        <w:pStyle w:val="3"/>
        <w:numPr>
          <w:ilvl w:val="0"/>
          <w:numId w:val="10"/>
        </w:numPr>
        <w:rPr>
          <w:b w:val="0"/>
          <w:sz w:val="24"/>
        </w:rPr>
      </w:pPr>
      <w:r w:rsidRPr="00247515">
        <w:rPr>
          <w:rFonts w:hint="eastAsia"/>
          <w:b w:val="0"/>
          <w:sz w:val="24"/>
        </w:rPr>
        <w:t>总经理</w:t>
      </w:r>
      <w:r w:rsidR="001B01D5" w:rsidRPr="00247515">
        <w:rPr>
          <w:rFonts w:hint="eastAsia"/>
          <w:b w:val="0"/>
          <w:sz w:val="24"/>
        </w:rPr>
        <w:t>：</w:t>
      </w:r>
    </w:p>
    <w:p w14:paraId="2E18E0D3" w14:textId="51C606F3" w:rsidR="00B06AB2" w:rsidRPr="00A92236" w:rsidRDefault="00AF5F98" w:rsidP="00A92236">
      <w:pPr>
        <w:pStyle w:val="a9"/>
        <w:numPr>
          <w:ilvl w:val="0"/>
          <w:numId w:val="6"/>
        </w:numPr>
        <w:ind w:firstLineChars="0"/>
        <w:rPr>
          <w:sz w:val="24"/>
        </w:rPr>
      </w:pPr>
      <w:r w:rsidRPr="00A92236">
        <w:rPr>
          <w:rFonts w:hint="eastAsia"/>
          <w:sz w:val="24"/>
        </w:rPr>
        <w:t>根据董事会的目标，组织制定公司中长期发展战略和经营方案，并推</w:t>
      </w:r>
      <w:r w:rsidRPr="00A92236">
        <w:rPr>
          <w:rFonts w:hint="eastAsia"/>
          <w:sz w:val="24"/>
        </w:rPr>
        <w:lastRenderedPageBreak/>
        <w:t>动实施。</w:t>
      </w:r>
    </w:p>
    <w:p w14:paraId="0DFD8438" w14:textId="4F794D30" w:rsidR="00A92236" w:rsidRDefault="007805CD" w:rsidP="00A92236">
      <w:pPr>
        <w:pStyle w:val="a9"/>
        <w:numPr>
          <w:ilvl w:val="0"/>
          <w:numId w:val="6"/>
        </w:numPr>
        <w:ind w:firstLineChars="0"/>
        <w:rPr>
          <w:sz w:val="24"/>
        </w:rPr>
      </w:pPr>
      <w:r>
        <w:rPr>
          <w:rFonts w:hint="eastAsia"/>
          <w:sz w:val="24"/>
        </w:rPr>
        <w:t>拟定公司内部管理机构设置方案和签发公司高层人事任命书。</w:t>
      </w:r>
    </w:p>
    <w:p w14:paraId="7B9318BB" w14:textId="5F03600A" w:rsidR="00B8002C" w:rsidRDefault="003B152C" w:rsidP="00A92236">
      <w:pPr>
        <w:pStyle w:val="a9"/>
        <w:numPr>
          <w:ilvl w:val="0"/>
          <w:numId w:val="6"/>
        </w:numPr>
        <w:ind w:firstLineChars="0"/>
        <w:rPr>
          <w:sz w:val="24"/>
        </w:rPr>
      </w:pPr>
      <w:r>
        <w:rPr>
          <w:rFonts w:hint="eastAsia"/>
          <w:sz w:val="24"/>
        </w:rPr>
        <w:t>审定公司奖金分配方案和经济责任挂钩办法并组织实施</w:t>
      </w:r>
      <w:r w:rsidR="00553B2B">
        <w:rPr>
          <w:rFonts w:hint="eastAsia"/>
          <w:sz w:val="24"/>
        </w:rPr>
        <w:t>。</w:t>
      </w:r>
    </w:p>
    <w:p w14:paraId="1F8846BD" w14:textId="038AF59C" w:rsidR="00553B2B" w:rsidRDefault="00553B2B" w:rsidP="00A92236">
      <w:pPr>
        <w:pStyle w:val="a9"/>
        <w:numPr>
          <w:ilvl w:val="0"/>
          <w:numId w:val="6"/>
        </w:numPr>
        <w:ind w:firstLineChars="0"/>
        <w:rPr>
          <w:sz w:val="24"/>
        </w:rPr>
      </w:pPr>
      <w:r>
        <w:rPr>
          <w:rFonts w:hint="eastAsia"/>
          <w:sz w:val="24"/>
        </w:rPr>
        <w:t>审核签发以公司名义（盖公章）</w:t>
      </w:r>
      <w:r w:rsidR="00C82893">
        <w:rPr>
          <w:rFonts w:hint="eastAsia"/>
          <w:sz w:val="24"/>
        </w:rPr>
        <w:t>发出的文件</w:t>
      </w:r>
      <w:r w:rsidR="00406DA4">
        <w:rPr>
          <w:rFonts w:hint="eastAsia"/>
          <w:sz w:val="24"/>
        </w:rPr>
        <w:t>。</w:t>
      </w:r>
    </w:p>
    <w:p w14:paraId="04FD0232" w14:textId="3FCDE458" w:rsidR="00406DA4" w:rsidRDefault="00406DA4" w:rsidP="00A92236">
      <w:pPr>
        <w:pStyle w:val="a9"/>
        <w:numPr>
          <w:ilvl w:val="0"/>
          <w:numId w:val="6"/>
        </w:numPr>
        <w:ind w:firstLineChars="0"/>
        <w:rPr>
          <w:sz w:val="24"/>
        </w:rPr>
      </w:pPr>
      <w:r>
        <w:rPr>
          <w:rFonts w:hint="eastAsia"/>
          <w:sz w:val="24"/>
        </w:rPr>
        <w:t>主持公司的全面经营管理工作。</w:t>
      </w:r>
    </w:p>
    <w:p w14:paraId="58BDCFF2" w14:textId="35483921" w:rsidR="009F4571" w:rsidRDefault="009F4571" w:rsidP="00A92236">
      <w:pPr>
        <w:pStyle w:val="a9"/>
        <w:numPr>
          <w:ilvl w:val="0"/>
          <w:numId w:val="6"/>
        </w:numPr>
        <w:ind w:firstLineChars="0"/>
        <w:rPr>
          <w:sz w:val="24"/>
        </w:rPr>
      </w:pPr>
      <w:r>
        <w:rPr>
          <w:rFonts w:hint="eastAsia"/>
          <w:sz w:val="24"/>
        </w:rPr>
        <w:t>向董事会提出企业的创新发展</w:t>
      </w:r>
      <w:r w:rsidR="00A47753">
        <w:rPr>
          <w:rFonts w:hint="eastAsia"/>
          <w:sz w:val="24"/>
        </w:rPr>
        <w:t>规划方案</w:t>
      </w:r>
      <w:r w:rsidR="006C0A11">
        <w:rPr>
          <w:rFonts w:hint="eastAsia"/>
          <w:sz w:val="24"/>
        </w:rPr>
        <w:t>、预算外开支及成本控制。</w:t>
      </w:r>
    </w:p>
    <w:p w14:paraId="2EC46A33" w14:textId="0762F442" w:rsidR="00847455" w:rsidRDefault="00847455" w:rsidP="00A92236">
      <w:pPr>
        <w:pStyle w:val="a9"/>
        <w:numPr>
          <w:ilvl w:val="0"/>
          <w:numId w:val="6"/>
        </w:numPr>
        <w:ind w:firstLineChars="0"/>
        <w:rPr>
          <w:sz w:val="24"/>
        </w:rPr>
      </w:pPr>
      <w:r>
        <w:rPr>
          <w:rFonts w:hint="eastAsia"/>
          <w:sz w:val="24"/>
        </w:rPr>
        <w:t>处理公司重大突发事件和重大对外关系问题。</w:t>
      </w:r>
    </w:p>
    <w:p w14:paraId="7A4140EB" w14:textId="1B19706F" w:rsidR="001F182F" w:rsidRDefault="001F182F" w:rsidP="00A92236">
      <w:pPr>
        <w:pStyle w:val="a9"/>
        <w:numPr>
          <w:ilvl w:val="0"/>
          <w:numId w:val="6"/>
        </w:numPr>
        <w:ind w:firstLineChars="0"/>
        <w:rPr>
          <w:sz w:val="24"/>
        </w:rPr>
      </w:pPr>
      <w:r>
        <w:rPr>
          <w:rFonts w:hint="eastAsia"/>
          <w:sz w:val="24"/>
        </w:rPr>
        <w:t>从事经营管理的全局性工作，为公司发展做出创新性可行的探索和尝试。</w:t>
      </w:r>
    </w:p>
    <w:p w14:paraId="54065F17" w14:textId="65ECF6DF" w:rsidR="000A1C41" w:rsidRPr="000A1C41" w:rsidRDefault="00B2202D" w:rsidP="000A1C41">
      <w:pPr>
        <w:pStyle w:val="a9"/>
        <w:numPr>
          <w:ilvl w:val="0"/>
          <w:numId w:val="6"/>
        </w:numPr>
        <w:ind w:firstLineChars="0"/>
        <w:rPr>
          <w:sz w:val="24"/>
        </w:rPr>
      </w:pPr>
      <w:r>
        <w:rPr>
          <w:rFonts w:hint="eastAsia"/>
          <w:sz w:val="24"/>
        </w:rPr>
        <w:t>召集、主持各个部门办公会议、专题会议等，总结工作，听取工作汇报，检查工作、督促进度和协调矛盾等。</w:t>
      </w:r>
    </w:p>
    <w:p w14:paraId="4E39D584" w14:textId="33077DFC" w:rsidR="001B01D5" w:rsidRPr="00247515" w:rsidRDefault="001B01D5" w:rsidP="00247515">
      <w:pPr>
        <w:pStyle w:val="3"/>
        <w:numPr>
          <w:ilvl w:val="0"/>
          <w:numId w:val="10"/>
        </w:numPr>
        <w:rPr>
          <w:b w:val="0"/>
          <w:sz w:val="24"/>
        </w:rPr>
      </w:pPr>
      <w:r w:rsidRPr="00247515">
        <w:rPr>
          <w:rFonts w:hint="eastAsia"/>
          <w:b w:val="0"/>
          <w:sz w:val="24"/>
        </w:rPr>
        <w:t>销售部：</w:t>
      </w:r>
    </w:p>
    <w:p w14:paraId="41790663" w14:textId="45C9DE0D" w:rsidR="00136BC8" w:rsidRPr="005F1FCB" w:rsidRDefault="008821BC" w:rsidP="005F1FCB">
      <w:pPr>
        <w:rPr>
          <w:sz w:val="24"/>
        </w:rPr>
      </w:pPr>
      <w:r w:rsidRPr="005F1FCB">
        <w:rPr>
          <w:sz w:val="24"/>
        </w:rPr>
        <w:t>1.</w:t>
      </w:r>
      <w:r w:rsidR="00FD010C" w:rsidRPr="005F1FCB">
        <w:rPr>
          <w:sz w:val="24"/>
        </w:rPr>
        <w:t>负责完成公司下达的月、季、年度的市场销售目标。</w:t>
      </w:r>
    </w:p>
    <w:p w14:paraId="2130CE5B" w14:textId="626394E9" w:rsidR="003125A0" w:rsidRPr="005F1FCB" w:rsidRDefault="008821BC" w:rsidP="005F1FCB">
      <w:pPr>
        <w:rPr>
          <w:sz w:val="24"/>
        </w:rPr>
      </w:pPr>
      <w:r w:rsidRPr="005F1FCB">
        <w:rPr>
          <w:sz w:val="24"/>
        </w:rPr>
        <w:t>2.</w:t>
      </w:r>
      <w:r w:rsidR="001E3874" w:rsidRPr="005F1FCB">
        <w:rPr>
          <w:rFonts w:hint="eastAsia"/>
          <w:sz w:val="24"/>
        </w:rPr>
        <w:t>根据公司发展规划和市场情况，主导制定公司营销战略。</w:t>
      </w:r>
    </w:p>
    <w:p w14:paraId="6927380C" w14:textId="77777777" w:rsidR="001E4B73" w:rsidRDefault="008821BC" w:rsidP="005F1FCB">
      <w:pPr>
        <w:rPr>
          <w:sz w:val="24"/>
        </w:rPr>
      </w:pPr>
      <w:r w:rsidRPr="00952040">
        <w:rPr>
          <w:sz w:val="24"/>
        </w:rPr>
        <w:t>3.负责营销计划的编制和落实：</w:t>
      </w:r>
    </w:p>
    <w:p w14:paraId="7223E9EC" w14:textId="430C9BF5" w:rsidR="004F5620" w:rsidRDefault="00CE2EDB" w:rsidP="005F1FCB">
      <w:pPr>
        <w:ind w:left="390"/>
        <w:rPr>
          <w:sz w:val="24"/>
        </w:rPr>
      </w:pPr>
      <w:r>
        <w:rPr>
          <w:sz w:val="24"/>
        </w:rPr>
        <w:t>(</w:t>
      </w:r>
      <w:r w:rsidR="008821BC" w:rsidRPr="008821BC">
        <w:rPr>
          <w:sz w:val="24"/>
        </w:rPr>
        <w:t xml:space="preserve">1）组织编制公司年、季、月度营销工作（促销、市场开拓等）计划和销售工作 （包括销售目标、销售体系建设与管理、关键客户管理等）计划及预算。 </w:t>
      </w:r>
    </w:p>
    <w:p w14:paraId="6E6686B6" w14:textId="55C7E576" w:rsidR="00724C9E" w:rsidRDefault="00CE2EDB" w:rsidP="00943AC5">
      <w:pPr>
        <w:ind w:left="390"/>
        <w:rPr>
          <w:sz w:val="24"/>
        </w:rPr>
      </w:pPr>
      <w:r>
        <w:rPr>
          <w:sz w:val="24"/>
        </w:rPr>
        <w:t>(</w:t>
      </w:r>
      <w:r w:rsidR="008821BC" w:rsidRPr="004F5620">
        <w:rPr>
          <w:sz w:val="24"/>
        </w:rPr>
        <w:t xml:space="preserve">2）汇总、协调产品需求计划，组织做好销售合同的签订、履行与管理以及货款 的结算、回笼和划转工作。 </w:t>
      </w:r>
    </w:p>
    <w:p w14:paraId="2CC23490" w14:textId="3BEA3863" w:rsidR="008821BC" w:rsidRDefault="00CE2EDB" w:rsidP="00943AC5">
      <w:pPr>
        <w:ind w:left="390"/>
        <w:rPr>
          <w:sz w:val="24"/>
        </w:rPr>
      </w:pPr>
      <w:r>
        <w:rPr>
          <w:sz w:val="24"/>
        </w:rPr>
        <w:t>(</w:t>
      </w:r>
      <w:r w:rsidR="008821BC" w:rsidRPr="00724C9E">
        <w:rPr>
          <w:sz w:val="24"/>
        </w:rPr>
        <w:t>3）组织建立销售情况统计</w:t>
      </w:r>
      <w:proofErr w:type="gramStart"/>
      <w:r w:rsidR="008821BC" w:rsidRPr="00724C9E">
        <w:rPr>
          <w:sz w:val="24"/>
        </w:rPr>
        <w:t>台账并及时</w:t>
      </w:r>
      <w:proofErr w:type="gramEnd"/>
      <w:r w:rsidR="008821BC" w:rsidRPr="00724C9E">
        <w:rPr>
          <w:sz w:val="24"/>
        </w:rPr>
        <w:t>反馈相关部门，便于及时调整销售策略和 销售计划，确保销售和市场目标的实现。</w:t>
      </w:r>
    </w:p>
    <w:p w14:paraId="23820269" w14:textId="5B1A6222" w:rsidR="00EE2095" w:rsidRDefault="00EE2095" w:rsidP="00EE2095">
      <w:pPr>
        <w:rPr>
          <w:sz w:val="24"/>
        </w:rPr>
      </w:pPr>
      <w:r>
        <w:rPr>
          <w:sz w:val="24"/>
        </w:rPr>
        <w:lastRenderedPageBreak/>
        <w:t>4.</w:t>
      </w:r>
      <w:r w:rsidR="001F5EEA" w:rsidRPr="001F5EEA">
        <w:rPr>
          <w:rFonts w:hint="eastAsia"/>
        </w:rPr>
        <w:t xml:space="preserve"> </w:t>
      </w:r>
      <w:r w:rsidR="001F5EEA" w:rsidRPr="001F5EEA">
        <w:rPr>
          <w:rFonts w:hint="eastAsia"/>
          <w:sz w:val="24"/>
        </w:rPr>
        <w:t>负责市场调查和分析：</w:t>
      </w:r>
    </w:p>
    <w:p w14:paraId="5A7CA42B" w14:textId="3BBAAA65" w:rsidR="004371CB" w:rsidRPr="004371CB" w:rsidRDefault="00943AC5" w:rsidP="00943AC5">
      <w:pPr>
        <w:ind w:firstLine="420"/>
        <w:rPr>
          <w:sz w:val="24"/>
        </w:rPr>
      </w:pPr>
      <w:r>
        <w:rPr>
          <w:sz w:val="24"/>
        </w:rPr>
        <w:t>(1)</w:t>
      </w:r>
      <w:r w:rsidR="004371CB" w:rsidRPr="004371CB">
        <w:rPr>
          <w:sz w:val="24"/>
        </w:rPr>
        <w:t>制定市场调研计划，负责组织公司和竞争对手产品市场销售情况的调查工作， 综合客户的反馈意见，定期撰写市场调查报告，为决策层提供参考。</w:t>
      </w:r>
    </w:p>
    <w:p w14:paraId="7AB2EBBF" w14:textId="512CBBD8" w:rsidR="004371CB" w:rsidRPr="004371CB" w:rsidRDefault="00943AC5" w:rsidP="004371CB">
      <w:pPr>
        <w:ind w:firstLine="420"/>
        <w:rPr>
          <w:sz w:val="24"/>
        </w:rPr>
      </w:pPr>
      <w:r>
        <w:rPr>
          <w:sz w:val="24"/>
        </w:rPr>
        <w:t>(2)</w:t>
      </w:r>
      <w:r w:rsidR="004371CB" w:rsidRPr="004371CB">
        <w:rPr>
          <w:sz w:val="24"/>
        </w:rPr>
        <w:t xml:space="preserve">建立健全营销信息系统，收集整理各类市场情报及相关行业政策与信息， 为本部门和其他部门提供信息决策支持。 </w:t>
      </w:r>
    </w:p>
    <w:p w14:paraId="0A2F6EBC" w14:textId="2EA3BCDF" w:rsidR="008D4259" w:rsidRDefault="00E42996" w:rsidP="00E42996">
      <w:pPr>
        <w:ind w:firstLine="390"/>
        <w:rPr>
          <w:sz w:val="24"/>
        </w:rPr>
      </w:pPr>
      <w:r>
        <w:rPr>
          <w:sz w:val="24"/>
        </w:rPr>
        <w:t>(3)</w:t>
      </w:r>
      <w:r w:rsidR="004371CB" w:rsidRPr="004371CB">
        <w:rPr>
          <w:sz w:val="24"/>
        </w:rPr>
        <w:t>根据市场调研分析，确定公司在市场运作上的主要策略并监督实施。</w:t>
      </w:r>
    </w:p>
    <w:p w14:paraId="7D66C7BE" w14:textId="77777777" w:rsidR="00AE0B78" w:rsidRPr="00AE0B78" w:rsidRDefault="00AE0B78" w:rsidP="00AE0B78">
      <w:pPr>
        <w:rPr>
          <w:sz w:val="24"/>
        </w:rPr>
      </w:pPr>
      <w:r w:rsidRPr="00AE0B78">
        <w:rPr>
          <w:sz w:val="24"/>
        </w:rPr>
        <w:t xml:space="preserve">5．负责客户开拓、管理和维护： </w:t>
      </w:r>
    </w:p>
    <w:p w14:paraId="6B09AFD8" w14:textId="76D2DD4F" w:rsidR="00AE0B78" w:rsidRPr="00AE0B78" w:rsidRDefault="00AE0B78" w:rsidP="00AE0B78">
      <w:pPr>
        <w:ind w:firstLine="420"/>
        <w:rPr>
          <w:sz w:val="24"/>
        </w:rPr>
      </w:pPr>
      <w:r>
        <w:rPr>
          <w:sz w:val="24"/>
        </w:rPr>
        <w:t>(1)</w:t>
      </w:r>
      <w:r w:rsidRPr="00AE0B78">
        <w:rPr>
          <w:sz w:val="24"/>
        </w:rPr>
        <w:t>与客户进行沟通，及时掌握客户需要，了解客户状态，收集客户信息，开拓 客户资源。</w:t>
      </w:r>
    </w:p>
    <w:p w14:paraId="6DABD9FE" w14:textId="53DCA4DC" w:rsidR="00AE0B78" w:rsidRPr="00AE0B78" w:rsidRDefault="00AE0B78" w:rsidP="00AE0B78">
      <w:pPr>
        <w:rPr>
          <w:sz w:val="24"/>
        </w:rPr>
      </w:pPr>
      <w:r w:rsidRPr="00AE0B78">
        <w:rPr>
          <w:sz w:val="24"/>
        </w:rPr>
        <w:t xml:space="preserve"> </w:t>
      </w:r>
      <w:r>
        <w:rPr>
          <w:sz w:val="24"/>
        </w:rPr>
        <w:tab/>
        <w:t>(2)</w:t>
      </w:r>
      <w:r w:rsidRPr="00AE0B78">
        <w:rPr>
          <w:sz w:val="24"/>
        </w:rPr>
        <w:t>建立健全企业的售后服务网络，在技术部门的支持下组织对公司客户的售后 服务，维护良好的客户关系。</w:t>
      </w:r>
    </w:p>
    <w:p w14:paraId="74D6CE18" w14:textId="6DBFE9D4" w:rsidR="00AE0B78" w:rsidRPr="00AE0B78" w:rsidRDefault="00AE0B78" w:rsidP="00AE0B78">
      <w:pPr>
        <w:rPr>
          <w:sz w:val="24"/>
        </w:rPr>
      </w:pPr>
      <w:r w:rsidRPr="00AE0B78">
        <w:rPr>
          <w:sz w:val="24"/>
        </w:rPr>
        <w:t>6、负责公司电子商务渠道的信息处理（包括信息咨询的答复、订单处理及客户</w:t>
      </w:r>
      <w:r w:rsidR="00730C50">
        <w:rPr>
          <w:rFonts w:hint="eastAsia"/>
          <w:sz w:val="24"/>
        </w:rPr>
        <w:t>投诉等</w:t>
      </w:r>
      <w:r w:rsidR="00730C50">
        <w:rPr>
          <w:sz w:val="24"/>
        </w:rPr>
        <w:t>）</w:t>
      </w:r>
      <w:r w:rsidR="00C42B01">
        <w:rPr>
          <w:rFonts w:hint="eastAsia"/>
          <w:sz w:val="24"/>
        </w:rPr>
        <w:t>.</w:t>
      </w:r>
    </w:p>
    <w:p w14:paraId="5A918BE7" w14:textId="7AB434C5" w:rsidR="00AE0B78" w:rsidRPr="00EE2095" w:rsidRDefault="0064283B" w:rsidP="00AE0B78">
      <w:pPr>
        <w:rPr>
          <w:sz w:val="24"/>
        </w:rPr>
      </w:pPr>
      <w:r w:rsidRPr="0064283B">
        <w:rPr>
          <w:sz w:val="24"/>
        </w:rPr>
        <w:t>7、负责完成公司领导交办的其他工作。</w:t>
      </w:r>
    </w:p>
    <w:p w14:paraId="7730BF2B" w14:textId="07B36506" w:rsidR="00674870" w:rsidRPr="00E76DED" w:rsidRDefault="00674870" w:rsidP="00E76DED">
      <w:pPr>
        <w:pStyle w:val="3"/>
        <w:numPr>
          <w:ilvl w:val="0"/>
          <w:numId w:val="10"/>
        </w:numPr>
        <w:rPr>
          <w:b w:val="0"/>
          <w:sz w:val="24"/>
        </w:rPr>
      </w:pPr>
      <w:r w:rsidRPr="00E76DED">
        <w:rPr>
          <w:rFonts w:hint="eastAsia"/>
          <w:b w:val="0"/>
          <w:sz w:val="24"/>
        </w:rPr>
        <w:t>行政部：</w:t>
      </w:r>
    </w:p>
    <w:p w14:paraId="083746FD" w14:textId="1D20FA64" w:rsidR="004A70CF" w:rsidRPr="004A70CF" w:rsidRDefault="00002788" w:rsidP="004A70CF">
      <w:pPr>
        <w:rPr>
          <w:sz w:val="24"/>
        </w:rPr>
      </w:pPr>
      <w:r>
        <w:rPr>
          <w:rFonts w:hint="eastAsia"/>
          <w:sz w:val="24"/>
        </w:rPr>
        <w:t>1．</w:t>
      </w:r>
      <w:r w:rsidR="004A70CF">
        <w:rPr>
          <w:rFonts w:hint="eastAsia"/>
          <w:sz w:val="24"/>
        </w:rPr>
        <w:t>工作职责:</w:t>
      </w:r>
    </w:p>
    <w:p w14:paraId="71B950F4" w14:textId="78AD3025" w:rsidR="006F2DAF" w:rsidRDefault="00F861F6" w:rsidP="00B7131D">
      <w:pPr>
        <w:ind w:firstLine="420"/>
        <w:rPr>
          <w:sz w:val="24"/>
        </w:rPr>
      </w:pPr>
      <w:r>
        <w:rPr>
          <w:rFonts w:hint="eastAsia"/>
          <w:sz w:val="24"/>
        </w:rPr>
        <w:t>(</w:t>
      </w:r>
      <w:r>
        <w:rPr>
          <w:sz w:val="24"/>
        </w:rPr>
        <w:t>1)</w:t>
      </w:r>
      <w:r w:rsidR="00BA4B04" w:rsidRPr="00002788">
        <w:rPr>
          <w:rFonts w:hint="eastAsia"/>
          <w:sz w:val="24"/>
        </w:rPr>
        <w:t>负责本部门的行政和日常事务，协助总经理搞好各部门之间的综合协调，落实公司规章制度，沟通内外联系，保证上</w:t>
      </w:r>
      <w:r w:rsidR="004C23BD" w:rsidRPr="00002788">
        <w:rPr>
          <w:rFonts w:hint="eastAsia"/>
          <w:sz w:val="24"/>
        </w:rPr>
        <w:t>情</w:t>
      </w:r>
      <w:r w:rsidR="00BA4B04" w:rsidRPr="00002788">
        <w:rPr>
          <w:rFonts w:hint="eastAsia"/>
          <w:sz w:val="24"/>
        </w:rPr>
        <w:t>下达和上</w:t>
      </w:r>
      <w:r w:rsidR="004C23BD" w:rsidRPr="00002788">
        <w:rPr>
          <w:rFonts w:hint="eastAsia"/>
          <w:sz w:val="24"/>
        </w:rPr>
        <w:t>情下报，负责对会议文件的决定的事项进行催办、查实和落实</w:t>
      </w:r>
      <w:r w:rsidR="00F1167B" w:rsidRPr="00002788">
        <w:rPr>
          <w:rFonts w:hint="eastAsia"/>
          <w:sz w:val="24"/>
        </w:rPr>
        <w:t>，负责全公司组织系统及工作职责研讨和修订</w:t>
      </w:r>
      <w:r w:rsidR="0036083F" w:rsidRPr="00002788">
        <w:rPr>
          <w:rFonts w:hint="eastAsia"/>
          <w:sz w:val="24"/>
        </w:rPr>
        <w:t>。</w:t>
      </w:r>
    </w:p>
    <w:p w14:paraId="271CE52B" w14:textId="592C9ADA" w:rsidR="00F861F6" w:rsidRDefault="00F861F6" w:rsidP="00B7131D">
      <w:pPr>
        <w:ind w:firstLine="420"/>
        <w:rPr>
          <w:sz w:val="24"/>
        </w:rPr>
      </w:pPr>
      <w:r>
        <w:rPr>
          <w:rFonts w:hint="eastAsia"/>
          <w:sz w:val="24"/>
        </w:rPr>
        <w:t>(</w:t>
      </w:r>
      <w:r>
        <w:rPr>
          <w:sz w:val="24"/>
        </w:rPr>
        <w:t>2)</w:t>
      </w:r>
      <w:r>
        <w:rPr>
          <w:rFonts w:hint="eastAsia"/>
          <w:sz w:val="24"/>
        </w:rPr>
        <w:t>负责公司各项规章制度的修订，制定及检查监督</w:t>
      </w:r>
      <w:r w:rsidR="00E31684">
        <w:rPr>
          <w:rFonts w:hint="eastAsia"/>
          <w:sz w:val="24"/>
        </w:rPr>
        <w:t>。</w:t>
      </w:r>
    </w:p>
    <w:p w14:paraId="1F3D89C5" w14:textId="64A7AD8B" w:rsidR="00634A76" w:rsidRDefault="00634A76" w:rsidP="00B7131D">
      <w:pPr>
        <w:ind w:firstLine="420"/>
        <w:rPr>
          <w:sz w:val="24"/>
        </w:rPr>
      </w:pPr>
      <w:r>
        <w:rPr>
          <w:rFonts w:hint="eastAsia"/>
          <w:sz w:val="24"/>
        </w:rPr>
        <w:lastRenderedPageBreak/>
        <w:t>(</w:t>
      </w:r>
      <w:r>
        <w:rPr>
          <w:sz w:val="24"/>
        </w:rPr>
        <w:t>3)</w:t>
      </w:r>
      <w:r w:rsidR="00386CF5">
        <w:rPr>
          <w:rFonts w:hint="eastAsia"/>
          <w:sz w:val="24"/>
        </w:rPr>
        <w:t>强调企业精神，创建公司的企业文化</w:t>
      </w:r>
      <w:r w:rsidR="003C2CC5">
        <w:rPr>
          <w:rFonts w:hint="eastAsia"/>
          <w:sz w:val="24"/>
        </w:rPr>
        <w:t>。</w:t>
      </w:r>
    </w:p>
    <w:p w14:paraId="0FB9888A" w14:textId="75022197" w:rsidR="003C2CC5" w:rsidRPr="00002788" w:rsidRDefault="003C2CC5" w:rsidP="00B7131D">
      <w:pPr>
        <w:ind w:firstLine="420"/>
        <w:rPr>
          <w:sz w:val="24"/>
        </w:rPr>
      </w:pPr>
      <w:r>
        <w:rPr>
          <w:rFonts w:hint="eastAsia"/>
          <w:sz w:val="24"/>
        </w:rPr>
        <w:t>(</w:t>
      </w:r>
      <w:r>
        <w:rPr>
          <w:sz w:val="24"/>
        </w:rPr>
        <w:t>4)</w:t>
      </w:r>
      <w:r>
        <w:rPr>
          <w:rFonts w:hint="eastAsia"/>
          <w:sz w:val="24"/>
        </w:rPr>
        <w:t>完成上级交办的其他事宜</w:t>
      </w:r>
      <w:r w:rsidR="004602A0">
        <w:rPr>
          <w:rFonts w:hint="eastAsia"/>
          <w:sz w:val="24"/>
        </w:rPr>
        <w:t>。</w:t>
      </w:r>
    </w:p>
    <w:p w14:paraId="0D978621" w14:textId="5AD0371A" w:rsidR="00CD3B38" w:rsidRDefault="00CD3B38" w:rsidP="00CD3B38">
      <w:pPr>
        <w:rPr>
          <w:sz w:val="24"/>
        </w:rPr>
      </w:pPr>
      <w:r>
        <w:rPr>
          <w:rFonts w:hint="eastAsia"/>
          <w:sz w:val="24"/>
        </w:rPr>
        <w:t>2.</w:t>
      </w:r>
      <w:r w:rsidR="00264788">
        <w:rPr>
          <w:rFonts w:hint="eastAsia"/>
          <w:sz w:val="24"/>
        </w:rPr>
        <w:t>人力资源管理</w:t>
      </w:r>
      <w:r w:rsidR="008B28DA">
        <w:rPr>
          <w:rFonts w:hint="eastAsia"/>
          <w:sz w:val="24"/>
        </w:rPr>
        <w:t>：</w:t>
      </w:r>
    </w:p>
    <w:p w14:paraId="7C2B8C86" w14:textId="17BCD6F6" w:rsidR="00F1167B" w:rsidRDefault="00CE09E9" w:rsidP="00CE09E9">
      <w:pPr>
        <w:ind w:firstLine="420"/>
        <w:rPr>
          <w:sz w:val="24"/>
        </w:rPr>
      </w:pPr>
      <w:r>
        <w:rPr>
          <w:rFonts w:hint="eastAsia"/>
          <w:sz w:val="24"/>
        </w:rPr>
        <w:t>(</w:t>
      </w:r>
      <w:r>
        <w:rPr>
          <w:sz w:val="24"/>
        </w:rPr>
        <w:t>1)</w:t>
      </w:r>
      <w:r w:rsidR="005C330A">
        <w:rPr>
          <w:rFonts w:hint="eastAsia"/>
          <w:sz w:val="24"/>
        </w:rPr>
        <w:t>组织架构的设计、岗位描述、人力规划编制、考勤管理工作</w:t>
      </w:r>
      <w:r w:rsidR="007F044A" w:rsidRPr="00CD3B38">
        <w:rPr>
          <w:rFonts w:hint="eastAsia"/>
          <w:sz w:val="24"/>
        </w:rPr>
        <w:t>。</w:t>
      </w:r>
    </w:p>
    <w:p w14:paraId="428F5716" w14:textId="6952EB61" w:rsidR="0045082F" w:rsidRDefault="0045082F" w:rsidP="00CE09E9">
      <w:pPr>
        <w:ind w:firstLine="420"/>
        <w:rPr>
          <w:sz w:val="24"/>
        </w:rPr>
      </w:pPr>
      <w:r>
        <w:rPr>
          <w:sz w:val="24"/>
        </w:rPr>
        <w:t>(2)</w:t>
      </w:r>
      <w:r w:rsidR="00B77440" w:rsidRPr="00B77440">
        <w:rPr>
          <w:rFonts w:hint="eastAsia"/>
          <w:sz w:val="24"/>
        </w:rPr>
        <w:t xml:space="preserve"> </w:t>
      </w:r>
      <w:r w:rsidR="00B77440">
        <w:rPr>
          <w:rFonts w:hint="eastAsia"/>
          <w:sz w:val="24"/>
        </w:rPr>
        <w:t>让各个部门</w:t>
      </w:r>
      <w:r w:rsidR="00B77440" w:rsidRPr="00FA1AF8">
        <w:rPr>
          <w:rFonts w:hint="eastAsia"/>
          <w:sz w:val="24"/>
        </w:rPr>
        <w:t>提供工作分析的有关资料，使部门人力资源计划与组织的战略协调一致，对申请人进行面试作最终录用和委派决定</w:t>
      </w:r>
      <w:r w:rsidR="007253ED">
        <w:rPr>
          <w:rFonts w:hint="eastAsia"/>
          <w:sz w:val="24"/>
        </w:rPr>
        <w:t>,对提升、调迁</w:t>
      </w:r>
      <w:r w:rsidR="00C952C4">
        <w:rPr>
          <w:rFonts w:hint="eastAsia"/>
          <w:sz w:val="24"/>
        </w:rPr>
        <w:t>、奖惩和辞退做出决定，职务分析和工作分析的编写，制定人力资源计划</w:t>
      </w:r>
      <w:r w:rsidR="00020D92">
        <w:rPr>
          <w:rFonts w:hint="eastAsia"/>
          <w:sz w:val="24"/>
        </w:rPr>
        <w:t>，使企业内部人尽其才，各尽其用。</w:t>
      </w:r>
    </w:p>
    <w:p w14:paraId="37BB08D3" w14:textId="0E23AC4F" w:rsidR="00F028DB" w:rsidRDefault="009A3FED" w:rsidP="00D52BC5">
      <w:pPr>
        <w:rPr>
          <w:sz w:val="24"/>
        </w:rPr>
      </w:pPr>
      <w:r>
        <w:rPr>
          <w:rFonts w:hint="eastAsia"/>
          <w:sz w:val="24"/>
        </w:rPr>
        <w:t>3</w:t>
      </w:r>
      <w:r>
        <w:rPr>
          <w:sz w:val="24"/>
        </w:rPr>
        <w:t>.</w:t>
      </w:r>
      <w:r>
        <w:rPr>
          <w:rFonts w:hint="eastAsia"/>
          <w:sz w:val="24"/>
        </w:rPr>
        <w:t>薪酬</w:t>
      </w:r>
      <w:r w:rsidR="00F028DB">
        <w:rPr>
          <w:rFonts w:hint="eastAsia"/>
          <w:sz w:val="24"/>
        </w:rPr>
        <w:t>管理：</w:t>
      </w:r>
    </w:p>
    <w:p w14:paraId="3C425AA5" w14:textId="71836626" w:rsidR="006D6373" w:rsidRDefault="00F028DB" w:rsidP="006D6373">
      <w:pPr>
        <w:rPr>
          <w:sz w:val="24"/>
        </w:rPr>
      </w:pPr>
      <w:r>
        <w:rPr>
          <w:sz w:val="24"/>
        </w:rPr>
        <w:tab/>
      </w:r>
      <w:r w:rsidR="00134983">
        <w:rPr>
          <w:rFonts w:hint="eastAsia"/>
          <w:sz w:val="24"/>
        </w:rPr>
        <w:t>制定合理的</w:t>
      </w:r>
      <w:r w:rsidR="00A04ED6">
        <w:rPr>
          <w:rFonts w:hint="eastAsia"/>
          <w:sz w:val="24"/>
        </w:rPr>
        <w:t>薪酬福利制度，</w:t>
      </w:r>
      <w:proofErr w:type="gramStart"/>
      <w:r w:rsidR="00A04ED6">
        <w:rPr>
          <w:rFonts w:hint="eastAsia"/>
          <w:sz w:val="24"/>
        </w:rPr>
        <w:t>劳</w:t>
      </w:r>
      <w:proofErr w:type="gramEnd"/>
      <w:r w:rsidR="00A04ED6">
        <w:rPr>
          <w:rFonts w:hint="eastAsia"/>
          <w:sz w:val="24"/>
        </w:rPr>
        <w:t>付酬，通过报酬、保险和福利等手段对员工的工作成果给予肯定和保障。其次</w:t>
      </w:r>
      <w:r w:rsidR="00A51C2A">
        <w:rPr>
          <w:rFonts w:hint="eastAsia"/>
          <w:sz w:val="24"/>
        </w:rPr>
        <w:t>，</w:t>
      </w:r>
      <w:r w:rsidR="0019762E">
        <w:rPr>
          <w:rFonts w:hint="eastAsia"/>
          <w:sz w:val="24"/>
        </w:rPr>
        <w:t>制定</w:t>
      </w:r>
      <w:r w:rsidR="00A51C2A" w:rsidRPr="00534204">
        <w:rPr>
          <w:rFonts w:hint="eastAsia"/>
          <w:sz w:val="24"/>
        </w:rPr>
        <w:t>促使员工提高士气和生产效率的各种激励策略</w:t>
      </w:r>
      <w:r w:rsidR="00A51C2A" w:rsidRPr="00534204">
        <w:rPr>
          <w:sz w:val="24"/>
        </w:rPr>
        <w:t>。</w:t>
      </w:r>
    </w:p>
    <w:p w14:paraId="79130144" w14:textId="2032DD4E" w:rsidR="002D0FBF" w:rsidRPr="002D0FBF" w:rsidRDefault="002D0FBF" w:rsidP="006D6373">
      <w:pPr>
        <w:rPr>
          <w:sz w:val="24"/>
        </w:rPr>
      </w:pPr>
      <w:r>
        <w:rPr>
          <w:rFonts w:hint="eastAsia"/>
          <w:sz w:val="24"/>
        </w:rPr>
        <w:t>4.培训管理：</w:t>
      </w:r>
    </w:p>
    <w:p w14:paraId="087372A9" w14:textId="15710BEB" w:rsidR="003127F0" w:rsidRDefault="0045167D" w:rsidP="002F1BBC">
      <w:pPr>
        <w:ind w:firstLine="390"/>
        <w:rPr>
          <w:sz w:val="24"/>
        </w:rPr>
      </w:pPr>
      <w:r>
        <w:rPr>
          <w:rFonts w:hint="eastAsia"/>
          <w:sz w:val="24"/>
        </w:rPr>
        <w:t>提供</w:t>
      </w:r>
      <w:r w:rsidR="00860E75">
        <w:rPr>
          <w:rFonts w:hint="eastAsia"/>
          <w:sz w:val="24"/>
        </w:rPr>
        <w:t>培训开发需求和培训者名单</w:t>
      </w:r>
      <w:r w:rsidR="00AC2D40">
        <w:rPr>
          <w:rFonts w:hint="eastAsia"/>
          <w:sz w:val="24"/>
        </w:rPr>
        <w:t>，制定并实施开发计划</w:t>
      </w:r>
      <w:r w:rsidR="003127F0">
        <w:rPr>
          <w:rFonts w:hint="eastAsia"/>
          <w:sz w:val="24"/>
        </w:rPr>
        <w:t>：</w:t>
      </w:r>
      <w:r w:rsidR="00967DDE">
        <w:rPr>
          <w:rFonts w:hint="eastAsia"/>
          <w:sz w:val="24"/>
        </w:rPr>
        <w:t>为员工</w:t>
      </w:r>
      <w:r w:rsidR="005D1602">
        <w:rPr>
          <w:rFonts w:hint="eastAsia"/>
          <w:sz w:val="24"/>
        </w:rPr>
        <w:t>发展提供咨询</w:t>
      </w:r>
      <w:r w:rsidR="00D41D0A">
        <w:rPr>
          <w:rFonts w:hint="eastAsia"/>
          <w:sz w:val="24"/>
        </w:rPr>
        <w:t>，规范在职培训开发的指导，通过培训开发来“提高员工能力”和“发挥员工能力”以此</w:t>
      </w:r>
      <w:r w:rsidR="00EC4E8F">
        <w:rPr>
          <w:rFonts w:hint="eastAsia"/>
          <w:sz w:val="24"/>
        </w:rPr>
        <w:t>改进员工的行为方式，达到期望的目标。</w:t>
      </w:r>
    </w:p>
    <w:p w14:paraId="2CE2FC48" w14:textId="3DCCCF94" w:rsidR="007B6CCF" w:rsidRDefault="007B6CCF" w:rsidP="007B6CCF">
      <w:pPr>
        <w:rPr>
          <w:sz w:val="24"/>
        </w:rPr>
      </w:pPr>
      <w:r>
        <w:rPr>
          <w:rFonts w:hint="eastAsia"/>
          <w:sz w:val="24"/>
        </w:rPr>
        <w:t>5.人员考核：</w:t>
      </w:r>
    </w:p>
    <w:p w14:paraId="7544464A" w14:textId="412F9380" w:rsidR="000D2161" w:rsidRPr="00967DDE" w:rsidRDefault="000D2161" w:rsidP="007B6CCF">
      <w:pPr>
        <w:rPr>
          <w:sz w:val="24"/>
        </w:rPr>
      </w:pPr>
      <w:r>
        <w:rPr>
          <w:sz w:val="24"/>
        </w:rPr>
        <w:tab/>
      </w:r>
      <w:r w:rsidR="000A1DC2">
        <w:rPr>
          <w:rFonts w:hint="eastAsia"/>
          <w:sz w:val="24"/>
        </w:rPr>
        <w:t>主要负责工作考核，满意度调查</w:t>
      </w:r>
      <w:r w:rsidR="00586397">
        <w:rPr>
          <w:rFonts w:hint="eastAsia"/>
          <w:sz w:val="24"/>
        </w:rPr>
        <w:t>，研究工作绩效考核系统和满意度评价系统，制定纪律奖惩制度，以工作职责来制定绩效考核标准</w:t>
      </w:r>
      <w:r w:rsidR="00EC5D71">
        <w:rPr>
          <w:rFonts w:hint="eastAsia"/>
          <w:sz w:val="24"/>
        </w:rPr>
        <w:t>，通过这些活动可以公平</w:t>
      </w:r>
      <w:r w:rsidR="001970B9">
        <w:rPr>
          <w:rFonts w:hint="eastAsia"/>
          <w:sz w:val="24"/>
        </w:rPr>
        <w:t>的决定员工的</w:t>
      </w:r>
      <w:r w:rsidR="001B4FFF">
        <w:rPr>
          <w:rFonts w:hint="eastAsia"/>
          <w:sz w:val="24"/>
        </w:rPr>
        <w:t>地位和待遇，可以促进人力资源的开发和合理利用，并提高和维持企业的经营效率</w:t>
      </w:r>
      <w:r w:rsidR="003621DD">
        <w:rPr>
          <w:rFonts w:hint="eastAsia"/>
          <w:sz w:val="24"/>
        </w:rPr>
        <w:t>。</w:t>
      </w:r>
    </w:p>
    <w:p w14:paraId="063D653D" w14:textId="1CF10CB8" w:rsidR="00674870" w:rsidRPr="004F1D22" w:rsidRDefault="00674870" w:rsidP="004F1D22">
      <w:pPr>
        <w:pStyle w:val="3"/>
        <w:numPr>
          <w:ilvl w:val="0"/>
          <w:numId w:val="10"/>
        </w:numPr>
        <w:rPr>
          <w:b w:val="0"/>
          <w:sz w:val="24"/>
        </w:rPr>
      </w:pPr>
      <w:r w:rsidRPr="004F1D22">
        <w:rPr>
          <w:rFonts w:hint="eastAsia"/>
          <w:b w:val="0"/>
          <w:sz w:val="24"/>
        </w:rPr>
        <w:lastRenderedPageBreak/>
        <w:t>财务部：</w:t>
      </w:r>
    </w:p>
    <w:p w14:paraId="66819D39" w14:textId="3C3D30E8" w:rsidR="00FD47E7" w:rsidRPr="005032D1" w:rsidRDefault="005032D1" w:rsidP="005032D1">
      <w:pPr>
        <w:pStyle w:val="a9"/>
        <w:numPr>
          <w:ilvl w:val="0"/>
          <w:numId w:val="7"/>
        </w:numPr>
        <w:ind w:firstLineChars="0"/>
        <w:rPr>
          <w:sz w:val="24"/>
        </w:rPr>
      </w:pPr>
      <w:r w:rsidRPr="005032D1">
        <w:rPr>
          <w:rFonts w:hint="eastAsia"/>
          <w:sz w:val="24"/>
        </w:rPr>
        <w:t>负责公司日常财务核算，参与公司的经营管理。</w:t>
      </w:r>
    </w:p>
    <w:p w14:paraId="39229908" w14:textId="7D057191" w:rsidR="00C4748C" w:rsidRDefault="005032D1" w:rsidP="00C4748C">
      <w:pPr>
        <w:pStyle w:val="a9"/>
        <w:numPr>
          <w:ilvl w:val="0"/>
          <w:numId w:val="7"/>
        </w:numPr>
        <w:ind w:firstLineChars="0"/>
        <w:rPr>
          <w:sz w:val="24"/>
        </w:rPr>
      </w:pPr>
      <w:r>
        <w:rPr>
          <w:rFonts w:hint="eastAsia"/>
          <w:sz w:val="24"/>
        </w:rPr>
        <w:t>根据公司资金运作情况，合理调配资金，确保公司资金正常</w:t>
      </w:r>
      <w:r w:rsidR="00C4748C">
        <w:rPr>
          <w:rFonts w:hint="eastAsia"/>
          <w:sz w:val="24"/>
        </w:rPr>
        <w:t>运转。</w:t>
      </w:r>
    </w:p>
    <w:p w14:paraId="120B6203" w14:textId="0B14A4FE" w:rsidR="006C6B2D" w:rsidRDefault="006C6B2D" w:rsidP="006C6B2D">
      <w:pPr>
        <w:pStyle w:val="a9"/>
        <w:numPr>
          <w:ilvl w:val="0"/>
          <w:numId w:val="7"/>
        </w:numPr>
        <w:ind w:firstLineChars="0"/>
        <w:rPr>
          <w:sz w:val="24"/>
        </w:rPr>
      </w:pPr>
      <w:r>
        <w:rPr>
          <w:rFonts w:hint="eastAsia"/>
          <w:sz w:val="24"/>
        </w:rPr>
        <w:t>搜集公司经营活动情况、资金动态、营业收入和费用开支的资料并进行分析，提出建议。</w:t>
      </w:r>
    </w:p>
    <w:p w14:paraId="320A5295" w14:textId="34E3142E" w:rsidR="00E84EC8" w:rsidRDefault="00E23FB3" w:rsidP="00E23FB3">
      <w:pPr>
        <w:pStyle w:val="a9"/>
        <w:numPr>
          <w:ilvl w:val="0"/>
          <w:numId w:val="7"/>
        </w:numPr>
        <w:ind w:firstLineChars="0"/>
        <w:rPr>
          <w:sz w:val="24"/>
        </w:rPr>
      </w:pPr>
      <w:r w:rsidRPr="00E23FB3">
        <w:rPr>
          <w:rFonts w:hint="eastAsia"/>
          <w:sz w:val="24"/>
        </w:rPr>
        <w:t>严格财务管理，加强财务监督，每日向董事会发布日常财务报表。</w:t>
      </w:r>
    </w:p>
    <w:p w14:paraId="0689F12C" w14:textId="0C7B02DD" w:rsidR="00CC7A5E" w:rsidRDefault="00CC2E61" w:rsidP="00CC2E61">
      <w:pPr>
        <w:pStyle w:val="a9"/>
        <w:numPr>
          <w:ilvl w:val="0"/>
          <w:numId w:val="7"/>
        </w:numPr>
        <w:ind w:firstLineChars="0"/>
        <w:rPr>
          <w:sz w:val="24"/>
        </w:rPr>
      </w:pPr>
      <w:r w:rsidRPr="00CC2E61">
        <w:rPr>
          <w:rFonts w:hint="eastAsia"/>
          <w:sz w:val="24"/>
        </w:rPr>
        <w:t>做好有关的收入单据之审核及账务处理；各项费用支付审核及账务处理；应</w:t>
      </w:r>
      <w:r w:rsidRPr="00CC2E61">
        <w:rPr>
          <w:sz w:val="24"/>
        </w:rPr>
        <w:t xml:space="preserve"> 收账款、应付账款账务处理；总分类账、日记账等账簿处理；财务报表的编制。</w:t>
      </w:r>
    </w:p>
    <w:p w14:paraId="66299ECA" w14:textId="30BEFE55" w:rsidR="001630B3" w:rsidRDefault="00E56702" w:rsidP="00E56702">
      <w:pPr>
        <w:pStyle w:val="a9"/>
        <w:numPr>
          <w:ilvl w:val="0"/>
          <w:numId w:val="7"/>
        </w:numPr>
        <w:ind w:firstLineChars="0"/>
        <w:rPr>
          <w:sz w:val="24"/>
        </w:rPr>
      </w:pPr>
      <w:r w:rsidRPr="00E56702">
        <w:rPr>
          <w:rFonts w:hint="eastAsia"/>
          <w:sz w:val="24"/>
        </w:rPr>
        <w:t>加强企业所有税金的核算及申报、税务事务处理、资金预算、财务盘点。</w:t>
      </w:r>
    </w:p>
    <w:p w14:paraId="2A2FC3FE" w14:textId="07B821E5" w:rsidR="003A1E86" w:rsidRPr="006C6B2D" w:rsidRDefault="00AD1B6E" w:rsidP="00AD1B6E">
      <w:pPr>
        <w:pStyle w:val="a9"/>
        <w:numPr>
          <w:ilvl w:val="0"/>
          <w:numId w:val="7"/>
        </w:numPr>
        <w:ind w:firstLineChars="0"/>
        <w:rPr>
          <w:sz w:val="24"/>
        </w:rPr>
      </w:pPr>
      <w:r w:rsidRPr="00AD1B6E">
        <w:rPr>
          <w:rFonts w:hint="eastAsia"/>
          <w:sz w:val="24"/>
        </w:rPr>
        <w:t>做好每个月的员工工资的核对与发放工作。</w:t>
      </w:r>
    </w:p>
    <w:p w14:paraId="56300977" w14:textId="42F51636" w:rsidR="00674870" w:rsidRPr="00401909" w:rsidRDefault="00674870" w:rsidP="00401909">
      <w:pPr>
        <w:pStyle w:val="3"/>
        <w:numPr>
          <w:ilvl w:val="0"/>
          <w:numId w:val="10"/>
        </w:numPr>
        <w:rPr>
          <w:b w:val="0"/>
          <w:sz w:val="24"/>
        </w:rPr>
      </w:pPr>
      <w:r w:rsidRPr="00401909">
        <w:rPr>
          <w:rFonts w:hint="eastAsia"/>
          <w:b w:val="0"/>
          <w:sz w:val="24"/>
        </w:rPr>
        <w:t>技术部：</w:t>
      </w:r>
    </w:p>
    <w:p w14:paraId="2993CD27" w14:textId="77777777" w:rsidR="0037273F" w:rsidRPr="0037273F" w:rsidRDefault="0037273F" w:rsidP="0037273F">
      <w:pPr>
        <w:rPr>
          <w:sz w:val="24"/>
        </w:rPr>
      </w:pPr>
      <w:r w:rsidRPr="0037273F">
        <w:rPr>
          <w:sz w:val="24"/>
        </w:rPr>
        <w:t xml:space="preserve">1，根据销售部的订单，及时采购产品、安装、调试及维护。 </w:t>
      </w:r>
    </w:p>
    <w:p w14:paraId="26321B20" w14:textId="77777777" w:rsidR="0037273F" w:rsidRPr="0037273F" w:rsidRDefault="0037273F" w:rsidP="0037273F">
      <w:pPr>
        <w:rPr>
          <w:sz w:val="24"/>
        </w:rPr>
      </w:pPr>
      <w:r w:rsidRPr="0037273F">
        <w:rPr>
          <w:sz w:val="24"/>
        </w:rPr>
        <w:t xml:space="preserve">2，协助销售部分析客户需求及提供解决方案。 </w:t>
      </w:r>
    </w:p>
    <w:p w14:paraId="6B4758D0" w14:textId="77777777" w:rsidR="0037273F" w:rsidRPr="0037273F" w:rsidRDefault="0037273F" w:rsidP="0037273F">
      <w:pPr>
        <w:rPr>
          <w:sz w:val="24"/>
        </w:rPr>
      </w:pPr>
      <w:r w:rsidRPr="0037273F">
        <w:rPr>
          <w:sz w:val="24"/>
        </w:rPr>
        <w:t xml:space="preserve">3，提供产品的咨询、维修、服务等售前售后支持。 </w:t>
      </w:r>
    </w:p>
    <w:p w14:paraId="2B271AA0" w14:textId="77777777" w:rsidR="0037273F" w:rsidRPr="0037273F" w:rsidRDefault="0037273F" w:rsidP="0037273F">
      <w:pPr>
        <w:rPr>
          <w:sz w:val="24"/>
        </w:rPr>
      </w:pPr>
      <w:r w:rsidRPr="0037273F">
        <w:rPr>
          <w:sz w:val="24"/>
        </w:rPr>
        <w:t xml:space="preserve">4，维护公司内外部系统（含公司内各部门及外部客户门店）的技术培训，确保正常运行。 </w:t>
      </w:r>
    </w:p>
    <w:p w14:paraId="163537BB" w14:textId="77777777" w:rsidR="0037273F" w:rsidRPr="0037273F" w:rsidRDefault="0037273F" w:rsidP="0037273F">
      <w:pPr>
        <w:rPr>
          <w:sz w:val="24"/>
        </w:rPr>
      </w:pPr>
      <w:r w:rsidRPr="0037273F">
        <w:rPr>
          <w:sz w:val="24"/>
        </w:rPr>
        <w:t>5，工程项目的规划、部署及实施。</w:t>
      </w:r>
    </w:p>
    <w:p w14:paraId="12A7BEFA" w14:textId="682E7372" w:rsidR="0037273F" w:rsidRPr="0037273F" w:rsidRDefault="0037273F" w:rsidP="0037273F">
      <w:pPr>
        <w:rPr>
          <w:sz w:val="24"/>
        </w:rPr>
      </w:pPr>
      <w:r w:rsidRPr="0037273F">
        <w:rPr>
          <w:sz w:val="24"/>
        </w:rPr>
        <w:t>6，新技术的收集分析并与其他部门交流。</w:t>
      </w:r>
    </w:p>
    <w:p w14:paraId="48563F95" w14:textId="590FD8CB" w:rsidR="0037273F" w:rsidRPr="0037273F" w:rsidRDefault="0037273F" w:rsidP="0037273F">
      <w:pPr>
        <w:rPr>
          <w:sz w:val="24"/>
        </w:rPr>
      </w:pPr>
      <w:r w:rsidRPr="0037273F">
        <w:rPr>
          <w:sz w:val="24"/>
        </w:rPr>
        <w:t>7，采购部门负责产品的出入库记录，数量及保质期统计，及时通知各部门库存情况。</w:t>
      </w:r>
    </w:p>
    <w:p w14:paraId="2FD20AE6" w14:textId="4FFCD1AA" w:rsidR="0037273F" w:rsidRPr="0037273F" w:rsidRDefault="0037273F" w:rsidP="0037273F">
      <w:pPr>
        <w:rPr>
          <w:sz w:val="24"/>
        </w:rPr>
      </w:pPr>
      <w:r w:rsidRPr="0037273F">
        <w:rPr>
          <w:sz w:val="24"/>
        </w:rPr>
        <w:lastRenderedPageBreak/>
        <w:t>8，负责公司培训课程的制定、传达至各部门推广，全员营销。</w:t>
      </w:r>
    </w:p>
    <w:p w14:paraId="27F8F63E" w14:textId="31045282" w:rsidR="0037273F" w:rsidRPr="0037273F" w:rsidRDefault="0037273F" w:rsidP="0037273F">
      <w:pPr>
        <w:rPr>
          <w:sz w:val="24"/>
        </w:rPr>
      </w:pPr>
      <w:r w:rsidRPr="0037273F">
        <w:rPr>
          <w:sz w:val="24"/>
        </w:rPr>
        <w:t xml:space="preserve">9，负责新产品的研发，市场反馈及改进信息收集，推出与退出。 </w:t>
      </w:r>
    </w:p>
    <w:p w14:paraId="4F61F35A" w14:textId="150B7674" w:rsidR="0037273F" w:rsidRPr="0037273F" w:rsidRDefault="0037273F" w:rsidP="0037273F">
      <w:pPr>
        <w:rPr>
          <w:sz w:val="24"/>
        </w:rPr>
      </w:pPr>
      <w:r w:rsidRPr="0037273F">
        <w:rPr>
          <w:sz w:val="24"/>
        </w:rPr>
        <w:t>10，完成领导交办的其它事项。</w:t>
      </w:r>
    </w:p>
    <w:p w14:paraId="3705F421" w14:textId="6AD01741" w:rsidR="00674870" w:rsidRPr="00290A09" w:rsidRDefault="00674870" w:rsidP="00290A09">
      <w:pPr>
        <w:pStyle w:val="3"/>
        <w:numPr>
          <w:ilvl w:val="0"/>
          <w:numId w:val="10"/>
        </w:numPr>
        <w:rPr>
          <w:b w:val="0"/>
          <w:sz w:val="24"/>
        </w:rPr>
      </w:pPr>
      <w:r w:rsidRPr="00290A09">
        <w:rPr>
          <w:rFonts w:hint="eastAsia"/>
          <w:b w:val="0"/>
          <w:sz w:val="24"/>
        </w:rPr>
        <w:t>品管部：</w:t>
      </w:r>
    </w:p>
    <w:p w14:paraId="10E47BBA" w14:textId="77777777" w:rsidR="00796838" w:rsidRPr="00796838" w:rsidRDefault="00796838" w:rsidP="00796838">
      <w:pPr>
        <w:rPr>
          <w:sz w:val="24"/>
        </w:rPr>
      </w:pPr>
      <w:r w:rsidRPr="00796838">
        <w:rPr>
          <w:sz w:val="24"/>
        </w:rPr>
        <w:t xml:space="preserve">1，发掘潜在客户，保持有效联系，提供专业的客户加盟的咨询、跟进,分析客户需求及提供解决方案，促成客户签约。 </w:t>
      </w:r>
    </w:p>
    <w:p w14:paraId="286B4A4A" w14:textId="77777777" w:rsidR="00796838" w:rsidRPr="00796838" w:rsidRDefault="00796838" w:rsidP="00796838">
      <w:pPr>
        <w:rPr>
          <w:sz w:val="24"/>
        </w:rPr>
      </w:pPr>
      <w:r w:rsidRPr="00796838">
        <w:rPr>
          <w:sz w:val="24"/>
        </w:rPr>
        <w:t>2，为客户量身定制设计方案（店铺整体及细节），及时与客户沟通确认，确认后通知采购部门采购相关设备及原物料。</w:t>
      </w:r>
    </w:p>
    <w:p w14:paraId="568D5C23" w14:textId="59CD3E45" w:rsidR="00796838" w:rsidRPr="00796838" w:rsidRDefault="00796838" w:rsidP="00796838">
      <w:pPr>
        <w:rPr>
          <w:sz w:val="24"/>
        </w:rPr>
      </w:pPr>
      <w:r w:rsidRPr="00796838">
        <w:rPr>
          <w:sz w:val="24"/>
        </w:rPr>
        <w:t xml:space="preserve"> 3，负责安排或指导客户装修及协调技术人员进行设备安装及调试，确保店铺正常营业。 </w:t>
      </w:r>
    </w:p>
    <w:p w14:paraId="08149917" w14:textId="77777777" w:rsidR="00796838" w:rsidRPr="00796838" w:rsidRDefault="00796838" w:rsidP="00796838">
      <w:pPr>
        <w:rPr>
          <w:sz w:val="24"/>
        </w:rPr>
      </w:pPr>
      <w:r w:rsidRPr="00796838">
        <w:rPr>
          <w:sz w:val="24"/>
        </w:rPr>
        <w:t xml:space="preserve">4，指导客户试营业及售后服务工作。 </w:t>
      </w:r>
    </w:p>
    <w:p w14:paraId="4C18FB4B" w14:textId="1941A9D3" w:rsidR="00796838" w:rsidRPr="00796838" w:rsidRDefault="00796838" w:rsidP="00796838">
      <w:pPr>
        <w:rPr>
          <w:sz w:val="24"/>
        </w:rPr>
      </w:pPr>
      <w:r w:rsidRPr="00796838">
        <w:rPr>
          <w:sz w:val="24"/>
        </w:rPr>
        <w:t>5，负责完成公司领导交办的其他工作。</w:t>
      </w:r>
    </w:p>
    <w:p w14:paraId="015E3312" w14:textId="55EE2466" w:rsidR="000E30F6" w:rsidRPr="00080DBB" w:rsidRDefault="000E30F6" w:rsidP="00080DBB">
      <w:pPr>
        <w:pStyle w:val="1"/>
        <w:numPr>
          <w:ilvl w:val="0"/>
          <w:numId w:val="3"/>
        </w:numPr>
        <w:rPr>
          <w:sz w:val="28"/>
        </w:rPr>
      </w:pPr>
      <w:r w:rsidRPr="00080DBB">
        <w:rPr>
          <w:rFonts w:hint="eastAsia"/>
          <w:sz w:val="28"/>
        </w:rPr>
        <w:t>管理</w:t>
      </w:r>
      <w:r w:rsidR="003A449E" w:rsidRPr="00080DBB">
        <w:rPr>
          <w:rFonts w:hint="eastAsia"/>
          <w:sz w:val="28"/>
        </w:rPr>
        <w:t>规章</w:t>
      </w:r>
      <w:r w:rsidR="003A58D2" w:rsidRPr="00080DBB">
        <w:rPr>
          <w:rFonts w:hint="eastAsia"/>
          <w:sz w:val="28"/>
        </w:rPr>
        <w:t>制度</w:t>
      </w:r>
    </w:p>
    <w:p w14:paraId="52EA2D2B" w14:textId="0E2DB593" w:rsidR="00302C7E" w:rsidRDefault="00CB5318" w:rsidP="00557CA4">
      <w:pPr>
        <w:pStyle w:val="2"/>
        <w:numPr>
          <w:ilvl w:val="0"/>
          <w:numId w:val="9"/>
        </w:numPr>
        <w:rPr>
          <w:sz w:val="28"/>
        </w:rPr>
      </w:pPr>
      <w:r w:rsidRPr="00FC3168">
        <w:rPr>
          <w:rFonts w:hint="eastAsia"/>
          <w:sz w:val="28"/>
        </w:rPr>
        <w:t>总则</w:t>
      </w:r>
    </w:p>
    <w:p w14:paraId="0A9B78F6" w14:textId="17B83F7E" w:rsidR="000F1954" w:rsidRPr="00902FC6" w:rsidRDefault="000F1954" w:rsidP="00902FC6">
      <w:pPr>
        <w:pStyle w:val="a9"/>
        <w:numPr>
          <w:ilvl w:val="0"/>
          <w:numId w:val="11"/>
        </w:numPr>
        <w:ind w:firstLineChars="0"/>
        <w:rPr>
          <w:sz w:val="24"/>
        </w:rPr>
      </w:pPr>
      <w:r w:rsidRPr="00902FC6">
        <w:rPr>
          <w:rFonts w:hint="eastAsia"/>
          <w:sz w:val="24"/>
        </w:rPr>
        <w:t>为规范公司和员工的行为，维护公司和员工双方的合法权益，提高员工促进公司的发展，树立并实施公平的制度，使全体员工充分发挥积极性、劳动合同法及劳动合同法实施条例，结合公司的实际情况，制定本规章制度</w:t>
      </w:r>
      <w:r w:rsidR="00544150" w:rsidRPr="00902FC6">
        <w:rPr>
          <w:rFonts w:hint="eastAsia"/>
          <w:sz w:val="24"/>
        </w:rPr>
        <w:t>。</w:t>
      </w:r>
    </w:p>
    <w:p w14:paraId="1C6CDF1E" w14:textId="74B2B4AD" w:rsidR="00902FC6" w:rsidRDefault="00902FC6" w:rsidP="00C64F48">
      <w:pPr>
        <w:pStyle w:val="a9"/>
        <w:numPr>
          <w:ilvl w:val="0"/>
          <w:numId w:val="11"/>
        </w:numPr>
        <w:ind w:firstLineChars="0"/>
        <w:rPr>
          <w:sz w:val="24"/>
        </w:rPr>
      </w:pPr>
      <w:r w:rsidRPr="00902FC6">
        <w:rPr>
          <w:rFonts w:hint="eastAsia"/>
          <w:sz w:val="24"/>
        </w:rPr>
        <w:t>本规章制度所称的公司即</w:t>
      </w:r>
      <w:r w:rsidR="00C64F48" w:rsidRPr="00C64F48">
        <w:rPr>
          <w:rFonts w:hint="eastAsia"/>
          <w:sz w:val="24"/>
        </w:rPr>
        <w:t>日</w:t>
      </w:r>
      <w:r w:rsidR="00C64F48" w:rsidRPr="00C64F48">
        <w:rPr>
          <w:sz w:val="24"/>
        </w:rPr>
        <w:t>&amp;月</w:t>
      </w:r>
      <w:r w:rsidR="007B2D47">
        <w:rPr>
          <w:rFonts w:hint="eastAsia"/>
          <w:sz w:val="24"/>
        </w:rPr>
        <w:t>股份有限</w:t>
      </w:r>
      <w:r w:rsidRPr="00902FC6">
        <w:rPr>
          <w:sz w:val="24"/>
        </w:rPr>
        <w:t>公司。</w:t>
      </w:r>
    </w:p>
    <w:p w14:paraId="06CA5433" w14:textId="6E3E6BF3" w:rsidR="00394359" w:rsidRDefault="00262C37" w:rsidP="00262C37">
      <w:pPr>
        <w:pStyle w:val="a9"/>
        <w:numPr>
          <w:ilvl w:val="0"/>
          <w:numId w:val="11"/>
        </w:numPr>
        <w:ind w:firstLineChars="0"/>
        <w:rPr>
          <w:sz w:val="24"/>
        </w:rPr>
      </w:pPr>
      <w:r w:rsidRPr="00262C37">
        <w:rPr>
          <w:rFonts w:hint="eastAsia"/>
          <w:sz w:val="24"/>
        </w:rPr>
        <w:t>本规章制度适用于公司所有员工（包括管理职员、普通工人）</w:t>
      </w:r>
      <w:r>
        <w:rPr>
          <w:rFonts w:hint="eastAsia"/>
          <w:sz w:val="24"/>
        </w:rPr>
        <w:t>。</w:t>
      </w:r>
    </w:p>
    <w:p w14:paraId="6BC04DD3" w14:textId="5DC52A3F" w:rsidR="008D2C6C" w:rsidRDefault="000D260F" w:rsidP="004C15D5">
      <w:pPr>
        <w:pStyle w:val="a9"/>
        <w:numPr>
          <w:ilvl w:val="0"/>
          <w:numId w:val="11"/>
        </w:numPr>
        <w:ind w:firstLineChars="0"/>
        <w:rPr>
          <w:sz w:val="24"/>
        </w:rPr>
      </w:pPr>
      <w:r w:rsidRPr="00DA2C47">
        <w:rPr>
          <w:rFonts w:hint="eastAsia"/>
          <w:sz w:val="24"/>
        </w:rPr>
        <w:lastRenderedPageBreak/>
        <w:t>员工享有取得劳动报酬、休息休假等劳动权利，同时应当履行完成劳动任务，遵守公司规章制度和职业道德等劳动义务。</w:t>
      </w:r>
    </w:p>
    <w:p w14:paraId="6FF2A5E6" w14:textId="0D584F1B" w:rsidR="00637B1D" w:rsidRPr="00DA2C47" w:rsidRDefault="00637B1D" w:rsidP="00637B1D">
      <w:pPr>
        <w:pStyle w:val="a9"/>
        <w:numPr>
          <w:ilvl w:val="0"/>
          <w:numId w:val="11"/>
        </w:numPr>
        <w:ind w:firstLineChars="0"/>
        <w:rPr>
          <w:sz w:val="24"/>
        </w:rPr>
      </w:pPr>
      <w:r w:rsidRPr="00637B1D">
        <w:rPr>
          <w:rFonts w:hint="eastAsia"/>
          <w:sz w:val="24"/>
        </w:rPr>
        <w:t>公司负有支付员工劳动报酬、为员工提供劳动和生活条件，保护员工合法劳动权等义务，同时享有生产经营决策权，劳动用工及人事管理权、工资奖金分配权、依法制定规章制度等权利。</w:t>
      </w:r>
    </w:p>
    <w:p w14:paraId="14CCEA9E" w14:textId="38793173" w:rsidR="00F1709C" w:rsidRDefault="00415F7A" w:rsidP="00557CA4">
      <w:pPr>
        <w:pStyle w:val="2"/>
        <w:numPr>
          <w:ilvl w:val="0"/>
          <w:numId w:val="9"/>
        </w:numPr>
        <w:rPr>
          <w:sz w:val="28"/>
        </w:rPr>
      </w:pPr>
      <w:r>
        <w:rPr>
          <w:rFonts w:hint="eastAsia"/>
          <w:sz w:val="28"/>
        </w:rPr>
        <w:t>招聘及入职管理</w:t>
      </w:r>
    </w:p>
    <w:p w14:paraId="3E61F432" w14:textId="1838410E" w:rsidR="00600513" w:rsidRPr="00D243F9" w:rsidRDefault="00600513" w:rsidP="00CC2B5B">
      <w:pPr>
        <w:pStyle w:val="a9"/>
        <w:numPr>
          <w:ilvl w:val="0"/>
          <w:numId w:val="12"/>
        </w:numPr>
        <w:ind w:firstLineChars="0"/>
        <w:rPr>
          <w:sz w:val="24"/>
        </w:rPr>
      </w:pPr>
      <w:r w:rsidRPr="00D243F9">
        <w:rPr>
          <w:rFonts w:hint="eastAsia"/>
          <w:sz w:val="24"/>
        </w:rPr>
        <w:t>各部门如因工作需要必须增加员工时，由部门主管向人事部门提出书面经总经理核准后，再由人事部门负责办理招聘事宜。任何部门无权聘用员</w:t>
      </w:r>
      <w:r w:rsidR="00674475" w:rsidRPr="00D243F9">
        <w:rPr>
          <w:rFonts w:hint="eastAsia"/>
          <w:sz w:val="24"/>
        </w:rPr>
        <w:t>工和临时工作人员。</w:t>
      </w:r>
    </w:p>
    <w:p w14:paraId="4EE20991" w14:textId="7F8F036F" w:rsidR="00600513" w:rsidRDefault="001314FD" w:rsidP="001314FD">
      <w:pPr>
        <w:pStyle w:val="a9"/>
        <w:numPr>
          <w:ilvl w:val="0"/>
          <w:numId w:val="12"/>
        </w:numPr>
        <w:ind w:firstLineChars="0"/>
      </w:pPr>
      <w:r w:rsidRPr="001314FD">
        <w:rPr>
          <w:rFonts w:hint="eastAsia"/>
          <w:sz w:val="24"/>
        </w:rPr>
        <w:t>招聘条件：合格的应聘者应具备应聘岗位所要求的年龄、学历、专业、执业资格条件，同时具备敬业精神、协作精神、学习精神和创新精神</w:t>
      </w:r>
      <w:r w:rsidR="00F42664">
        <w:rPr>
          <w:rFonts w:hint="eastAsia"/>
          <w:sz w:val="24"/>
        </w:rPr>
        <w:t>。</w:t>
      </w:r>
    </w:p>
    <w:p w14:paraId="1C6ACA91" w14:textId="47569BDD" w:rsidR="00BE25B1" w:rsidRDefault="005121CC" w:rsidP="005121CC">
      <w:pPr>
        <w:pStyle w:val="a9"/>
        <w:numPr>
          <w:ilvl w:val="0"/>
          <w:numId w:val="12"/>
        </w:numPr>
        <w:ind w:firstLineChars="0"/>
        <w:rPr>
          <w:sz w:val="24"/>
        </w:rPr>
      </w:pPr>
      <w:r w:rsidRPr="0022705E">
        <w:rPr>
          <w:rFonts w:hint="eastAsia"/>
          <w:sz w:val="24"/>
        </w:rPr>
        <w:t>应聘人员应如实填写应聘登记表，并提交学历、简历、身份证及各类</w:t>
      </w:r>
      <w:r w:rsidR="0057730F">
        <w:rPr>
          <w:rFonts w:hint="eastAsia"/>
          <w:sz w:val="24"/>
        </w:rPr>
        <w:t>证件</w:t>
      </w:r>
      <w:r w:rsidRPr="0022705E">
        <w:rPr>
          <w:rFonts w:hint="eastAsia"/>
          <w:sz w:val="24"/>
        </w:rPr>
        <w:t>经人事部门与用人部门主管统一面试，主管以上人员需由总经理复试确定。</w:t>
      </w:r>
    </w:p>
    <w:p w14:paraId="60A63AD6" w14:textId="5D3831FA" w:rsidR="007B7A58" w:rsidRDefault="0019665F" w:rsidP="0019665F">
      <w:pPr>
        <w:pStyle w:val="a9"/>
        <w:numPr>
          <w:ilvl w:val="0"/>
          <w:numId w:val="12"/>
        </w:numPr>
        <w:ind w:firstLineChars="0"/>
        <w:rPr>
          <w:sz w:val="24"/>
        </w:rPr>
      </w:pPr>
      <w:r w:rsidRPr="0019665F">
        <w:rPr>
          <w:rFonts w:hint="eastAsia"/>
          <w:sz w:val="24"/>
        </w:rPr>
        <w:t>公司聘用人员在面试通过后，除特殊情形核准免予试用外，应先经试用一般为</w:t>
      </w:r>
      <w:r w:rsidRPr="0019665F">
        <w:rPr>
          <w:sz w:val="24"/>
        </w:rPr>
        <w:t>1~3个月为限，试用期经考核不合格者，应无条件接受延长使用或解雇，不得提出异议。</w:t>
      </w:r>
    </w:p>
    <w:p w14:paraId="4FE21B69" w14:textId="66543360" w:rsidR="008C6845" w:rsidRDefault="00566F6E" w:rsidP="00566F6E">
      <w:pPr>
        <w:pStyle w:val="a9"/>
        <w:numPr>
          <w:ilvl w:val="0"/>
          <w:numId w:val="12"/>
        </w:numPr>
        <w:ind w:firstLineChars="0"/>
        <w:rPr>
          <w:sz w:val="24"/>
        </w:rPr>
      </w:pPr>
      <w:r w:rsidRPr="00566F6E">
        <w:rPr>
          <w:rFonts w:hint="eastAsia"/>
          <w:sz w:val="24"/>
        </w:rPr>
        <w:t>公司招聘的员工，应进行必要的审查。新员工试用期结束后，由本人提填写《员工转正申请表》，部门主管审核并签署意见后交人事部门评定，经总经理批准并签署意见。</w:t>
      </w:r>
    </w:p>
    <w:p w14:paraId="4743DD31" w14:textId="71568F34" w:rsidR="00526C8B" w:rsidRDefault="0052675D" w:rsidP="00864182">
      <w:pPr>
        <w:pStyle w:val="a9"/>
        <w:numPr>
          <w:ilvl w:val="0"/>
          <w:numId w:val="12"/>
        </w:numPr>
        <w:ind w:firstLineChars="0"/>
        <w:rPr>
          <w:sz w:val="24"/>
        </w:rPr>
      </w:pPr>
      <w:r w:rsidRPr="0052675D">
        <w:rPr>
          <w:rFonts w:hint="eastAsia"/>
          <w:sz w:val="24"/>
        </w:rPr>
        <w:t>公司实行每周工作五天，员工每日正常工作时间为</w:t>
      </w:r>
      <w:r w:rsidRPr="0052675D">
        <w:rPr>
          <w:sz w:val="24"/>
        </w:rPr>
        <w:t>8小时。其中：上午</w:t>
      </w:r>
      <w:r w:rsidR="00926BE3">
        <w:rPr>
          <w:rFonts w:hint="eastAsia"/>
          <w:sz w:val="24"/>
        </w:rPr>
        <w:lastRenderedPageBreak/>
        <w:t>8</w:t>
      </w:r>
      <w:r w:rsidR="00926BE3">
        <w:rPr>
          <w:sz w:val="24"/>
        </w:rPr>
        <w:t>:00~12:00</w:t>
      </w:r>
      <w:r w:rsidR="00537EBD">
        <w:rPr>
          <w:rFonts w:hint="eastAsia"/>
          <w:sz w:val="24"/>
        </w:rPr>
        <w:t>，</w:t>
      </w:r>
      <w:r w:rsidRPr="00926BE3">
        <w:rPr>
          <w:rFonts w:hint="eastAsia"/>
          <w:sz w:val="24"/>
        </w:rPr>
        <w:t>下午</w:t>
      </w:r>
      <w:r w:rsidRPr="00926BE3">
        <w:rPr>
          <w:sz w:val="24"/>
        </w:rPr>
        <w:t>13:00~17:00为工作时间，12:00~13:00为午餐及休息时间。但根据公司的业务状况及季节变化可相应变更。</w:t>
      </w:r>
      <w:r w:rsidRPr="00864182">
        <w:rPr>
          <w:rFonts w:hint="eastAsia"/>
          <w:sz w:val="24"/>
        </w:rPr>
        <w:t>对特殊岗位的社员，劳动合同另行规定。</w:t>
      </w:r>
    </w:p>
    <w:p w14:paraId="20C0A84B" w14:textId="16C0FBAC" w:rsidR="005717E9" w:rsidRDefault="00414BF1" w:rsidP="00414BF1">
      <w:pPr>
        <w:pStyle w:val="a9"/>
        <w:numPr>
          <w:ilvl w:val="0"/>
          <w:numId w:val="12"/>
        </w:numPr>
        <w:ind w:firstLineChars="0"/>
        <w:rPr>
          <w:sz w:val="24"/>
        </w:rPr>
      </w:pPr>
      <w:r w:rsidRPr="00414BF1">
        <w:rPr>
          <w:rFonts w:hint="eastAsia"/>
          <w:sz w:val="24"/>
        </w:rPr>
        <w:t>所有专职员工必须严格遵守公司考勤制度，上下班亲自打卡（午休</w:t>
      </w:r>
      <w:proofErr w:type="gramStart"/>
      <w:r w:rsidRPr="00414BF1">
        <w:rPr>
          <w:rFonts w:hint="eastAsia"/>
          <w:sz w:val="24"/>
        </w:rPr>
        <w:t>不</w:t>
      </w:r>
      <w:proofErr w:type="gramEnd"/>
      <w:r w:rsidRPr="00414BF1">
        <w:rPr>
          <w:rFonts w:hint="eastAsia"/>
          <w:sz w:val="24"/>
        </w:rPr>
        <w:t>打卡），不得代替他人打卡。</w:t>
      </w:r>
    </w:p>
    <w:p w14:paraId="0483BC72" w14:textId="3A530159" w:rsidR="00E30B60" w:rsidRDefault="00A74083" w:rsidP="00092F5A">
      <w:pPr>
        <w:pStyle w:val="a9"/>
        <w:numPr>
          <w:ilvl w:val="0"/>
          <w:numId w:val="13"/>
        </w:numPr>
        <w:ind w:firstLineChars="0"/>
        <w:rPr>
          <w:sz w:val="24"/>
        </w:rPr>
      </w:pPr>
      <w:r>
        <w:rPr>
          <w:rFonts w:hint="eastAsia"/>
          <w:sz w:val="24"/>
        </w:rPr>
        <w:t>迟到：</w:t>
      </w:r>
      <w:r w:rsidR="002157B1" w:rsidRPr="002157B1">
        <w:rPr>
          <w:rFonts w:hint="eastAsia"/>
          <w:sz w:val="24"/>
        </w:rPr>
        <w:t>上班后十五分钟内未进行指纹签到，视为迟到。上班后半小时未到视为旷工半天。有偶发事件需报主管部门核准，办理请假手续。迟到次数的计算以月为限。累计迟到</w:t>
      </w:r>
      <w:r w:rsidR="002157B1" w:rsidRPr="002157B1">
        <w:rPr>
          <w:sz w:val="24"/>
        </w:rPr>
        <w:t>3次（不含3次）不满6次按旷工半天计，累计迟到超过6次按旷工1天计，以后每迟到3次按旷工半天计。</w:t>
      </w:r>
    </w:p>
    <w:p w14:paraId="706E7BA3" w14:textId="4DF81CB9" w:rsidR="00092F5A" w:rsidRPr="00092F5A" w:rsidRDefault="00092F5A" w:rsidP="00092F5A">
      <w:pPr>
        <w:pStyle w:val="a9"/>
        <w:numPr>
          <w:ilvl w:val="0"/>
          <w:numId w:val="13"/>
        </w:numPr>
        <w:ind w:firstLineChars="0"/>
        <w:rPr>
          <w:sz w:val="24"/>
        </w:rPr>
      </w:pPr>
      <w:r w:rsidRPr="00092F5A">
        <w:rPr>
          <w:rFonts w:hint="eastAsia"/>
          <w:sz w:val="24"/>
        </w:rPr>
        <w:t>早退：下班前十五分钟内进行指纹签退。提前二十分钟指纹签退，视为早退。月早退累计超过</w:t>
      </w:r>
      <w:r w:rsidRPr="00092F5A">
        <w:rPr>
          <w:sz w:val="24"/>
        </w:rPr>
        <w:t>3次，</w:t>
      </w:r>
      <w:r w:rsidRPr="00092F5A">
        <w:rPr>
          <w:rFonts w:hint="eastAsia"/>
          <w:sz w:val="24"/>
        </w:rPr>
        <w:t>未满六次按旷工半天计，累计超过</w:t>
      </w:r>
      <w:r w:rsidRPr="00092F5A">
        <w:rPr>
          <w:sz w:val="24"/>
        </w:rPr>
        <w:t>6次按旷工1天计，以后每早退3次按旷工半天计。</w:t>
      </w:r>
    </w:p>
    <w:p w14:paraId="4FD9A84A" w14:textId="4A01FF7E" w:rsidR="009D79E3" w:rsidRPr="00123026" w:rsidRDefault="00331EC9" w:rsidP="00123026">
      <w:pPr>
        <w:pStyle w:val="a9"/>
        <w:numPr>
          <w:ilvl w:val="0"/>
          <w:numId w:val="13"/>
        </w:numPr>
        <w:ind w:firstLineChars="0"/>
        <w:rPr>
          <w:sz w:val="24"/>
        </w:rPr>
      </w:pPr>
      <w:r w:rsidRPr="00331EC9">
        <w:rPr>
          <w:rFonts w:hint="eastAsia"/>
          <w:sz w:val="24"/>
        </w:rPr>
        <w:t>旷工：请假未批准或假期已满未续（续假需</w:t>
      </w:r>
      <w:proofErr w:type="gramStart"/>
      <w:r w:rsidRPr="00331EC9">
        <w:rPr>
          <w:rFonts w:hint="eastAsia"/>
          <w:sz w:val="24"/>
        </w:rPr>
        <w:t>请部门</w:t>
      </w:r>
      <w:proofErr w:type="gramEnd"/>
      <w:r w:rsidRPr="00331EC9">
        <w:rPr>
          <w:rFonts w:hint="eastAsia"/>
          <w:sz w:val="24"/>
        </w:rPr>
        <w:t>主管呈报总经理批准）而擅自不到折，视为旷工。员工旷工一天扣发当日工资，旷工两天或两天以上加倍扣发。连续旷工</w:t>
      </w:r>
      <w:r w:rsidRPr="00331EC9">
        <w:rPr>
          <w:sz w:val="24"/>
        </w:rPr>
        <w:t>4天或全月累计旷工4天以上者解聘。旷工不满半天按半天计算。</w:t>
      </w:r>
    </w:p>
    <w:p w14:paraId="49FAEC96" w14:textId="79691D9B" w:rsidR="00092F5A" w:rsidRDefault="009D79E3" w:rsidP="00CE3C15">
      <w:pPr>
        <w:pStyle w:val="a9"/>
        <w:numPr>
          <w:ilvl w:val="0"/>
          <w:numId w:val="12"/>
        </w:numPr>
        <w:ind w:firstLineChars="0"/>
        <w:rPr>
          <w:sz w:val="24"/>
        </w:rPr>
      </w:pPr>
      <w:r w:rsidRPr="009D79E3">
        <w:rPr>
          <w:rFonts w:hint="eastAsia"/>
          <w:sz w:val="24"/>
        </w:rPr>
        <w:t>因业务，须于晚间或假天加班者，应事先呈报部门经理以便列入考核。</w:t>
      </w:r>
    </w:p>
    <w:p w14:paraId="50A1BC04" w14:textId="3FAFC9D9" w:rsidR="00687D41" w:rsidRDefault="00341527" w:rsidP="00341527">
      <w:pPr>
        <w:pStyle w:val="a9"/>
        <w:numPr>
          <w:ilvl w:val="0"/>
          <w:numId w:val="12"/>
        </w:numPr>
        <w:ind w:firstLineChars="0"/>
        <w:rPr>
          <w:sz w:val="24"/>
        </w:rPr>
      </w:pPr>
      <w:r w:rsidRPr="00341527">
        <w:rPr>
          <w:rFonts w:hint="eastAsia"/>
          <w:sz w:val="24"/>
        </w:rPr>
        <w:t>外出洽公者，若预知会延误上下班时间者应事先报备部门经理签字，方可免除上、下班打卡</w:t>
      </w:r>
      <w:r w:rsidRPr="00341527">
        <w:rPr>
          <w:sz w:val="24"/>
        </w:rPr>
        <w:t>(签到)</w:t>
      </w:r>
      <w:r w:rsidRPr="00341527">
        <w:rPr>
          <w:rFonts w:hint="eastAsia"/>
          <w:sz w:val="24"/>
        </w:rPr>
        <w:t>；在外</w:t>
      </w:r>
      <w:proofErr w:type="gramStart"/>
      <w:r w:rsidRPr="00341527">
        <w:rPr>
          <w:rFonts w:hint="eastAsia"/>
          <w:sz w:val="24"/>
        </w:rPr>
        <w:t>恰公无法</w:t>
      </w:r>
      <w:proofErr w:type="gramEnd"/>
      <w:r w:rsidRPr="00341527">
        <w:rPr>
          <w:rFonts w:hint="eastAsia"/>
          <w:sz w:val="24"/>
        </w:rPr>
        <w:t>于上下班前赶回公司，应以电话报</w:t>
      </w:r>
      <w:r>
        <w:rPr>
          <w:rFonts w:hint="eastAsia"/>
          <w:sz w:val="24"/>
        </w:rPr>
        <w:t>备部门</w:t>
      </w:r>
      <w:r w:rsidRPr="00341527">
        <w:rPr>
          <w:rFonts w:hint="eastAsia"/>
          <w:sz w:val="24"/>
        </w:rPr>
        <w:t>免除上、下班打卡</w:t>
      </w:r>
      <w:r w:rsidRPr="00341527">
        <w:rPr>
          <w:sz w:val="24"/>
        </w:rPr>
        <w:t>(签到)，但次日须</w:t>
      </w:r>
      <w:proofErr w:type="gramStart"/>
      <w:r w:rsidRPr="00341527">
        <w:rPr>
          <w:sz w:val="24"/>
        </w:rPr>
        <w:t>请部</w:t>
      </w:r>
      <w:proofErr w:type="gramEnd"/>
      <w:r w:rsidRPr="00341527">
        <w:rPr>
          <w:sz w:val="24"/>
        </w:rPr>
        <w:t>门经理在出勤卡上补签确认。</w:t>
      </w:r>
    </w:p>
    <w:p w14:paraId="55DF695D" w14:textId="6791205A" w:rsidR="002C73DD" w:rsidRPr="00341527" w:rsidRDefault="00006B4D" w:rsidP="00006B4D">
      <w:pPr>
        <w:pStyle w:val="a9"/>
        <w:numPr>
          <w:ilvl w:val="0"/>
          <w:numId w:val="12"/>
        </w:numPr>
        <w:ind w:firstLineChars="0"/>
        <w:rPr>
          <w:sz w:val="24"/>
        </w:rPr>
      </w:pPr>
      <w:r w:rsidRPr="00006B4D">
        <w:rPr>
          <w:rFonts w:hint="eastAsia"/>
          <w:sz w:val="24"/>
        </w:rPr>
        <w:lastRenderedPageBreak/>
        <w:t>财务部负责每月员工出勤的统计，作为当月工资发放的依据</w:t>
      </w:r>
      <w:r>
        <w:rPr>
          <w:rFonts w:hint="eastAsia"/>
          <w:sz w:val="24"/>
        </w:rPr>
        <w:t>。</w:t>
      </w:r>
    </w:p>
    <w:p w14:paraId="1D12A96E" w14:textId="4B3541CB" w:rsidR="00960C0C" w:rsidRDefault="00145D59" w:rsidP="00557CA4">
      <w:pPr>
        <w:pStyle w:val="2"/>
        <w:numPr>
          <w:ilvl w:val="0"/>
          <w:numId w:val="9"/>
        </w:numPr>
        <w:rPr>
          <w:sz w:val="28"/>
        </w:rPr>
      </w:pPr>
      <w:r>
        <w:rPr>
          <w:rFonts w:hint="eastAsia"/>
          <w:sz w:val="28"/>
        </w:rPr>
        <w:t>员工福利</w:t>
      </w:r>
      <w:r w:rsidR="00960C0C">
        <w:rPr>
          <w:rFonts w:hint="eastAsia"/>
          <w:sz w:val="28"/>
        </w:rPr>
        <w:t>制度</w:t>
      </w:r>
    </w:p>
    <w:p w14:paraId="5529D925" w14:textId="3D7CB234" w:rsidR="003E78E9" w:rsidRDefault="006719AB" w:rsidP="006814A8">
      <w:pPr>
        <w:pStyle w:val="a9"/>
        <w:numPr>
          <w:ilvl w:val="0"/>
          <w:numId w:val="14"/>
        </w:numPr>
        <w:ind w:firstLineChars="0"/>
        <w:rPr>
          <w:sz w:val="24"/>
        </w:rPr>
      </w:pPr>
      <w:r w:rsidRPr="00600EBC">
        <w:rPr>
          <w:rFonts w:hint="eastAsia"/>
          <w:sz w:val="24"/>
        </w:rPr>
        <w:t>本公司正式员工可享受本公司一切福利待遇。</w:t>
      </w:r>
    </w:p>
    <w:p w14:paraId="73CD3B65" w14:textId="1E40DF1C" w:rsidR="005C5C25" w:rsidRDefault="00FC73E0" w:rsidP="00FC73E0">
      <w:pPr>
        <w:pStyle w:val="a9"/>
        <w:numPr>
          <w:ilvl w:val="0"/>
          <w:numId w:val="14"/>
        </w:numPr>
        <w:ind w:firstLineChars="0"/>
        <w:rPr>
          <w:sz w:val="24"/>
        </w:rPr>
      </w:pPr>
      <w:r w:rsidRPr="00FC73E0">
        <w:rPr>
          <w:rFonts w:hint="eastAsia"/>
          <w:sz w:val="24"/>
        </w:rPr>
        <w:t>正式员工均参加社会保险，享有各项保险权利。</w:t>
      </w:r>
    </w:p>
    <w:p w14:paraId="7C3E56F5" w14:textId="77777777" w:rsidR="009A5CC8" w:rsidRPr="009A5CC8" w:rsidRDefault="009A5CC8" w:rsidP="009A5CC8">
      <w:pPr>
        <w:pStyle w:val="a9"/>
        <w:numPr>
          <w:ilvl w:val="0"/>
          <w:numId w:val="14"/>
        </w:numPr>
        <w:ind w:firstLineChars="0"/>
        <w:rPr>
          <w:sz w:val="24"/>
        </w:rPr>
      </w:pPr>
      <w:r w:rsidRPr="009A5CC8">
        <w:rPr>
          <w:rFonts w:hint="eastAsia"/>
          <w:sz w:val="24"/>
        </w:rPr>
        <w:t>公司可视情况，不定期举办员工聚餐、郊游等集体活动。</w:t>
      </w:r>
      <w:r w:rsidRPr="009A5CC8">
        <w:rPr>
          <w:sz w:val="24"/>
        </w:rPr>
        <w:t xml:space="preserve"> </w:t>
      </w:r>
    </w:p>
    <w:p w14:paraId="39BBED25" w14:textId="7DAAE76B" w:rsidR="009A5CC8" w:rsidRDefault="002C7ADD" w:rsidP="002C7ADD">
      <w:pPr>
        <w:pStyle w:val="a9"/>
        <w:numPr>
          <w:ilvl w:val="0"/>
          <w:numId w:val="14"/>
        </w:numPr>
        <w:ind w:firstLineChars="0"/>
        <w:rPr>
          <w:sz w:val="24"/>
        </w:rPr>
      </w:pPr>
      <w:r w:rsidRPr="002C7ADD">
        <w:rPr>
          <w:rFonts w:hint="eastAsia"/>
          <w:sz w:val="24"/>
        </w:rPr>
        <w:t>部门经理随时呈报表现优秀的员工，经公司评审后视情况发给各种奖励。</w:t>
      </w:r>
    </w:p>
    <w:p w14:paraId="207CDF19" w14:textId="08975250" w:rsidR="000171C2" w:rsidRDefault="000171C2" w:rsidP="000171C2">
      <w:pPr>
        <w:pStyle w:val="a9"/>
        <w:numPr>
          <w:ilvl w:val="0"/>
          <w:numId w:val="14"/>
        </w:numPr>
        <w:ind w:firstLineChars="0"/>
        <w:rPr>
          <w:sz w:val="24"/>
        </w:rPr>
      </w:pPr>
      <w:r w:rsidRPr="000171C2">
        <w:rPr>
          <w:rFonts w:hint="eastAsia"/>
          <w:sz w:val="24"/>
        </w:rPr>
        <w:t>公司年终结算如有盈利，对于全年无重大过失员工发放年终奖金，未到年终离职者不发。</w:t>
      </w:r>
    </w:p>
    <w:p w14:paraId="303D8840" w14:textId="131B3153" w:rsidR="00C844D3" w:rsidRDefault="00C844D3" w:rsidP="00C844D3">
      <w:pPr>
        <w:pStyle w:val="a9"/>
        <w:numPr>
          <w:ilvl w:val="0"/>
          <w:numId w:val="14"/>
        </w:numPr>
        <w:ind w:firstLineChars="0"/>
        <w:rPr>
          <w:sz w:val="24"/>
        </w:rPr>
      </w:pPr>
      <w:r w:rsidRPr="00C844D3">
        <w:rPr>
          <w:rFonts w:hint="eastAsia"/>
          <w:sz w:val="24"/>
        </w:rPr>
        <w:t>公司每逢重大节庆日（春节、中秋节等）向员工发放礼品或礼金，其金额视公司业务盈余及财政状况而定。</w:t>
      </w:r>
    </w:p>
    <w:p w14:paraId="153FF31B" w14:textId="7C3EF5F9" w:rsidR="001034F8" w:rsidRDefault="001034F8" w:rsidP="00C844D3">
      <w:pPr>
        <w:pStyle w:val="a9"/>
        <w:numPr>
          <w:ilvl w:val="0"/>
          <w:numId w:val="14"/>
        </w:numPr>
        <w:ind w:firstLineChars="0"/>
        <w:rPr>
          <w:sz w:val="24"/>
        </w:rPr>
      </w:pPr>
      <w:r>
        <w:rPr>
          <w:rFonts w:hint="eastAsia"/>
          <w:sz w:val="24"/>
        </w:rPr>
        <w:t>员工工资组成为:</w:t>
      </w:r>
      <w:r w:rsidR="00F54D07">
        <w:rPr>
          <w:sz w:val="24"/>
        </w:rPr>
        <w:t xml:space="preserve"> </w:t>
      </w:r>
      <w:r w:rsidR="00F54D07">
        <w:rPr>
          <w:rFonts w:hint="eastAsia"/>
          <w:sz w:val="24"/>
        </w:rPr>
        <w:t>基本工资+</w:t>
      </w:r>
      <w:r w:rsidR="00703E2B">
        <w:rPr>
          <w:rFonts w:hint="eastAsia"/>
          <w:sz w:val="24"/>
        </w:rPr>
        <w:t>岗位级别+</w:t>
      </w:r>
      <w:r w:rsidR="001C7B87">
        <w:rPr>
          <w:rFonts w:hint="eastAsia"/>
          <w:sz w:val="24"/>
        </w:rPr>
        <w:t>岗位年限+</w:t>
      </w:r>
      <w:r w:rsidR="00F54D07">
        <w:rPr>
          <w:rFonts w:hint="eastAsia"/>
          <w:sz w:val="24"/>
        </w:rPr>
        <w:t>岗位绩效</w:t>
      </w:r>
      <w:r w:rsidR="002E6715">
        <w:rPr>
          <w:rFonts w:hint="eastAsia"/>
          <w:sz w:val="24"/>
        </w:rPr>
        <w:t>+有效奖惩</w:t>
      </w:r>
      <w:r w:rsidR="007D228C">
        <w:rPr>
          <w:rFonts w:hint="eastAsia"/>
          <w:sz w:val="24"/>
        </w:rPr>
        <w:t>-五险</w:t>
      </w:r>
      <w:proofErr w:type="gramStart"/>
      <w:r w:rsidR="007D228C">
        <w:rPr>
          <w:rFonts w:hint="eastAsia"/>
          <w:sz w:val="24"/>
        </w:rPr>
        <w:t>一</w:t>
      </w:r>
      <w:proofErr w:type="gramEnd"/>
      <w:r w:rsidR="007D228C">
        <w:rPr>
          <w:rFonts w:hint="eastAsia"/>
          <w:sz w:val="24"/>
        </w:rPr>
        <w:t>金</w:t>
      </w:r>
      <w:r w:rsidR="002E6715">
        <w:rPr>
          <w:rFonts w:hint="eastAsia"/>
          <w:sz w:val="24"/>
        </w:rPr>
        <w:t>（详情见</w:t>
      </w:r>
      <w:hyperlink w:anchor="_附录1" w:history="1">
        <w:r w:rsidR="002E6715" w:rsidRPr="003D2D5D">
          <w:rPr>
            <w:rStyle w:val="aa"/>
            <w:rFonts w:hint="eastAsia"/>
            <w:sz w:val="24"/>
          </w:rPr>
          <w:t>附</w:t>
        </w:r>
        <w:r w:rsidR="002E6715" w:rsidRPr="003D2D5D">
          <w:rPr>
            <w:rStyle w:val="aa"/>
            <w:rFonts w:hint="eastAsia"/>
            <w:sz w:val="24"/>
          </w:rPr>
          <w:t>录</w:t>
        </w:r>
        <w:r w:rsidR="002E6715" w:rsidRPr="003D2D5D">
          <w:rPr>
            <w:rStyle w:val="aa"/>
            <w:rFonts w:hint="eastAsia"/>
            <w:sz w:val="24"/>
          </w:rPr>
          <w:t>1</w:t>
        </w:r>
      </w:hyperlink>
      <w:r w:rsidR="002E6715">
        <w:rPr>
          <w:rFonts w:hint="eastAsia"/>
          <w:sz w:val="24"/>
        </w:rPr>
        <w:t>）。</w:t>
      </w:r>
    </w:p>
    <w:p w14:paraId="67609A78" w14:textId="3D5E7A4F" w:rsidR="004563D2" w:rsidRPr="008C025F" w:rsidRDefault="0007508C" w:rsidP="004563D2">
      <w:pPr>
        <w:pStyle w:val="a9"/>
        <w:numPr>
          <w:ilvl w:val="0"/>
          <w:numId w:val="14"/>
        </w:numPr>
        <w:ind w:firstLineChars="0"/>
        <w:rPr>
          <w:sz w:val="24"/>
        </w:rPr>
      </w:pPr>
      <w:r w:rsidRPr="0007508C">
        <w:rPr>
          <w:rFonts w:hint="eastAsia"/>
          <w:sz w:val="24"/>
        </w:rPr>
        <w:t>每月</w:t>
      </w:r>
      <w:r w:rsidRPr="0007508C">
        <w:rPr>
          <w:sz w:val="24"/>
        </w:rPr>
        <w:t>20日作为公司工资发放日，发放前月工资。</w:t>
      </w:r>
    </w:p>
    <w:p w14:paraId="5EBD8424" w14:textId="5B5D5C16" w:rsidR="00CD571B" w:rsidRDefault="00CF19C0" w:rsidP="00557CA4">
      <w:pPr>
        <w:pStyle w:val="2"/>
        <w:numPr>
          <w:ilvl w:val="0"/>
          <w:numId w:val="9"/>
        </w:numPr>
        <w:rPr>
          <w:sz w:val="28"/>
        </w:rPr>
      </w:pPr>
      <w:r>
        <w:rPr>
          <w:rFonts w:hint="eastAsia"/>
          <w:sz w:val="28"/>
        </w:rPr>
        <w:t>培训</w:t>
      </w:r>
      <w:r w:rsidR="008F10E3">
        <w:rPr>
          <w:rFonts w:hint="eastAsia"/>
          <w:sz w:val="28"/>
        </w:rPr>
        <w:t>制度</w:t>
      </w:r>
    </w:p>
    <w:p w14:paraId="27A28F49" w14:textId="69058F78" w:rsidR="00394125" w:rsidRDefault="002F674F" w:rsidP="00F417C3">
      <w:pPr>
        <w:pStyle w:val="a9"/>
        <w:numPr>
          <w:ilvl w:val="0"/>
          <w:numId w:val="15"/>
        </w:numPr>
        <w:ind w:firstLineChars="0"/>
        <w:rPr>
          <w:sz w:val="24"/>
        </w:rPr>
      </w:pPr>
      <w:r w:rsidRPr="002F674F">
        <w:rPr>
          <w:rFonts w:hint="eastAsia"/>
          <w:sz w:val="24"/>
        </w:rPr>
        <w:t>员工培训是指公司为增强员工专业知识和岗位适应能力，提高工作技能和综合素质而进行的系统化的教育训练与开发活动</w:t>
      </w:r>
      <w:r>
        <w:rPr>
          <w:rFonts w:hint="eastAsia"/>
          <w:sz w:val="24"/>
        </w:rPr>
        <w:t>，</w:t>
      </w:r>
      <w:r w:rsidRPr="002F674F">
        <w:rPr>
          <w:rFonts w:hint="eastAsia"/>
          <w:sz w:val="24"/>
        </w:rPr>
        <w:t>公司致力于创建一个学习型组织</w:t>
      </w:r>
      <w:r>
        <w:rPr>
          <w:rFonts w:hint="eastAsia"/>
          <w:sz w:val="24"/>
        </w:rPr>
        <w:t>，</w:t>
      </w:r>
      <w:r w:rsidRPr="002F674F">
        <w:rPr>
          <w:rFonts w:hint="eastAsia"/>
          <w:sz w:val="24"/>
        </w:rPr>
        <w:t>使员工不断进步。</w:t>
      </w:r>
    </w:p>
    <w:p w14:paraId="155DE9B4" w14:textId="516557A5" w:rsidR="00ED1EEC" w:rsidRDefault="00ED1EEC" w:rsidP="00ED1EEC">
      <w:pPr>
        <w:pStyle w:val="a9"/>
        <w:numPr>
          <w:ilvl w:val="0"/>
          <w:numId w:val="15"/>
        </w:numPr>
        <w:ind w:firstLineChars="0"/>
        <w:rPr>
          <w:sz w:val="24"/>
        </w:rPr>
      </w:pPr>
      <w:r w:rsidRPr="00ED1EEC">
        <w:rPr>
          <w:rFonts w:hint="eastAsia"/>
          <w:sz w:val="24"/>
        </w:rPr>
        <w:t>公司培训对象为公司全体员工，公司为所有员工提供平等的培训机会，员工有义务参加公司组织的各项培训。</w:t>
      </w:r>
    </w:p>
    <w:p w14:paraId="37E028DD" w14:textId="1BCFDDF8" w:rsidR="00EC6242" w:rsidRDefault="00EC6242" w:rsidP="00EC6242">
      <w:pPr>
        <w:pStyle w:val="a9"/>
        <w:numPr>
          <w:ilvl w:val="0"/>
          <w:numId w:val="15"/>
        </w:numPr>
        <w:ind w:firstLineChars="0"/>
        <w:rPr>
          <w:sz w:val="24"/>
        </w:rPr>
      </w:pPr>
      <w:r w:rsidRPr="00EC6242">
        <w:rPr>
          <w:rFonts w:hint="eastAsia"/>
          <w:sz w:val="24"/>
        </w:rPr>
        <w:t>公司对员工的培训主要包括两方面，一是有关公司业务的专业培训；二</w:t>
      </w:r>
      <w:r w:rsidRPr="00EC6242">
        <w:rPr>
          <w:rFonts w:hint="eastAsia"/>
          <w:sz w:val="24"/>
        </w:rPr>
        <w:lastRenderedPageBreak/>
        <w:t>是背景性广度知识培训。根据不同岗位由行政人力资源安排培训内容。</w:t>
      </w:r>
    </w:p>
    <w:p w14:paraId="1083302A" w14:textId="5BFFCB36" w:rsidR="00ED2326" w:rsidRDefault="005463BB" w:rsidP="005463BB">
      <w:pPr>
        <w:pStyle w:val="a9"/>
        <w:numPr>
          <w:ilvl w:val="0"/>
          <w:numId w:val="15"/>
        </w:numPr>
        <w:ind w:firstLineChars="0"/>
        <w:rPr>
          <w:sz w:val="24"/>
        </w:rPr>
      </w:pPr>
      <w:r w:rsidRPr="005463BB">
        <w:rPr>
          <w:rFonts w:hint="eastAsia"/>
          <w:sz w:val="24"/>
        </w:rPr>
        <w:t>公司对员工的培训主要有两种形式，一种是外部培训，即公司员工参加社会上组织的各种管理或技术培训；二是公司内部培训。</w:t>
      </w:r>
    </w:p>
    <w:p w14:paraId="7F23AC08" w14:textId="7248126E" w:rsidR="00CD328F" w:rsidRDefault="00CD328F" w:rsidP="00A50667">
      <w:pPr>
        <w:pStyle w:val="a9"/>
        <w:numPr>
          <w:ilvl w:val="0"/>
          <w:numId w:val="15"/>
        </w:numPr>
        <w:ind w:firstLineChars="0"/>
        <w:rPr>
          <w:sz w:val="24"/>
        </w:rPr>
      </w:pPr>
      <w:r w:rsidRPr="00CD328F">
        <w:rPr>
          <w:rFonts w:hint="eastAsia"/>
          <w:sz w:val="24"/>
        </w:rPr>
        <w:t>公司奉行“先培训，后上岗，再持续提高”的原则，对新入职和新转岗</w:t>
      </w:r>
      <w:r w:rsidRPr="00A50667">
        <w:rPr>
          <w:rFonts w:hint="eastAsia"/>
          <w:sz w:val="24"/>
        </w:rPr>
        <w:t>入职培训。入职培训主要包括公司规章制度、员工手册、行为规范、企业精神、企业文化及</w:t>
      </w:r>
      <w:proofErr w:type="gramStart"/>
      <w:r w:rsidRPr="00A50667">
        <w:rPr>
          <w:rFonts w:hint="eastAsia"/>
          <w:sz w:val="24"/>
        </w:rPr>
        <w:t>该岗位</w:t>
      </w:r>
      <w:proofErr w:type="gramEnd"/>
      <w:r w:rsidRPr="00A50667">
        <w:rPr>
          <w:rFonts w:hint="eastAsia"/>
          <w:sz w:val="24"/>
        </w:rPr>
        <w:t>业务知识等内容。</w:t>
      </w:r>
    </w:p>
    <w:p w14:paraId="51F806C3" w14:textId="250283ED" w:rsidR="00A2334B" w:rsidRDefault="00A2334B" w:rsidP="00A2334B">
      <w:pPr>
        <w:pStyle w:val="a9"/>
        <w:numPr>
          <w:ilvl w:val="0"/>
          <w:numId w:val="15"/>
        </w:numPr>
        <w:ind w:firstLineChars="0"/>
        <w:rPr>
          <w:sz w:val="24"/>
        </w:rPr>
      </w:pPr>
      <w:r w:rsidRPr="00A2334B">
        <w:rPr>
          <w:rFonts w:hint="eastAsia"/>
          <w:sz w:val="24"/>
        </w:rPr>
        <w:t>提高培训根据各阶段培训计划实施。</w:t>
      </w:r>
    </w:p>
    <w:p w14:paraId="6C8BE280" w14:textId="7B5AFB32" w:rsidR="006769D4" w:rsidRPr="006138B7" w:rsidRDefault="006769D4" w:rsidP="006138B7">
      <w:pPr>
        <w:pStyle w:val="a9"/>
        <w:numPr>
          <w:ilvl w:val="0"/>
          <w:numId w:val="15"/>
        </w:numPr>
        <w:ind w:firstLineChars="0"/>
        <w:rPr>
          <w:sz w:val="24"/>
        </w:rPr>
      </w:pPr>
      <w:r w:rsidRPr="006769D4">
        <w:rPr>
          <w:rFonts w:hint="eastAsia"/>
          <w:sz w:val="24"/>
        </w:rPr>
        <w:t>公司严格控制外培，对某些内</w:t>
      </w:r>
      <w:proofErr w:type="gramStart"/>
      <w:r w:rsidRPr="006769D4">
        <w:rPr>
          <w:rFonts w:hint="eastAsia"/>
          <w:sz w:val="24"/>
        </w:rPr>
        <w:t>培难以</w:t>
      </w:r>
      <w:proofErr w:type="gramEnd"/>
      <w:r w:rsidRPr="006769D4">
        <w:rPr>
          <w:rFonts w:hint="eastAsia"/>
          <w:sz w:val="24"/>
        </w:rPr>
        <w:t>实现，而又确实工作需要的外培项，可由个人和所在部门提出申请，填写《外培申请》，按表单程序审批后，方可外出培训，受训人培训结束后，要将培训资料</w:t>
      </w:r>
      <w:proofErr w:type="gramStart"/>
      <w:r w:rsidRPr="006769D4">
        <w:rPr>
          <w:rFonts w:hint="eastAsia"/>
          <w:sz w:val="24"/>
        </w:rPr>
        <w:t>交行政人</w:t>
      </w:r>
      <w:proofErr w:type="gramEnd"/>
      <w:r w:rsidRPr="006769D4">
        <w:rPr>
          <w:rFonts w:hint="eastAsia"/>
          <w:sz w:val="24"/>
        </w:rPr>
        <w:t>资部备案，并将培训结果与相关人员分享，</w:t>
      </w:r>
      <w:r w:rsidRPr="006138B7">
        <w:rPr>
          <w:rFonts w:hint="eastAsia"/>
          <w:sz w:val="24"/>
        </w:rPr>
        <w:t>费用单据经行政人资确认后方可报销，否则，培训费用自理。</w:t>
      </w:r>
    </w:p>
    <w:p w14:paraId="529B4AE8" w14:textId="632C07AD" w:rsidR="00684A98" w:rsidRDefault="00684A98" w:rsidP="00557CA4">
      <w:pPr>
        <w:pStyle w:val="2"/>
        <w:numPr>
          <w:ilvl w:val="0"/>
          <w:numId w:val="9"/>
        </w:numPr>
        <w:rPr>
          <w:sz w:val="28"/>
        </w:rPr>
      </w:pPr>
      <w:r>
        <w:rPr>
          <w:rFonts w:hint="eastAsia"/>
          <w:sz w:val="28"/>
        </w:rPr>
        <w:t>人事变动制度</w:t>
      </w:r>
    </w:p>
    <w:p w14:paraId="2B2F725B" w14:textId="477AA2B9" w:rsidR="003377C7" w:rsidRDefault="009E3300" w:rsidP="00C76C4D">
      <w:pPr>
        <w:pStyle w:val="a9"/>
        <w:numPr>
          <w:ilvl w:val="0"/>
          <w:numId w:val="16"/>
        </w:numPr>
        <w:ind w:firstLineChars="0"/>
        <w:rPr>
          <w:sz w:val="24"/>
        </w:rPr>
      </w:pPr>
      <w:r w:rsidRPr="009E3300">
        <w:rPr>
          <w:rFonts w:hint="eastAsia"/>
          <w:sz w:val="24"/>
        </w:rPr>
        <w:t>人事调动管理</w:t>
      </w:r>
    </w:p>
    <w:p w14:paraId="46C1652E" w14:textId="78383563" w:rsidR="001F2CC5" w:rsidRPr="00815ADF" w:rsidRDefault="00891D67" w:rsidP="00815ADF">
      <w:pPr>
        <w:pStyle w:val="a9"/>
        <w:numPr>
          <w:ilvl w:val="0"/>
          <w:numId w:val="17"/>
        </w:numPr>
        <w:ind w:firstLineChars="0"/>
        <w:rPr>
          <w:sz w:val="24"/>
        </w:rPr>
      </w:pPr>
      <w:r w:rsidRPr="00815ADF">
        <w:rPr>
          <w:rFonts w:hint="eastAsia"/>
          <w:sz w:val="24"/>
        </w:rPr>
        <w:t>由调入部门填写《员工内部调动通知单》，由调出及调入部门负责人双方同意并报人事部门经理批准，部门经理以上人员调动由总经理批准。</w:t>
      </w:r>
    </w:p>
    <w:p w14:paraId="73615649" w14:textId="4759181E" w:rsidR="00815ADF" w:rsidRDefault="00095F76" w:rsidP="00095F76">
      <w:pPr>
        <w:pStyle w:val="a9"/>
        <w:numPr>
          <w:ilvl w:val="0"/>
          <w:numId w:val="17"/>
        </w:numPr>
        <w:ind w:firstLineChars="0"/>
        <w:rPr>
          <w:sz w:val="24"/>
        </w:rPr>
      </w:pPr>
      <w:r w:rsidRPr="00095F76">
        <w:rPr>
          <w:rFonts w:hint="eastAsia"/>
          <w:sz w:val="24"/>
        </w:rPr>
        <w:t>批准后</w:t>
      </w:r>
      <w:r w:rsidR="00F33890">
        <w:rPr>
          <w:rFonts w:hint="eastAsia"/>
          <w:sz w:val="24"/>
        </w:rPr>
        <w:t>，</w:t>
      </w:r>
      <w:r w:rsidRPr="00095F76">
        <w:rPr>
          <w:rFonts w:hint="eastAsia"/>
          <w:sz w:val="24"/>
        </w:rPr>
        <w:t>人事部门应提前以书面形式通知本人</w:t>
      </w:r>
      <w:r w:rsidR="008601EF">
        <w:rPr>
          <w:rFonts w:hint="eastAsia"/>
          <w:sz w:val="24"/>
        </w:rPr>
        <w:t>，</w:t>
      </w:r>
      <w:r w:rsidRPr="00095F76">
        <w:rPr>
          <w:rFonts w:hint="eastAsia"/>
          <w:sz w:val="24"/>
        </w:rPr>
        <w:t>并以人事变动发文通报。</w:t>
      </w:r>
    </w:p>
    <w:p w14:paraId="3FFF07E5" w14:textId="2E482569" w:rsidR="00B23BA7" w:rsidRDefault="00B23BA7" w:rsidP="00B23BA7">
      <w:pPr>
        <w:pStyle w:val="a9"/>
        <w:numPr>
          <w:ilvl w:val="0"/>
          <w:numId w:val="17"/>
        </w:numPr>
        <w:ind w:firstLineChars="0"/>
        <w:rPr>
          <w:sz w:val="24"/>
        </w:rPr>
      </w:pPr>
      <w:r w:rsidRPr="00B23BA7">
        <w:rPr>
          <w:rFonts w:hint="eastAsia"/>
          <w:sz w:val="24"/>
        </w:rPr>
        <w:t>普通员工须在一个月之内，部门负责人在</w:t>
      </w:r>
      <w:r w:rsidRPr="00B23BA7">
        <w:rPr>
          <w:sz w:val="24"/>
        </w:rPr>
        <w:t>3个月之内办理好工作交接手续</w:t>
      </w:r>
      <w:r>
        <w:rPr>
          <w:rFonts w:hint="eastAsia"/>
          <w:sz w:val="24"/>
        </w:rPr>
        <w:t>。</w:t>
      </w:r>
    </w:p>
    <w:p w14:paraId="20CFFC0C" w14:textId="3A73CA66" w:rsidR="00AA443E" w:rsidRDefault="00AA443E" w:rsidP="00AA443E">
      <w:pPr>
        <w:pStyle w:val="a9"/>
        <w:numPr>
          <w:ilvl w:val="0"/>
          <w:numId w:val="17"/>
        </w:numPr>
        <w:ind w:firstLineChars="0"/>
        <w:rPr>
          <w:sz w:val="24"/>
        </w:rPr>
      </w:pPr>
      <w:r w:rsidRPr="00AA443E">
        <w:rPr>
          <w:rFonts w:hint="eastAsia"/>
          <w:sz w:val="24"/>
        </w:rPr>
        <w:t>员工本人应于指定日期履任新职，人事部门将相关文件存档备查，并</w:t>
      </w:r>
      <w:r w:rsidRPr="00AA443E">
        <w:rPr>
          <w:rFonts w:hint="eastAsia"/>
          <w:sz w:val="24"/>
        </w:rPr>
        <w:lastRenderedPageBreak/>
        <w:t>于信息管理系统中进行信息置换。</w:t>
      </w:r>
    </w:p>
    <w:p w14:paraId="07288F8A" w14:textId="3ADE38DE" w:rsidR="00162FFD" w:rsidRPr="00815ADF" w:rsidRDefault="00162FFD" w:rsidP="00162FFD">
      <w:pPr>
        <w:pStyle w:val="a9"/>
        <w:numPr>
          <w:ilvl w:val="0"/>
          <w:numId w:val="17"/>
        </w:numPr>
        <w:ind w:firstLineChars="0"/>
        <w:rPr>
          <w:sz w:val="24"/>
        </w:rPr>
      </w:pPr>
      <w:r w:rsidRPr="00162FFD">
        <w:rPr>
          <w:rFonts w:hint="eastAsia"/>
          <w:sz w:val="24"/>
        </w:rPr>
        <w:t>人事部门将根据该员工于新工作岗位上的工作职责，对其进行人事考核，评价员工的异动结果。</w:t>
      </w:r>
    </w:p>
    <w:p w14:paraId="22C87F3A" w14:textId="17165AE2" w:rsidR="00C76C4D" w:rsidRDefault="00C76C4D" w:rsidP="00C76C4D">
      <w:pPr>
        <w:pStyle w:val="a9"/>
        <w:numPr>
          <w:ilvl w:val="0"/>
          <w:numId w:val="16"/>
        </w:numPr>
        <w:ind w:firstLineChars="0"/>
        <w:rPr>
          <w:sz w:val="24"/>
        </w:rPr>
      </w:pPr>
      <w:r w:rsidRPr="00C76C4D">
        <w:rPr>
          <w:rFonts w:hint="eastAsia"/>
          <w:sz w:val="24"/>
        </w:rPr>
        <w:t>辞职管理</w:t>
      </w:r>
    </w:p>
    <w:p w14:paraId="6D5C425E" w14:textId="3CD479D9" w:rsidR="00492F95" w:rsidRPr="00481CEC" w:rsidRDefault="00931AFA" w:rsidP="00481CEC">
      <w:pPr>
        <w:pStyle w:val="a9"/>
        <w:numPr>
          <w:ilvl w:val="0"/>
          <w:numId w:val="18"/>
        </w:numPr>
        <w:ind w:firstLineChars="0"/>
        <w:rPr>
          <w:sz w:val="24"/>
        </w:rPr>
      </w:pPr>
      <w:r w:rsidRPr="00481CEC">
        <w:rPr>
          <w:rFonts w:hint="eastAsia"/>
          <w:sz w:val="24"/>
        </w:rPr>
        <w:t>公司员工因故辞职时，本人应提前</w:t>
      </w:r>
      <w:r w:rsidRPr="00481CEC">
        <w:rPr>
          <w:sz w:val="24"/>
        </w:rPr>
        <w:t>30天向上级提交《辞职申请表》，经批准</w:t>
      </w:r>
      <w:r w:rsidRPr="00481CEC">
        <w:rPr>
          <w:rFonts w:hint="eastAsia"/>
          <w:sz w:val="24"/>
        </w:rPr>
        <w:t>后送达人事部门审核，部门经理以上管理人员辞职必须经总经理批准。</w:t>
      </w:r>
    </w:p>
    <w:p w14:paraId="62BE6278" w14:textId="756DADC8" w:rsidR="00481CEC" w:rsidRDefault="00F04016" w:rsidP="00F64BA9">
      <w:pPr>
        <w:pStyle w:val="a9"/>
        <w:numPr>
          <w:ilvl w:val="0"/>
          <w:numId w:val="18"/>
        </w:numPr>
        <w:ind w:firstLineChars="0"/>
        <w:rPr>
          <w:sz w:val="24"/>
        </w:rPr>
      </w:pPr>
      <w:r w:rsidRPr="00F04016">
        <w:rPr>
          <w:rFonts w:hint="eastAsia"/>
          <w:sz w:val="24"/>
        </w:rPr>
        <w:t>收到员工辞职申请报告后，人事部门负责了解员工辞职的真实原因并将信息反馈给相关部门</w:t>
      </w:r>
      <w:r w:rsidR="005526C0">
        <w:rPr>
          <w:rFonts w:hint="eastAsia"/>
          <w:sz w:val="24"/>
        </w:rPr>
        <w:t>，</w:t>
      </w:r>
      <w:r w:rsidRPr="00F64BA9">
        <w:rPr>
          <w:sz w:val="24"/>
        </w:rPr>
        <w:t>以保证及时进行有针对性的工作改进。</w:t>
      </w:r>
    </w:p>
    <w:p w14:paraId="5354C09A" w14:textId="45380C18" w:rsidR="00591C72" w:rsidRDefault="00C80B92" w:rsidP="00C80B92">
      <w:pPr>
        <w:pStyle w:val="a9"/>
        <w:numPr>
          <w:ilvl w:val="0"/>
          <w:numId w:val="18"/>
        </w:numPr>
        <w:ind w:firstLineChars="0"/>
        <w:rPr>
          <w:sz w:val="24"/>
        </w:rPr>
      </w:pPr>
      <w:r w:rsidRPr="00C80B92">
        <w:rPr>
          <w:rFonts w:hint="eastAsia"/>
          <w:sz w:val="24"/>
        </w:rPr>
        <w:t>员工填写《离职手续办理清单》，办理工作移交和财产清还手续。</w:t>
      </w:r>
    </w:p>
    <w:p w14:paraId="1234CCC3" w14:textId="06A12048" w:rsidR="00376D9C" w:rsidRDefault="00376D9C" w:rsidP="00376D9C">
      <w:pPr>
        <w:pStyle w:val="a9"/>
        <w:numPr>
          <w:ilvl w:val="0"/>
          <w:numId w:val="18"/>
        </w:numPr>
        <w:ind w:firstLineChars="0"/>
        <w:rPr>
          <w:sz w:val="24"/>
        </w:rPr>
      </w:pPr>
      <w:r w:rsidRPr="00376D9C">
        <w:rPr>
          <w:rFonts w:hint="eastAsia"/>
          <w:sz w:val="24"/>
        </w:rPr>
        <w:t>人事部门统计辞职员工考勤，计算应领取的薪金，办理社会保险变动。</w:t>
      </w:r>
    </w:p>
    <w:p w14:paraId="6E600BA6" w14:textId="02491577" w:rsidR="00FC2FAF" w:rsidRDefault="00F70AAC" w:rsidP="00F70AAC">
      <w:pPr>
        <w:pStyle w:val="a9"/>
        <w:numPr>
          <w:ilvl w:val="0"/>
          <w:numId w:val="18"/>
        </w:numPr>
        <w:ind w:firstLineChars="0"/>
        <w:rPr>
          <w:sz w:val="24"/>
        </w:rPr>
      </w:pPr>
      <w:r w:rsidRPr="00F70AAC">
        <w:rPr>
          <w:rFonts w:hint="eastAsia"/>
          <w:sz w:val="24"/>
        </w:rPr>
        <w:t>员工到财务部办理相关手续，领取薪金。</w:t>
      </w:r>
    </w:p>
    <w:p w14:paraId="48C92EDE" w14:textId="5D7A5C61" w:rsidR="00F307B9" w:rsidRPr="00F64BA9" w:rsidRDefault="00F307B9" w:rsidP="00F307B9">
      <w:pPr>
        <w:pStyle w:val="a9"/>
        <w:numPr>
          <w:ilvl w:val="0"/>
          <w:numId w:val="18"/>
        </w:numPr>
        <w:ind w:firstLineChars="0"/>
        <w:rPr>
          <w:sz w:val="24"/>
        </w:rPr>
      </w:pPr>
      <w:r w:rsidRPr="00F307B9">
        <w:rPr>
          <w:rFonts w:hint="eastAsia"/>
          <w:sz w:val="24"/>
        </w:rPr>
        <w:t>人事部门将相关资料存档备查，并进行员工信息资料置换。</w:t>
      </w:r>
    </w:p>
    <w:p w14:paraId="0E3E307C" w14:textId="3A4218EE" w:rsidR="00D20C8C" w:rsidRDefault="00D20C8C" w:rsidP="00D20C8C">
      <w:pPr>
        <w:pStyle w:val="a9"/>
        <w:numPr>
          <w:ilvl w:val="0"/>
          <w:numId w:val="16"/>
        </w:numPr>
        <w:ind w:firstLineChars="0"/>
        <w:rPr>
          <w:sz w:val="24"/>
        </w:rPr>
      </w:pPr>
      <w:r w:rsidRPr="00D20C8C">
        <w:rPr>
          <w:rFonts w:hint="eastAsia"/>
          <w:sz w:val="24"/>
        </w:rPr>
        <w:t>辞退管理</w:t>
      </w:r>
    </w:p>
    <w:p w14:paraId="14C330D4" w14:textId="05F9C7FE" w:rsidR="00B40721" w:rsidRPr="00116819" w:rsidRDefault="00B40721" w:rsidP="00116819">
      <w:pPr>
        <w:pStyle w:val="a9"/>
        <w:numPr>
          <w:ilvl w:val="0"/>
          <w:numId w:val="19"/>
        </w:numPr>
        <w:ind w:firstLineChars="0"/>
        <w:rPr>
          <w:sz w:val="24"/>
        </w:rPr>
      </w:pPr>
      <w:r w:rsidRPr="00116819">
        <w:rPr>
          <w:rFonts w:hint="eastAsia"/>
          <w:sz w:val="24"/>
        </w:rPr>
        <w:t>部门辞退员工时，由直接上级向人事部门提交《辞职申请表》，经审查后报总经理批准。</w:t>
      </w:r>
    </w:p>
    <w:p w14:paraId="0683B66B" w14:textId="71043C14" w:rsidR="00116819" w:rsidRDefault="006A4A48" w:rsidP="006A4A48">
      <w:pPr>
        <w:pStyle w:val="a9"/>
        <w:numPr>
          <w:ilvl w:val="0"/>
          <w:numId w:val="19"/>
        </w:numPr>
        <w:ind w:firstLineChars="0"/>
        <w:rPr>
          <w:sz w:val="24"/>
        </w:rPr>
      </w:pPr>
      <w:r w:rsidRPr="006A4A48">
        <w:rPr>
          <w:rFonts w:hint="eastAsia"/>
          <w:sz w:val="24"/>
        </w:rPr>
        <w:t>人事部门提前一个月通知员工本人，并向员工下发《离职通知书》。</w:t>
      </w:r>
    </w:p>
    <w:p w14:paraId="7FED2A6E" w14:textId="77777777" w:rsidR="00D17E5D" w:rsidRDefault="00DD3180" w:rsidP="00D17E5D">
      <w:pPr>
        <w:pStyle w:val="a9"/>
        <w:numPr>
          <w:ilvl w:val="0"/>
          <w:numId w:val="19"/>
        </w:numPr>
        <w:ind w:firstLineChars="0"/>
        <w:rPr>
          <w:sz w:val="24"/>
        </w:rPr>
      </w:pPr>
      <w:r w:rsidRPr="00DD3180">
        <w:rPr>
          <w:rFonts w:hint="eastAsia"/>
          <w:sz w:val="24"/>
        </w:rPr>
        <w:t>员工应在离开公司前办理好工作的交接手续和财产的清还手续</w:t>
      </w:r>
      <w:r w:rsidR="009C67CC">
        <w:rPr>
          <w:rFonts w:hint="eastAsia"/>
          <w:sz w:val="24"/>
        </w:rPr>
        <w:t>。</w:t>
      </w:r>
    </w:p>
    <w:p w14:paraId="4A81B4C4" w14:textId="337454EC" w:rsidR="00E22245" w:rsidRDefault="00DD3180" w:rsidP="00D17E5D">
      <w:pPr>
        <w:pStyle w:val="a9"/>
        <w:numPr>
          <w:ilvl w:val="0"/>
          <w:numId w:val="19"/>
        </w:numPr>
        <w:ind w:firstLineChars="0"/>
        <w:rPr>
          <w:sz w:val="24"/>
        </w:rPr>
      </w:pPr>
      <w:r w:rsidRPr="00D17E5D">
        <w:rPr>
          <w:sz w:val="24"/>
        </w:rPr>
        <w:t>员工在约定日期到财务部办理相关手续，领取薪金和离职补偿金。</w:t>
      </w:r>
    </w:p>
    <w:p w14:paraId="10EAA4A6" w14:textId="25B06D1A" w:rsidR="006F1D78" w:rsidRDefault="006F1D78" w:rsidP="006F1D78">
      <w:pPr>
        <w:pStyle w:val="a9"/>
        <w:numPr>
          <w:ilvl w:val="0"/>
          <w:numId w:val="19"/>
        </w:numPr>
        <w:ind w:firstLineChars="0"/>
        <w:rPr>
          <w:sz w:val="24"/>
        </w:rPr>
      </w:pPr>
      <w:r w:rsidRPr="006F1D78">
        <w:rPr>
          <w:rFonts w:hint="eastAsia"/>
          <w:sz w:val="24"/>
        </w:rPr>
        <w:t>员工无理取闹，纠缠领导，影响本公司正常生产、工作秩序的，本公司将提请公安部门按照《治安管理处罚条例》的有关规定处理。</w:t>
      </w:r>
    </w:p>
    <w:p w14:paraId="7C563AC2" w14:textId="66448985" w:rsidR="009565DD" w:rsidRDefault="00AD39F5" w:rsidP="00AD39F5">
      <w:pPr>
        <w:pStyle w:val="a9"/>
        <w:numPr>
          <w:ilvl w:val="0"/>
          <w:numId w:val="19"/>
        </w:numPr>
        <w:ind w:firstLineChars="0"/>
        <w:rPr>
          <w:sz w:val="24"/>
        </w:rPr>
      </w:pPr>
      <w:r w:rsidRPr="00AD39F5">
        <w:rPr>
          <w:rFonts w:hint="eastAsia"/>
          <w:sz w:val="24"/>
        </w:rPr>
        <w:t>人事部门在辞退员工后，应及时将相关资料存档备查。</w:t>
      </w:r>
    </w:p>
    <w:p w14:paraId="6E5CA248" w14:textId="19F0692E" w:rsidR="008815F1" w:rsidRDefault="00486F8D" w:rsidP="009454C9">
      <w:pPr>
        <w:pStyle w:val="2"/>
        <w:numPr>
          <w:ilvl w:val="0"/>
          <w:numId w:val="9"/>
        </w:numPr>
        <w:rPr>
          <w:sz w:val="24"/>
        </w:rPr>
      </w:pPr>
      <w:r w:rsidRPr="00486F8D">
        <w:rPr>
          <w:rFonts w:hint="eastAsia"/>
          <w:sz w:val="24"/>
        </w:rPr>
        <w:lastRenderedPageBreak/>
        <w:t>工作规范和行为准则</w:t>
      </w:r>
    </w:p>
    <w:p w14:paraId="1909EF8E" w14:textId="77777777" w:rsidR="00CD2B41" w:rsidRPr="00CD2B41" w:rsidRDefault="00CD2B41" w:rsidP="00CD2B41">
      <w:pPr>
        <w:pStyle w:val="a9"/>
        <w:numPr>
          <w:ilvl w:val="0"/>
          <w:numId w:val="20"/>
        </w:numPr>
        <w:ind w:firstLineChars="0"/>
        <w:rPr>
          <w:sz w:val="24"/>
        </w:rPr>
      </w:pPr>
      <w:r w:rsidRPr="00CD2B41">
        <w:rPr>
          <w:rFonts w:hint="eastAsia"/>
          <w:sz w:val="24"/>
        </w:rPr>
        <w:t>员工应遵守本公司一切规章、通知及公告。</w:t>
      </w:r>
      <w:r w:rsidRPr="00CD2B41">
        <w:rPr>
          <w:sz w:val="24"/>
        </w:rPr>
        <w:t xml:space="preserve"> </w:t>
      </w:r>
    </w:p>
    <w:p w14:paraId="36FFC6A1" w14:textId="7907B3EF" w:rsidR="0059069B" w:rsidRDefault="00B61502" w:rsidP="00B61502">
      <w:pPr>
        <w:pStyle w:val="a9"/>
        <w:numPr>
          <w:ilvl w:val="0"/>
          <w:numId w:val="20"/>
        </w:numPr>
        <w:ind w:firstLineChars="0"/>
        <w:rPr>
          <w:sz w:val="24"/>
        </w:rPr>
      </w:pPr>
      <w:r w:rsidRPr="00B61502">
        <w:rPr>
          <w:rFonts w:hint="eastAsia"/>
          <w:sz w:val="24"/>
        </w:rPr>
        <w:t>工作规范：</w:t>
      </w:r>
    </w:p>
    <w:p w14:paraId="378EDE06" w14:textId="1A159A2E" w:rsidR="006B79F5" w:rsidRPr="0093533D" w:rsidRDefault="004D0678" w:rsidP="0093533D">
      <w:pPr>
        <w:pStyle w:val="a9"/>
        <w:numPr>
          <w:ilvl w:val="0"/>
          <w:numId w:val="21"/>
        </w:numPr>
        <w:ind w:firstLineChars="0"/>
        <w:rPr>
          <w:sz w:val="24"/>
        </w:rPr>
      </w:pPr>
      <w:r w:rsidRPr="0093533D">
        <w:rPr>
          <w:rFonts w:hint="eastAsia"/>
          <w:sz w:val="24"/>
        </w:rPr>
        <w:t>忠于职守、服从领导，不得有阳奉阴违或敷衍塞责的行为。</w:t>
      </w:r>
    </w:p>
    <w:p w14:paraId="5697D6BB" w14:textId="03C857E6" w:rsidR="0093533D" w:rsidRDefault="007A7D76" w:rsidP="007A7D76">
      <w:pPr>
        <w:pStyle w:val="a9"/>
        <w:numPr>
          <w:ilvl w:val="0"/>
          <w:numId w:val="21"/>
        </w:numPr>
        <w:ind w:firstLineChars="0"/>
        <w:rPr>
          <w:sz w:val="24"/>
        </w:rPr>
      </w:pPr>
      <w:r w:rsidRPr="007A7D76">
        <w:rPr>
          <w:rFonts w:hint="eastAsia"/>
          <w:sz w:val="24"/>
        </w:rPr>
        <w:t>不得经营与本公司类似或职务上有关的业务，或兼任其它公司的职务。</w:t>
      </w:r>
    </w:p>
    <w:p w14:paraId="59B8E017" w14:textId="24B50DB4" w:rsidR="00FA1B8C" w:rsidRDefault="007068D0" w:rsidP="00FA1B8C">
      <w:pPr>
        <w:pStyle w:val="a9"/>
        <w:numPr>
          <w:ilvl w:val="0"/>
          <w:numId w:val="21"/>
        </w:numPr>
        <w:ind w:firstLineChars="0"/>
        <w:rPr>
          <w:sz w:val="24"/>
        </w:rPr>
      </w:pPr>
      <w:r w:rsidRPr="007068D0">
        <w:rPr>
          <w:rFonts w:hint="eastAsia"/>
          <w:sz w:val="24"/>
        </w:rPr>
        <w:t>除本职日常工作外，未经公司总经理的授权和批准，不得从事下列活动：</w:t>
      </w:r>
    </w:p>
    <w:p w14:paraId="50DB78F9" w14:textId="55A87180" w:rsidR="00BD5ABC" w:rsidRDefault="008910EB" w:rsidP="00FE4739">
      <w:pPr>
        <w:pStyle w:val="a9"/>
        <w:numPr>
          <w:ilvl w:val="0"/>
          <w:numId w:val="22"/>
        </w:numPr>
        <w:ind w:firstLineChars="0"/>
        <w:rPr>
          <w:sz w:val="24"/>
        </w:rPr>
      </w:pPr>
      <w:r w:rsidRPr="008910EB">
        <w:rPr>
          <w:rFonts w:hint="eastAsia"/>
          <w:sz w:val="24"/>
        </w:rPr>
        <w:t>以公司名义考察、谈判、签约；</w:t>
      </w:r>
    </w:p>
    <w:p w14:paraId="4C9044B3" w14:textId="272F0E2D" w:rsidR="00FE4739" w:rsidRDefault="00EF3E83" w:rsidP="00EF3E83">
      <w:pPr>
        <w:pStyle w:val="a9"/>
        <w:numPr>
          <w:ilvl w:val="0"/>
          <w:numId w:val="22"/>
        </w:numPr>
        <w:ind w:firstLineChars="0"/>
        <w:rPr>
          <w:sz w:val="24"/>
        </w:rPr>
      </w:pPr>
      <w:r w:rsidRPr="00EF3E83">
        <w:rPr>
          <w:rFonts w:hint="eastAsia"/>
          <w:sz w:val="24"/>
        </w:rPr>
        <w:t>以公司名义提供担保、证明；</w:t>
      </w:r>
    </w:p>
    <w:p w14:paraId="533F98AE" w14:textId="73905DDD" w:rsidR="00761256" w:rsidRDefault="004E1037" w:rsidP="004E1037">
      <w:pPr>
        <w:pStyle w:val="a9"/>
        <w:numPr>
          <w:ilvl w:val="0"/>
          <w:numId w:val="22"/>
        </w:numPr>
        <w:ind w:firstLineChars="0"/>
        <w:rPr>
          <w:sz w:val="24"/>
        </w:rPr>
      </w:pPr>
      <w:r w:rsidRPr="004E1037">
        <w:rPr>
          <w:rFonts w:hint="eastAsia"/>
          <w:sz w:val="24"/>
        </w:rPr>
        <w:t>以公司名义对新闻媒介发布意见、消息；</w:t>
      </w:r>
    </w:p>
    <w:p w14:paraId="046DE4A5" w14:textId="18C9F190" w:rsidR="00BB4E9F" w:rsidRDefault="00BB4E9F" w:rsidP="00BB4E9F">
      <w:pPr>
        <w:pStyle w:val="a9"/>
        <w:numPr>
          <w:ilvl w:val="0"/>
          <w:numId w:val="22"/>
        </w:numPr>
        <w:ind w:firstLineChars="0"/>
        <w:rPr>
          <w:sz w:val="24"/>
        </w:rPr>
      </w:pPr>
      <w:r w:rsidRPr="00BB4E9F">
        <w:rPr>
          <w:rFonts w:hint="eastAsia"/>
          <w:sz w:val="24"/>
        </w:rPr>
        <w:t>代表公司出席公众活动。</w:t>
      </w:r>
    </w:p>
    <w:p w14:paraId="2D1277DD" w14:textId="6F485A14" w:rsidR="00EB1D08" w:rsidRDefault="00EB1D08" w:rsidP="00EB1D08">
      <w:pPr>
        <w:pStyle w:val="a9"/>
        <w:numPr>
          <w:ilvl w:val="0"/>
          <w:numId w:val="21"/>
        </w:numPr>
        <w:ind w:firstLineChars="0"/>
        <w:rPr>
          <w:sz w:val="24"/>
        </w:rPr>
      </w:pPr>
      <w:r w:rsidRPr="00EB1D08">
        <w:rPr>
          <w:rFonts w:hint="eastAsia"/>
          <w:sz w:val="24"/>
        </w:rPr>
        <w:t>不得违背组织原则，在背后对公司、同事恶意攻击或诬害、伪证、制造事端，</w:t>
      </w:r>
      <w:r w:rsidRPr="00E17AB0">
        <w:rPr>
          <w:rFonts w:hint="eastAsia"/>
          <w:sz w:val="24"/>
        </w:rPr>
        <w:t>影响劳资关系。</w:t>
      </w:r>
      <w:r w:rsidRPr="00E17AB0">
        <w:rPr>
          <w:sz w:val="24"/>
        </w:rPr>
        <w:t xml:space="preserve"> </w:t>
      </w:r>
    </w:p>
    <w:p w14:paraId="45B4AE79" w14:textId="4AA5D555" w:rsidR="00E17AB0" w:rsidRDefault="00E17AB0" w:rsidP="00E17AB0">
      <w:pPr>
        <w:pStyle w:val="a9"/>
        <w:numPr>
          <w:ilvl w:val="0"/>
          <w:numId w:val="21"/>
        </w:numPr>
        <w:ind w:firstLineChars="0"/>
        <w:rPr>
          <w:sz w:val="24"/>
        </w:rPr>
      </w:pPr>
      <w:r w:rsidRPr="00E17AB0">
        <w:rPr>
          <w:rFonts w:hint="eastAsia"/>
          <w:sz w:val="24"/>
        </w:rPr>
        <w:t>不得泄露业务职务上的机密或假借职权贪污舞弊，接受招待或以公司名义在外招摇撞骗。</w:t>
      </w:r>
    </w:p>
    <w:p w14:paraId="56F603A1" w14:textId="737F3BC4" w:rsidR="00B3522A" w:rsidRDefault="00BF302A" w:rsidP="00411A89">
      <w:pPr>
        <w:pStyle w:val="a9"/>
        <w:numPr>
          <w:ilvl w:val="0"/>
          <w:numId w:val="21"/>
        </w:numPr>
        <w:ind w:firstLineChars="0"/>
        <w:rPr>
          <w:sz w:val="24"/>
        </w:rPr>
      </w:pPr>
      <w:r w:rsidRPr="00BF302A">
        <w:rPr>
          <w:rFonts w:hint="eastAsia"/>
          <w:sz w:val="24"/>
        </w:rPr>
        <w:t>员工在工作期间内，未经批准不得接待亲友或接待来宾参观。如确因重要事</w:t>
      </w:r>
      <w:r w:rsidRPr="00411A89">
        <w:rPr>
          <w:rFonts w:hint="eastAsia"/>
          <w:sz w:val="24"/>
        </w:rPr>
        <w:t>必须会客时，应经主管人员批准在指定地点、时间内不得超过</w:t>
      </w:r>
      <w:r w:rsidRPr="00411A89">
        <w:rPr>
          <w:sz w:val="24"/>
        </w:rPr>
        <w:t xml:space="preserve">15分钟。 </w:t>
      </w:r>
    </w:p>
    <w:p w14:paraId="7324D106" w14:textId="79DDC58A" w:rsidR="00B767C6" w:rsidRDefault="00C16186" w:rsidP="00C16186">
      <w:pPr>
        <w:pStyle w:val="a9"/>
        <w:numPr>
          <w:ilvl w:val="0"/>
          <w:numId w:val="21"/>
        </w:numPr>
        <w:ind w:firstLineChars="0"/>
        <w:rPr>
          <w:sz w:val="24"/>
        </w:rPr>
      </w:pPr>
      <w:r w:rsidRPr="00C16186">
        <w:rPr>
          <w:rFonts w:hint="eastAsia"/>
          <w:sz w:val="24"/>
        </w:rPr>
        <w:t>不得携带违禁品，危险品或与生产无关的物品进入工作场所。</w:t>
      </w:r>
    </w:p>
    <w:p w14:paraId="5BD36EBC" w14:textId="77777777" w:rsidR="004D08C3" w:rsidRPr="004D08C3" w:rsidRDefault="004D08C3" w:rsidP="004D08C3">
      <w:pPr>
        <w:pStyle w:val="a9"/>
        <w:numPr>
          <w:ilvl w:val="0"/>
          <w:numId w:val="21"/>
        </w:numPr>
        <w:ind w:firstLineChars="0"/>
        <w:rPr>
          <w:sz w:val="24"/>
        </w:rPr>
      </w:pPr>
      <w:r w:rsidRPr="004D08C3">
        <w:rPr>
          <w:rFonts w:hint="eastAsia"/>
          <w:sz w:val="24"/>
        </w:rPr>
        <w:t>不得携带公物</w:t>
      </w:r>
      <w:r w:rsidRPr="004D08C3">
        <w:rPr>
          <w:sz w:val="24"/>
        </w:rPr>
        <w:t>(包括生产资料及复印件)出公司，不得损毁、拷贝、转移公司商业、技术资料。</w:t>
      </w:r>
    </w:p>
    <w:p w14:paraId="594BFAC9" w14:textId="78F7C872" w:rsidR="004D08C3" w:rsidRPr="006E5A38" w:rsidRDefault="00F059D9" w:rsidP="006E5A38">
      <w:pPr>
        <w:pStyle w:val="a9"/>
        <w:numPr>
          <w:ilvl w:val="0"/>
          <w:numId w:val="21"/>
        </w:numPr>
        <w:ind w:firstLineChars="0"/>
        <w:rPr>
          <w:sz w:val="24"/>
        </w:rPr>
      </w:pPr>
      <w:r w:rsidRPr="00F059D9">
        <w:rPr>
          <w:rFonts w:hint="eastAsia"/>
          <w:sz w:val="24"/>
        </w:rPr>
        <w:t>未经主管或负责人允许，严禁进入机房、仓库及其它禁入重地，工作时间中</w:t>
      </w:r>
      <w:r w:rsidRPr="006E5A38">
        <w:rPr>
          <w:rFonts w:hint="eastAsia"/>
          <w:sz w:val="24"/>
        </w:rPr>
        <w:t>不得任意离开岗位，如需要离开应向主管部门人员请准后方可离开。</w:t>
      </w:r>
    </w:p>
    <w:p w14:paraId="4BF0269C" w14:textId="05A42DE0" w:rsidR="00E9436A" w:rsidRDefault="001B3EB7" w:rsidP="001B3EB7">
      <w:pPr>
        <w:pStyle w:val="a9"/>
        <w:numPr>
          <w:ilvl w:val="0"/>
          <w:numId w:val="21"/>
        </w:numPr>
        <w:ind w:firstLineChars="0"/>
        <w:rPr>
          <w:sz w:val="24"/>
        </w:rPr>
      </w:pPr>
      <w:r w:rsidRPr="001B3EB7">
        <w:rPr>
          <w:rFonts w:hint="eastAsia"/>
          <w:sz w:val="24"/>
        </w:rPr>
        <w:t>在经营管理活动中，不得索取或收受业务关联单位的利益，否则将成受贿。</w:t>
      </w:r>
    </w:p>
    <w:p w14:paraId="0680905E" w14:textId="2A5A057E" w:rsidR="00BA58C3" w:rsidRDefault="00BA58C3" w:rsidP="00BA58C3">
      <w:pPr>
        <w:pStyle w:val="a9"/>
        <w:numPr>
          <w:ilvl w:val="0"/>
          <w:numId w:val="21"/>
        </w:numPr>
        <w:ind w:firstLineChars="0"/>
        <w:rPr>
          <w:sz w:val="24"/>
        </w:rPr>
      </w:pPr>
      <w:r w:rsidRPr="00BA58C3">
        <w:rPr>
          <w:rFonts w:hint="eastAsia"/>
          <w:sz w:val="24"/>
        </w:rPr>
        <w:lastRenderedPageBreak/>
        <w:t>在工作开始前不得怠慢拖延，工作时应全神贯注，工作时间内，严禁看杂志、报纸、抽烟，要提高工作效率，防止危险。</w:t>
      </w:r>
    </w:p>
    <w:p w14:paraId="2B0F561F" w14:textId="77777777" w:rsidR="00A63EEC" w:rsidRPr="00A63EEC" w:rsidRDefault="00A63EEC" w:rsidP="00A63EEC">
      <w:pPr>
        <w:pStyle w:val="a9"/>
        <w:numPr>
          <w:ilvl w:val="0"/>
          <w:numId w:val="21"/>
        </w:numPr>
        <w:ind w:firstLineChars="0"/>
        <w:rPr>
          <w:sz w:val="24"/>
        </w:rPr>
      </w:pPr>
      <w:r w:rsidRPr="00A63EEC">
        <w:rPr>
          <w:rFonts w:hint="eastAsia"/>
          <w:sz w:val="24"/>
        </w:rPr>
        <w:t>员工应通力合作，同舟共济，不得在办公区或宿舍吵闹、斗殴、搭讪攀谈、聚众赌博、互相聊天闲谈、搬弄是非、扰乱秩序。</w:t>
      </w:r>
      <w:r w:rsidRPr="00A63EEC">
        <w:rPr>
          <w:sz w:val="24"/>
        </w:rPr>
        <w:t xml:space="preserve"> </w:t>
      </w:r>
    </w:p>
    <w:p w14:paraId="5A91839F" w14:textId="04E8EEE2" w:rsidR="00287D2E" w:rsidRPr="009139A0" w:rsidRDefault="00C04E30" w:rsidP="009139A0">
      <w:pPr>
        <w:pStyle w:val="a9"/>
        <w:numPr>
          <w:ilvl w:val="0"/>
          <w:numId w:val="21"/>
        </w:numPr>
        <w:ind w:firstLineChars="0"/>
        <w:rPr>
          <w:sz w:val="24"/>
        </w:rPr>
      </w:pPr>
      <w:r w:rsidRPr="00C04E30">
        <w:rPr>
          <w:rFonts w:hint="eastAsia"/>
          <w:sz w:val="24"/>
        </w:rPr>
        <w:t>职员对外业务联系活动中，</w:t>
      </w:r>
      <w:proofErr w:type="gramStart"/>
      <w:r w:rsidRPr="00C04E30">
        <w:rPr>
          <w:rFonts w:hint="eastAsia"/>
          <w:sz w:val="24"/>
        </w:rPr>
        <w:t>遇业务</w:t>
      </w:r>
      <w:proofErr w:type="gramEnd"/>
      <w:r w:rsidRPr="00C04E30">
        <w:rPr>
          <w:rFonts w:hint="eastAsia"/>
          <w:sz w:val="24"/>
        </w:rPr>
        <w:t>关联单位按规定合法的给回扣、佣金的，一律上缴公司作为营业外收入或冲减成本，个人侵吞的，以贪污论处</w:t>
      </w:r>
      <w:r w:rsidR="009139A0">
        <w:rPr>
          <w:rFonts w:hint="eastAsia"/>
          <w:sz w:val="24"/>
        </w:rPr>
        <w:t>。</w:t>
      </w:r>
    </w:p>
    <w:p w14:paraId="1644D77D" w14:textId="22B2AE0D" w:rsidR="008E7EEA" w:rsidRDefault="004550BB" w:rsidP="00512BE2">
      <w:pPr>
        <w:pStyle w:val="a9"/>
        <w:numPr>
          <w:ilvl w:val="0"/>
          <w:numId w:val="20"/>
        </w:numPr>
        <w:ind w:firstLineChars="0"/>
        <w:rPr>
          <w:sz w:val="24"/>
        </w:rPr>
      </w:pPr>
      <w:r w:rsidRPr="004550BB">
        <w:rPr>
          <w:rFonts w:hint="eastAsia"/>
          <w:sz w:val="24"/>
        </w:rPr>
        <w:t>行为准则：</w:t>
      </w:r>
    </w:p>
    <w:p w14:paraId="3BCBE198" w14:textId="0F2FB62E" w:rsidR="00500822" w:rsidRPr="00450258" w:rsidRDefault="00500822" w:rsidP="00450258">
      <w:pPr>
        <w:pStyle w:val="a9"/>
        <w:numPr>
          <w:ilvl w:val="0"/>
          <w:numId w:val="23"/>
        </w:numPr>
        <w:ind w:firstLineChars="0"/>
        <w:rPr>
          <w:sz w:val="24"/>
        </w:rPr>
      </w:pPr>
      <w:r w:rsidRPr="00450258">
        <w:rPr>
          <w:rFonts w:hint="eastAsia"/>
          <w:sz w:val="24"/>
        </w:rPr>
        <w:t>仪表及衣着服饰应保持整洁、大方、得体。</w:t>
      </w:r>
    </w:p>
    <w:p w14:paraId="6F0A25EE" w14:textId="77777777" w:rsidR="0082541C" w:rsidRPr="0082541C" w:rsidRDefault="0082541C" w:rsidP="0082541C">
      <w:pPr>
        <w:pStyle w:val="a9"/>
        <w:numPr>
          <w:ilvl w:val="0"/>
          <w:numId w:val="23"/>
        </w:numPr>
        <w:ind w:firstLineChars="0"/>
        <w:rPr>
          <w:sz w:val="24"/>
        </w:rPr>
      </w:pPr>
      <w:r w:rsidRPr="0082541C">
        <w:rPr>
          <w:rFonts w:hint="eastAsia"/>
          <w:sz w:val="24"/>
        </w:rPr>
        <w:t>坚守工作岗位，工作需要外出或因其它情况需离开工作岗位，应向主管领导请准后，在前台填写外出访问记录方可离开。</w:t>
      </w:r>
    </w:p>
    <w:p w14:paraId="104A5872" w14:textId="2F497ADC" w:rsidR="00450258" w:rsidRDefault="003F2662" w:rsidP="003F2662">
      <w:pPr>
        <w:pStyle w:val="a9"/>
        <w:numPr>
          <w:ilvl w:val="0"/>
          <w:numId w:val="23"/>
        </w:numPr>
        <w:ind w:firstLineChars="0"/>
        <w:rPr>
          <w:sz w:val="24"/>
        </w:rPr>
      </w:pPr>
      <w:r w:rsidRPr="003F2662">
        <w:rPr>
          <w:rFonts w:hint="eastAsia"/>
          <w:sz w:val="24"/>
        </w:rPr>
        <w:t>每日应该注意保持工作区的环境卫生，办公用品、设备、器件等摆放整齐。</w:t>
      </w:r>
    </w:p>
    <w:p w14:paraId="30FB196C" w14:textId="1DA0A5DC" w:rsidR="00DC5DAB" w:rsidRDefault="00DC6307" w:rsidP="0031664F">
      <w:pPr>
        <w:pStyle w:val="a9"/>
        <w:numPr>
          <w:ilvl w:val="0"/>
          <w:numId w:val="23"/>
        </w:numPr>
        <w:ind w:firstLineChars="0"/>
        <w:rPr>
          <w:sz w:val="24"/>
        </w:rPr>
      </w:pPr>
      <w:r w:rsidRPr="00DC6307">
        <w:rPr>
          <w:rFonts w:hint="eastAsia"/>
          <w:sz w:val="24"/>
        </w:rPr>
        <w:t>开展业务工作，尽量长话短说，不得长时间（</w:t>
      </w:r>
      <w:r w:rsidRPr="00DC6307">
        <w:rPr>
          <w:sz w:val="24"/>
        </w:rPr>
        <w:t>5分钟以上）或多次占用公司</w:t>
      </w:r>
      <w:r w:rsidRPr="0031664F">
        <w:rPr>
          <w:rFonts w:hint="eastAsia"/>
          <w:sz w:val="24"/>
        </w:rPr>
        <w:t>造成通讯不畅；对因工作需要开通了长途电话者，不得拨打私人长话，一经发现，双倍处罚。</w:t>
      </w:r>
    </w:p>
    <w:p w14:paraId="3707AA7C" w14:textId="56AE6E0A" w:rsidR="005E75BD" w:rsidRDefault="005E75BD" w:rsidP="005E75BD">
      <w:pPr>
        <w:pStyle w:val="a9"/>
        <w:numPr>
          <w:ilvl w:val="0"/>
          <w:numId w:val="23"/>
        </w:numPr>
        <w:ind w:firstLineChars="0"/>
        <w:rPr>
          <w:sz w:val="24"/>
        </w:rPr>
      </w:pPr>
      <w:r w:rsidRPr="005E75BD">
        <w:rPr>
          <w:rFonts w:hint="eastAsia"/>
          <w:sz w:val="24"/>
        </w:rPr>
        <w:t>工作时间内，不得躺卧休息、进餐吃东西、长期或多次访问与工作无关网站、以其他方式怠慢工作。</w:t>
      </w:r>
    </w:p>
    <w:p w14:paraId="7CC0589C" w14:textId="6F6D67A8" w:rsidR="0089133E" w:rsidRDefault="0089133E" w:rsidP="0089133E">
      <w:pPr>
        <w:pStyle w:val="a9"/>
        <w:numPr>
          <w:ilvl w:val="0"/>
          <w:numId w:val="23"/>
        </w:numPr>
        <w:ind w:firstLineChars="0"/>
        <w:rPr>
          <w:sz w:val="24"/>
        </w:rPr>
      </w:pPr>
      <w:r w:rsidRPr="0089133E">
        <w:rPr>
          <w:rFonts w:hint="eastAsia"/>
          <w:sz w:val="24"/>
        </w:rPr>
        <w:t>应爱护公司的财产，包括电脑设备、办公用品、办公家具、书籍资料、花木等，如在非正常情况下发现缺损，员工应如数赔偿。</w:t>
      </w:r>
    </w:p>
    <w:p w14:paraId="532E8128" w14:textId="2E25BC05" w:rsidR="00DA00CD" w:rsidRDefault="00043341" w:rsidP="00043341">
      <w:pPr>
        <w:pStyle w:val="a9"/>
        <w:numPr>
          <w:ilvl w:val="0"/>
          <w:numId w:val="23"/>
        </w:numPr>
        <w:ind w:firstLineChars="0"/>
        <w:rPr>
          <w:sz w:val="24"/>
        </w:rPr>
      </w:pPr>
      <w:r w:rsidRPr="00043341">
        <w:rPr>
          <w:rFonts w:hint="eastAsia"/>
          <w:sz w:val="24"/>
        </w:rPr>
        <w:t>严禁私自使用公司复印机、传真机等公司资源从事于工作无关的事宜。</w:t>
      </w:r>
    </w:p>
    <w:p w14:paraId="78AAEAAC" w14:textId="7C924F5B" w:rsidR="00EB2355" w:rsidRDefault="007227DB" w:rsidP="007227DB">
      <w:pPr>
        <w:pStyle w:val="a9"/>
        <w:numPr>
          <w:ilvl w:val="0"/>
          <w:numId w:val="23"/>
        </w:numPr>
        <w:ind w:firstLineChars="0"/>
        <w:rPr>
          <w:sz w:val="24"/>
        </w:rPr>
      </w:pPr>
      <w:r w:rsidRPr="007227DB">
        <w:rPr>
          <w:rFonts w:hint="eastAsia"/>
          <w:sz w:val="24"/>
        </w:rPr>
        <w:t>应注意节约能源，下班离开时及时关灯、关空调、关电脑等，上网查询资料</w:t>
      </w:r>
      <w:r>
        <w:rPr>
          <w:rFonts w:hint="eastAsia"/>
          <w:sz w:val="24"/>
        </w:rPr>
        <w:t>，</w:t>
      </w:r>
      <w:r w:rsidRPr="007227DB">
        <w:rPr>
          <w:rFonts w:hint="eastAsia"/>
          <w:sz w:val="24"/>
        </w:rPr>
        <w:t>完毕后及时下线</w:t>
      </w:r>
      <w:r w:rsidR="00273C70">
        <w:rPr>
          <w:rFonts w:hint="eastAsia"/>
          <w:sz w:val="24"/>
        </w:rPr>
        <w:t>。</w:t>
      </w:r>
    </w:p>
    <w:p w14:paraId="13FB4721" w14:textId="2D17065A" w:rsidR="004B2DD5" w:rsidRDefault="004B2DD5" w:rsidP="004B2DD5">
      <w:pPr>
        <w:pStyle w:val="a9"/>
        <w:numPr>
          <w:ilvl w:val="0"/>
          <w:numId w:val="23"/>
        </w:numPr>
        <w:ind w:firstLineChars="0"/>
        <w:rPr>
          <w:sz w:val="24"/>
        </w:rPr>
      </w:pPr>
      <w:r w:rsidRPr="004B2DD5">
        <w:rPr>
          <w:rFonts w:hint="eastAsia"/>
          <w:sz w:val="24"/>
        </w:rPr>
        <w:t>下班时间除因工作需要加班者，员工不得长时间滞留公司，不得无故留宿。</w:t>
      </w:r>
      <w:r w:rsidRPr="004B2DD5">
        <w:rPr>
          <w:rFonts w:hint="eastAsia"/>
          <w:sz w:val="24"/>
        </w:rPr>
        <w:lastRenderedPageBreak/>
        <w:t>公司不提供住宿，请于每天</w:t>
      </w:r>
      <w:r w:rsidRPr="004B2DD5">
        <w:rPr>
          <w:sz w:val="24"/>
        </w:rPr>
        <w:t>22:00前离开公司。</w:t>
      </w:r>
    </w:p>
    <w:p w14:paraId="64F24E26" w14:textId="77777777" w:rsidR="00AF71DB" w:rsidRPr="00AF71DB" w:rsidRDefault="00AF71DB" w:rsidP="009838ED">
      <w:pPr>
        <w:pStyle w:val="a9"/>
        <w:numPr>
          <w:ilvl w:val="0"/>
          <w:numId w:val="20"/>
        </w:numPr>
        <w:ind w:firstLineChars="0"/>
        <w:rPr>
          <w:sz w:val="24"/>
        </w:rPr>
      </w:pPr>
      <w:r w:rsidRPr="00AF71DB">
        <w:rPr>
          <w:rFonts w:hint="eastAsia"/>
          <w:sz w:val="24"/>
        </w:rPr>
        <w:t>违反工作规范及行为准则的将被视为严重违纪；因违反工作规范及行为</w:t>
      </w:r>
    </w:p>
    <w:p w14:paraId="43ED6CE3" w14:textId="79A36BC9" w:rsidR="009D6125" w:rsidRPr="009D6125" w:rsidRDefault="00AF71DB" w:rsidP="009D6125">
      <w:pPr>
        <w:rPr>
          <w:sz w:val="24"/>
        </w:rPr>
      </w:pPr>
      <w:r w:rsidRPr="00AF71DB">
        <w:rPr>
          <w:rFonts w:hint="eastAsia"/>
          <w:sz w:val="24"/>
        </w:rPr>
        <w:t>视情节轻重，将追索经济赔偿和行政处分；有涉嫌违法的，公司有权提请司法机关追究其刑事责任。</w:t>
      </w:r>
    </w:p>
    <w:p w14:paraId="0677258C" w14:textId="77777777" w:rsidR="009D6125" w:rsidRPr="009D6125" w:rsidRDefault="009D6125" w:rsidP="00147BB2">
      <w:pPr>
        <w:pStyle w:val="a9"/>
        <w:numPr>
          <w:ilvl w:val="0"/>
          <w:numId w:val="20"/>
        </w:numPr>
        <w:ind w:firstLineChars="0"/>
        <w:rPr>
          <w:sz w:val="24"/>
        </w:rPr>
      </w:pPr>
      <w:r w:rsidRPr="009D6125">
        <w:rPr>
          <w:rFonts w:hint="eastAsia"/>
          <w:sz w:val="24"/>
        </w:rPr>
        <w:t>为体现公司整体形象，员工应按工作规范及行为准则行事，当不能清楚</w:t>
      </w:r>
    </w:p>
    <w:p w14:paraId="17294DC4" w14:textId="56BDE29D" w:rsidR="009D6125" w:rsidRPr="009D6125" w:rsidRDefault="009D6125" w:rsidP="00AF71DB">
      <w:pPr>
        <w:rPr>
          <w:sz w:val="24"/>
        </w:rPr>
      </w:pPr>
      <w:r w:rsidRPr="009D6125">
        <w:rPr>
          <w:rFonts w:hint="eastAsia"/>
          <w:sz w:val="24"/>
        </w:rPr>
        <w:t>判断自己的行为是否与本准则相违背或工作规范及行为准则未涉及到时，当事人应向行政人员或公司领导咨询。</w:t>
      </w:r>
    </w:p>
    <w:p w14:paraId="2A4D75B8" w14:textId="6793A1F4" w:rsidR="001729E7" w:rsidRDefault="001729E7" w:rsidP="00557CA4">
      <w:pPr>
        <w:pStyle w:val="2"/>
        <w:numPr>
          <w:ilvl w:val="0"/>
          <w:numId w:val="9"/>
        </w:numPr>
        <w:rPr>
          <w:sz w:val="28"/>
        </w:rPr>
      </w:pPr>
      <w:r>
        <w:rPr>
          <w:rFonts w:hint="eastAsia"/>
          <w:sz w:val="28"/>
        </w:rPr>
        <w:t>保密制度</w:t>
      </w:r>
    </w:p>
    <w:p w14:paraId="25B8F306" w14:textId="36CA59FC" w:rsidR="00F00052" w:rsidRDefault="00B07105" w:rsidP="00FF6A38">
      <w:pPr>
        <w:pStyle w:val="a9"/>
        <w:numPr>
          <w:ilvl w:val="0"/>
          <w:numId w:val="24"/>
        </w:numPr>
        <w:ind w:firstLineChars="0"/>
        <w:rPr>
          <w:sz w:val="24"/>
        </w:rPr>
      </w:pPr>
      <w:r w:rsidRPr="00B07105">
        <w:rPr>
          <w:rFonts w:hint="eastAsia"/>
          <w:sz w:val="24"/>
        </w:rPr>
        <w:t>为了维护公司利益，保守公司的商业秘密，特制定本保密制度，全体员工必须严格遵守。</w:t>
      </w:r>
    </w:p>
    <w:p w14:paraId="0BEAE234" w14:textId="409AE32D" w:rsidR="00D46DCE" w:rsidRDefault="00117E1A" w:rsidP="00117E1A">
      <w:pPr>
        <w:pStyle w:val="a9"/>
        <w:numPr>
          <w:ilvl w:val="0"/>
          <w:numId w:val="24"/>
        </w:numPr>
        <w:ind w:firstLineChars="0"/>
        <w:rPr>
          <w:sz w:val="24"/>
        </w:rPr>
      </w:pPr>
      <w:r w:rsidRPr="00117E1A">
        <w:rPr>
          <w:rFonts w:hint="eastAsia"/>
          <w:sz w:val="24"/>
        </w:rPr>
        <w:t>本规定所指的秘密是指不为公众所知悉，能为公司带来经济效益，具实用性的及公司依法律规定或有关协议约定需对外承担保密义务的事项等。</w:t>
      </w:r>
    </w:p>
    <w:p w14:paraId="110A0EBE" w14:textId="0D289E2E" w:rsidR="00104B73" w:rsidRDefault="00E1795D" w:rsidP="00E1795D">
      <w:pPr>
        <w:pStyle w:val="a9"/>
        <w:numPr>
          <w:ilvl w:val="0"/>
          <w:numId w:val="24"/>
        </w:numPr>
        <w:ind w:firstLineChars="0"/>
        <w:rPr>
          <w:sz w:val="24"/>
        </w:rPr>
      </w:pPr>
      <w:r w:rsidRPr="00E1795D">
        <w:rPr>
          <w:rFonts w:hint="eastAsia"/>
          <w:sz w:val="24"/>
        </w:rPr>
        <w:t>可能成为公司商业秘密的技术信息包括：技术方案、工程设计、技术指标、图纸、实验资料等等。</w:t>
      </w:r>
    </w:p>
    <w:p w14:paraId="6A49102B" w14:textId="5373F8B8" w:rsidR="001B0ED4" w:rsidRDefault="00A315FB" w:rsidP="00A315FB">
      <w:pPr>
        <w:pStyle w:val="a9"/>
        <w:numPr>
          <w:ilvl w:val="0"/>
          <w:numId w:val="24"/>
        </w:numPr>
        <w:ind w:firstLineChars="0"/>
        <w:rPr>
          <w:sz w:val="24"/>
        </w:rPr>
      </w:pPr>
      <w:r w:rsidRPr="00A315FB">
        <w:rPr>
          <w:rFonts w:hint="eastAsia"/>
          <w:sz w:val="24"/>
        </w:rPr>
        <w:t>可能成为公司商业秘密的经营信息包拯：客户名单、客户订单、采购资料、财务资料、管理决策、经济合同等。</w:t>
      </w:r>
    </w:p>
    <w:p w14:paraId="23197C38" w14:textId="67E9139D" w:rsidR="00090A71" w:rsidRDefault="0037707C" w:rsidP="00820896">
      <w:pPr>
        <w:pStyle w:val="a9"/>
        <w:numPr>
          <w:ilvl w:val="0"/>
          <w:numId w:val="24"/>
        </w:numPr>
        <w:ind w:firstLineChars="0"/>
        <w:rPr>
          <w:sz w:val="24"/>
        </w:rPr>
      </w:pPr>
      <w:r w:rsidRPr="0037707C">
        <w:rPr>
          <w:rFonts w:hint="eastAsia"/>
          <w:sz w:val="24"/>
        </w:rPr>
        <w:t>任何员工不得刺探、过问与本职工作无关的秘密，不得以任何方式泄露</w:t>
      </w:r>
      <w:r w:rsidRPr="00820896">
        <w:rPr>
          <w:rFonts w:hint="eastAsia"/>
          <w:sz w:val="24"/>
        </w:rPr>
        <w:t>公司的商业秘密。</w:t>
      </w:r>
    </w:p>
    <w:p w14:paraId="1B37FAC4" w14:textId="25B2AD5E" w:rsidR="00ED423B" w:rsidRPr="00ED423B" w:rsidRDefault="00E15C12" w:rsidP="00ED423B">
      <w:pPr>
        <w:pStyle w:val="a9"/>
        <w:numPr>
          <w:ilvl w:val="0"/>
          <w:numId w:val="24"/>
        </w:numPr>
        <w:ind w:firstLineChars="0"/>
        <w:rPr>
          <w:sz w:val="24"/>
        </w:rPr>
      </w:pPr>
      <w:r w:rsidRPr="00E15C12">
        <w:rPr>
          <w:rFonts w:hint="eastAsia"/>
          <w:sz w:val="24"/>
        </w:rPr>
        <w:t>相关涉秘密文件资料等应放入专门的文件柜中，严禁非相关人员观看。</w:t>
      </w:r>
    </w:p>
    <w:p w14:paraId="4336F321" w14:textId="6423DFEF" w:rsidR="00540526" w:rsidRDefault="00540526" w:rsidP="000E6527">
      <w:pPr>
        <w:pStyle w:val="1"/>
        <w:numPr>
          <w:ilvl w:val="0"/>
          <w:numId w:val="3"/>
        </w:numPr>
        <w:rPr>
          <w:sz w:val="28"/>
        </w:rPr>
      </w:pPr>
      <w:r>
        <w:rPr>
          <w:rFonts w:hint="eastAsia"/>
          <w:sz w:val="28"/>
        </w:rPr>
        <w:lastRenderedPageBreak/>
        <w:t>附则</w:t>
      </w:r>
    </w:p>
    <w:p w14:paraId="4F104799" w14:textId="4D5FA736" w:rsidR="00CB5318" w:rsidRDefault="007957FD" w:rsidP="00245D74">
      <w:pPr>
        <w:pStyle w:val="a9"/>
        <w:numPr>
          <w:ilvl w:val="0"/>
          <w:numId w:val="25"/>
        </w:numPr>
        <w:ind w:firstLineChars="0"/>
        <w:rPr>
          <w:sz w:val="24"/>
        </w:rPr>
      </w:pPr>
      <w:r w:rsidRPr="008D4940">
        <w:rPr>
          <w:rFonts w:hint="eastAsia"/>
          <w:sz w:val="24"/>
        </w:rPr>
        <w:t>本规章制度为《劳动法》、《劳动合同法》等法律、法规、规章规定的具体化，如与现行国家的劳动法律、法规、规章制度相抵触的，一律以现行的相关法律为依据</w:t>
      </w:r>
    </w:p>
    <w:p w14:paraId="0645A24E" w14:textId="77777777" w:rsidR="00EC74D4" w:rsidRPr="00EC74D4" w:rsidRDefault="00EC74D4" w:rsidP="00EC74D4">
      <w:pPr>
        <w:pStyle w:val="a9"/>
        <w:numPr>
          <w:ilvl w:val="0"/>
          <w:numId w:val="25"/>
        </w:numPr>
        <w:ind w:firstLineChars="0"/>
        <w:rPr>
          <w:sz w:val="24"/>
        </w:rPr>
      </w:pPr>
      <w:r w:rsidRPr="00EC74D4">
        <w:rPr>
          <w:rFonts w:hint="eastAsia"/>
          <w:sz w:val="24"/>
        </w:rPr>
        <w:t>本规章制度会依国家现行的、最新的相关法律、法规、规章制度为依据，依法进行补充或更新。</w:t>
      </w:r>
    </w:p>
    <w:p w14:paraId="5F62DFEF" w14:textId="6A9A4026" w:rsidR="00CC2394" w:rsidRPr="000E6527" w:rsidRDefault="00845F0E" w:rsidP="000E6527">
      <w:pPr>
        <w:pStyle w:val="a9"/>
        <w:numPr>
          <w:ilvl w:val="0"/>
          <w:numId w:val="25"/>
        </w:numPr>
        <w:ind w:firstLineChars="0"/>
        <w:rPr>
          <w:sz w:val="24"/>
        </w:rPr>
      </w:pPr>
      <w:r w:rsidRPr="00845F0E">
        <w:rPr>
          <w:rFonts w:hint="eastAsia"/>
          <w:sz w:val="24"/>
        </w:rPr>
        <w:t>本规章制度自</w:t>
      </w:r>
      <w:r>
        <w:rPr>
          <w:sz w:val="24"/>
        </w:rPr>
        <w:t>2018</w:t>
      </w:r>
      <w:r w:rsidRPr="00845F0E">
        <w:rPr>
          <w:sz w:val="24"/>
        </w:rPr>
        <w:t>年</w:t>
      </w:r>
      <w:r>
        <w:rPr>
          <w:sz w:val="24"/>
        </w:rPr>
        <w:t>1</w:t>
      </w:r>
      <w:r w:rsidRPr="00845F0E">
        <w:rPr>
          <w:sz w:val="24"/>
        </w:rPr>
        <w:t>月</w:t>
      </w:r>
      <w:r>
        <w:rPr>
          <w:sz w:val="24"/>
        </w:rPr>
        <w:t>1</w:t>
      </w:r>
      <w:r w:rsidRPr="00845F0E">
        <w:rPr>
          <w:sz w:val="24"/>
        </w:rPr>
        <w:t>日起生效。</w:t>
      </w:r>
    </w:p>
    <w:p w14:paraId="40994231" w14:textId="1B8EB069" w:rsidR="00FF672E" w:rsidRDefault="00FF672E" w:rsidP="002E50D9">
      <w:pPr>
        <w:ind w:left="810"/>
        <w:jc w:val="left"/>
        <w:rPr>
          <w:sz w:val="24"/>
        </w:rPr>
      </w:pPr>
    </w:p>
    <w:p w14:paraId="4C12629E" w14:textId="785E2342" w:rsidR="00FC7F2C" w:rsidRDefault="00FC7F2C" w:rsidP="002E50D9">
      <w:pPr>
        <w:ind w:left="810"/>
        <w:jc w:val="left"/>
        <w:rPr>
          <w:sz w:val="24"/>
        </w:rPr>
      </w:pPr>
    </w:p>
    <w:p w14:paraId="4E7B8F57" w14:textId="7536D9E3" w:rsidR="00FC7F2C" w:rsidRDefault="00FC7F2C" w:rsidP="002E50D9">
      <w:pPr>
        <w:ind w:left="810"/>
        <w:jc w:val="left"/>
        <w:rPr>
          <w:sz w:val="24"/>
        </w:rPr>
      </w:pPr>
    </w:p>
    <w:p w14:paraId="5451DF23" w14:textId="63EA1D5A" w:rsidR="00FC7F2C" w:rsidRDefault="00FC7F2C" w:rsidP="002E50D9">
      <w:pPr>
        <w:ind w:left="810"/>
        <w:jc w:val="left"/>
        <w:rPr>
          <w:sz w:val="24"/>
        </w:rPr>
      </w:pPr>
    </w:p>
    <w:p w14:paraId="2774E528" w14:textId="4A87F2BE" w:rsidR="00FC7F2C" w:rsidRDefault="00FC7F2C" w:rsidP="002E50D9">
      <w:pPr>
        <w:ind w:left="810"/>
        <w:jc w:val="left"/>
        <w:rPr>
          <w:sz w:val="24"/>
        </w:rPr>
      </w:pPr>
    </w:p>
    <w:p w14:paraId="5C783A3D" w14:textId="0B5F207D" w:rsidR="00FC7F2C" w:rsidRDefault="00FC7F2C" w:rsidP="002E50D9">
      <w:pPr>
        <w:ind w:left="810"/>
        <w:jc w:val="left"/>
        <w:rPr>
          <w:sz w:val="24"/>
        </w:rPr>
      </w:pPr>
    </w:p>
    <w:p w14:paraId="5B6E0538" w14:textId="26CB1CD2" w:rsidR="00FC7F2C" w:rsidRDefault="00FC7F2C" w:rsidP="002E50D9">
      <w:pPr>
        <w:ind w:left="810"/>
        <w:jc w:val="left"/>
        <w:rPr>
          <w:sz w:val="24"/>
        </w:rPr>
      </w:pPr>
    </w:p>
    <w:p w14:paraId="591D7835" w14:textId="5A9973E0" w:rsidR="00FC7F2C" w:rsidRDefault="00FC7F2C" w:rsidP="002E50D9">
      <w:pPr>
        <w:ind w:left="810"/>
        <w:jc w:val="left"/>
        <w:rPr>
          <w:sz w:val="24"/>
        </w:rPr>
      </w:pPr>
    </w:p>
    <w:p w14:paraId="4BFF446C" w14:textId="1AF0BA3B" w:rsidR="00FC7F2C" w:rsidRDefault="00FC7F2C" w:rsidP="002E50D9">
      <w:pPr>
        <w:ind w:left="810"/>
        <w:jc w:val="left"/>
        <w:rPr>
          <w:sz w:val="24"/>
        </w:rPr>
      </w:pPr>
    </w:p>
    <w:p w14:paraId="2025187E" w14:textId="4A294FF2" w:rsidR="00FC7F2C" w:rsidRDefault="00FC7F2C" w:rsidP="002E50D9">
      <w:pPr>
        <w:ind w:left="810"/>
        <w:jc w:val="left"/>
        <w:rPr>
          <w:sz w:val="24"/>
        </w:rPr>
      </w:pPr>
    </w:p>
    <w:p w14:paraId="2DECDD44" w14:textId="72F1582F" w:rsidR="00FC7F2C" w:rsidRDefault="00FC7F2C" w:rsidP="002E50D9">
      <w:pPr>
        <w:ind w:left="810"/>
        <w:jc w:val="left"/>
        <w:rPr>
          <w:sz w:val="24"/>
        </w:rPr>
      </w:pPr>
    </w:p>
    <w:p w14:paraId="2FD10527" w14:textId="00BF693C" w:rsidR="00FC7F2C" w:rsidRDefault="00FC7F2C" w:rsidP="002E50D9">
      <w:pPr>
        <w:ind w:left="810"/>
        <w:jc w:val="left"/>
        <w:rPr>
          <w:sz w:val="24"/>
        </w:rPr>
      </w:pPr>
    </w:p>
    <w:p w14:paraId="4A34E1E3" w14:textId="69CA990E" w:rsidR="00FC7F2C" w:rsidRDefault="00FC7F2C" w:rsidP="002E50D9">
      <w:pPr>
        <w:ind w:left="810"/>
        <w:jc w:val="left"/>
        <w:rPr>
          <w:sz w:val="24"/>
        </w:rPr>
      </w:pPr>
    </w:p>
    <w:p w14:paraId="6F26C459" w14:textId="61BD6304" w:rsidR="00FC7F2C" w:rsidRDefault="00FC7F2C" w:rsidP="00FC7F2C">
      <w:pPr>
        <w:jc w:val="left"/>
        <w:rPr>
          <w:sz w:val="24"/>
        </w:rPr>
      </w:pPr>
    </w:p>
    <w:p w14:paraId="398C875D" w14:textId="053C9E80" w:rsidR="00FC7F2C" w:rsidRDefault="00FC7F2C" w:rsidP="00691C59">
      <w:pPr>
        <w:pStyle w:val="1"/>
        <w:numPr>
          <w:ilvl w:val="0"/>
          <w:numId w:val="3"/>
        </w:numPr>
        <w:rPr>
          <w:sz w:val="24"/>
        </w:rPr>
      </w:pPr>
      <w:r>
        <w:rPr>
          <w:rFonts w:hint="eastAsia"/>
          <w:sz w:val="24"/>
        </w:rPr>
        <w:lastRenderedPageBreak/>
        <w:t>附录</w:t>
      </w:r>
    </w:p>
    <w:p w14:paraId="0BEA492B" w14:textId="1351D694" w:rsidR="003C27A4" w:rsidRDefault="00DA576F" w:rsidP="00D4509D">
      <w:pPr>
        <w:pStyle w:val="2"/>
        <w:rPr>
          <w:sz w:val="24"/>
        </w:rPr>
      </w:pPr>
      <w:bookmarkStart w:id="0" w:name="_附录1"/>
      <w:bookmarkEnd w:id="0"/>
      <w:r w:rsidRPr="007443EB">
        <w:rPr>
          <w:rFonts w:hint="eastAsia"/>
          <w:sz w:val="24"/>
        </w:rPr>
        <w:t>附录1</w:t>
      </w:r>
    </w:p>
    <w:p w14:paraId="45A19B32" w14:textId="3745C31E" w:rsidR="00D4509D" w:rsidRDefault="00475A0C" w:rsidP="00D4509D">
      <w:pPr>
        <w:rPr>
          <w:sz w:val="24"/>
        </w:rPr>
      </w:pPr>
      <w:r w:rsidRPr="00766BE5">
        <w:rPr>
          <w:rFonts w:hint="eastAsia"/>
          <w:sz w:val="24"/>
        </w:rPr>
        <w:t>柳州市基本工资：</w:t>
      </w:r>
      <w:r w:rsidR="003F39A9" w:rsidRPr="00766BE5">
        <w:rPr>
          <w:rFonts w:hint="eastAsia"/>
          <w:sz w:val="24"/>
        </w:rPr>
        <w:t>1680元</w:t>
      </w:r>
      <w:r w:rsidR="00E12C3F" w:rsidRPr="00766BE5">
        <w:rPr>
          <w:rFonts w:hint="eastAsia"/>
          <w:sz w:val="24"/>
        </w:rPr>
        <w:t>。</w:t>
      </w:r>
      <w:r w:rsidR="005243DD" w:rsidRPr="00766BE5">
        <w:rPr>
          <w:rFonts w:hint="eastAsia"/>
          <w:sz w:val="24"/>
        </w:rPr>
        <w:t>社保基数为：2749.2</w:t>
      </w:r>
      <w:r w:rsidR="00E24238" w:rsidRPr="00766BE5">
        <w:rPr>
          <w:rFonts w:hint="eastAsia"/>
          <w:sz w:val="24"/>
        </w:rPr>
        <w:t>元。</w:t>
      </w:r>
    </w:p>
    <w:p w14:paraId="0A5B142B" w14:textId="3863F720" w:rsidR="004279A6" w:rsidRDefault="004279A6" w:rsidP="00D4509D">
      <w:pPr>
        <w:rPr>
          <w:sz w:val="24"/>
        </w:rPr>
      </w:pPr>
      <w:r>
        <w:rPr>
          <w:rFonts w:hint="eastAsia"/>
          <w:sz w:val="24"/>
        </w:rPr>
        <w:t>每个岗位年限加50元</w:t>
      </w:r>
      <w:r w:rsidR="00D10DA0">
        <w:rPr>
          <w:rFonts w:hint="eastAsia"/>
          <w:sz w:val="24"/>
        </w:rPr>
        <w:t>。</w:t>
      </w:r>
    </w:p>
    <w:p w14:paraId="18FEC5B4" w14:textId="5E5E9F6A" w:rsidR="00C07D62" w:rsidRDefault="009F108A" w:rsidP="00D4509D">
      <w:pPr>
        <w:rPr>
          <w:rFonts w:hint="eastAsia"/>
          <w:sz w:val="24"/>
        </w:rPr>
      </w:pPr>
      <w:r>
        <w:rPr>
          <w:rFonts w:hint="eastAsia"/>
          <w:sz w:val="24"/>
        </w:rPr>
        <w:t>每个岗位基本加500元</w:t>
      </w:r>
      <w:r w:rsidR="00985C9E">
        <w:rPr>
          <w:rFonts w:hint="eastAsia"/>
          <w:sz w:val="24"/>
        </w:rPr>
        <w:t>。</w:t>
      </w:r>
      <w:r w:rsidR="00BB24F7">
        <w:rPr>
          <w:rFonts w:hint="eastAsia"/>
          <w:sz w:val="24"/>
        </w:rPr>
        <w:t>即专员500，主管1000，以此类推</w:t>
      </w:r>
      <w:r w:rsidR="00C07D62">
        <w:rPr>
          <w:rFonts w:hint="eastAsia"/>
          <w:sz w:val="24"/>
        </w:rPr>
        <w:t>。</w:t>
      </w:r>
      <w:bookmarkStart w:id="1" w:name="_GoBack"/>
      <w:bookmarkEnd w:id="1"/>
    </w:p>
    <w:p w14:paraId="6A6B6320" w14:textId="234B4220" w:rsidR="008D6585" w:rsidRPr="00766BE5" w:rsidRDefault="008D6585" w:rsidP="00D4509D">
      <w:pPr>
        <w:rPr>
          <w:rFonts w:hint="eastAsia"/>
          <w:sz w:val="24"/>
        </w:rPr>
      </w:pPr>
      <w:r>
        <w:rPr>
          <w:rFonts w:hint="eastAsia"/>
          <w:sz w:val="24"/>
        </w:rPr>
        <w:t>每迟到一次扣10元，旷工半天扣除半天工资，旷工1天扣除1天工资。</w:t>
      </w:r>
    </w:p>
    <w:tbl>
      <w:tblPr>
        <w:tblStyle w:val="ad"/>
        <w:tblW w:w="0" w:type="auto"/>
        <w:tblLook w:val="04A0" w:firstRow="1" w:lastRow="0" w:firstColumn="1" w:lastColumn="0" w:noHBand="0" w:noVBand="1"/>
      </w:tblPr>
      <w:tblGrid>
        <w:gridCol w:w="1980"/>
        <w:gridCol w:w="1134"/>
        <w:gridCol w:w="1276"/>
        <w:gridCol w:w="1140"/>
        <w:gridCol w:w="1383"/>
      </w:tblGrid>
      <w:tr w:rsidR="00503521" w:rsidRPr="00766BE5" w14:paraId="3A326727" w14:textId="77777777" w:rsidTr="00FC2FC4">
        <w:tc>
          <w:tcPr>
            <w:tcW w:w="4390" w:type="dxa"/>
            <w:gridSpan w:val="3"/>
          </w:tcPr>
          <w:p w14:paraId="68290EFB" w14:textId="28FEF65A" w:rsidR="00503521" w:rsidRPr="00766BE5" w:rsidRDefault="00503521" w:rsidP="00402CDB">
            <w:pPr>
              <w:jc w:val="center"/>
              <w:rPr>
                <w:rFonts w:hint="eastAsia"/>
                <w:sz w:val="24"/>
              </w:rPr>
            </w:pPr>
            <w:r w:rsidRPr="00766BE5">
              <w:rPr>
                <w:rFonts w:hint="eastAsia"/>
                <w:sz w:val="24"/>
              </w:rPr>
              <w:t>个人应缴部分</w:t>
            </w:r>
          </w:p>
        </w:tc>
        <w:tc>
          <w:tcPr>
            <w:tcW w:w="2523" w:type="dxa"/>
            <w:gridSpan w:val="2"/>
          </w:tcPr>
          <w:p w14:paraId="08A0F72D" w14:textId="1BD107EE" w:rsidR="00503521" w:rsidRPr="00766BE5" w:rsidRDefault="00503521" w:rsidP="00402CDB">
            <w:pPr>
              <w:jc w:val="center"/>
              <w:rPr>
                <w:rFonts w:hint="eastAsia"/>
                <w:sz w:val="24"/>
              </w:rPr>
            </w:pPr>
            <w:r>
              <w:rPr>
                <w:rFonts w:hint="eastAsia"/>
                <w:sz w:val="24"/>
              </w:rPr>
              <w:t>单位应缴纳部分</w:t>
            </w:r>
          </w:p>
        </w:tc>
      </w:tr>
      <w:tr w:rsidR="004E28B1" w:rsidRPr="00766BE5" w14:paraId="74BB353D" w14:textId="77777777" w:rsidTr="00FC2FC4">
        <w:tc>
          <w:tcPr>
            <w:tcW w:w="1980" w:type="dxa"/>
          </w:tcPr>
          <w:p w14:paraId="3AAC112B" w14:textId="22D21239" w:rsidR="004E28B1" w:rsidRPr="00766BE5" w:rsidRDefault="008B7639" w:rsidP="00D4509D">
            <w:pPr>
              <w:rPr>
                <w:rFonts w:hint="eastAsia"/>
                <w:sz w:val="24"/>
              </w:rPr>
            </w:pPr>
            <w:r>
              <w:rPr>
                <w:rFonts w:hint="eastAsia"/>
                <w:sz w:val="24"/>
              </w:rPr>
              <w:t>养老保险金</w:t>
            </w:r>
          </w:p>
        </w:tc>
        <w:tc>
          <w:tcPr>
            <w:tcW w:w="1134" w:type="dxa"/>
          </w:tcPr>
          <w:p w14:paraId="761B7BD4" w14:textId="4E910A21" w:rsidR="004E28B1" w:rsidRPr="00766BE5" w:rsidRDefault="00B263C3" w:rsidP="00CA6623">
            <w:pPr>
              <w:jc w:val="center"/>
              <w:rPr>
                <w:rFonts w:hint="eastAsia"/>
                <w:sz w:val="24"/>
              </w:rPr>
            </w:pPr>
            <w:r>
              <w:rPr>
                <w:rFonts w:hint="eastAsia"/>
                <w:sz w:val="24"/>
              </w:rPr>
              <w:t>8</w:t>
            </w:r>
            <w:r>
              <w:rPr>
                <w:sz w:val="24"/>
              </w:rPr>
              <w:t>%</w:t>
            </w:r>
          </w:p>
        </w:tc>
        <w:tc>
          <w:tcPr>
            <w:tcW w:w="1276" w:type="dxa"/>
          </w:tcPr>
          <w:p w14:paraId="176A72B9" w14:textId="2A62A8C8" w:rsidR="004E28B1" w:rsidRPr="00766BE5" w:rsidRDefault="00B263C3" w:rsidP="00CA6623">
            <w:pPr>
              <w:jc w:val="center"/>
              <w:rPr>
                <w:rFonts w:hint="eastAsia"/>
                <w:sz w:val="24"/>
              </w:rPr>
            </w:pPr>
            <w:r>
              <w:rPr>
                <w:rFonts w:hint="eastAsia"/>
                <w:sz w:val="24"/>
              </w:rPr>
              <w:t>2</w:t>
            </w:r>
            <w:r>
              <w:rPr>
                <w:sz w:val="24"/>
              </w:rPr>
              <w:t>19.93</w:t>
            </w:r>
          </w:p>
        </w:tc>
        <w:tc>
          <w:tcPr>
            <w:tcW w:w="1140" w:type="dxa"/>
          </w:tcPr>
          <w:p w14:paraId="69BFDCAD" w14:textId="1FCBDFE9" w:rsidR="004E28B1" w:rsidRPr="00766BE5" w:rsidRDefault="00416BC8" w:rsidP="00CA6623">
            <w:pPr>
              <w:jc w:val="center"/>
              <w:rPr>
                <w:rFonts w:hint="eastAsia"/>
                <w:sz w:val="24"/>
              </w:rPr>
            </w:pPr>
            <w:r>
              <w:rPr>
                <w:sz w:val="24"/>
              </w:rPr>
              <w:t>19%</w:t>
            </w:r>
          </w:p>
        </w:tc>
        <w:tc>
          <w:tcPr>
            <w:tcW w:w="1383" w:type="dxa"/>
          </w:tcPr>
          <w:p w14:paraId="0081BEE7" w14:textId="34A792DB" w:rsidR="004E28B1" w:rsidRPr="00766BE5" w:rsidRDefault="00416BC8" w:rsidP="00CA6623">
            <w:pPr>
              <w:jc w:val="center"/>
              <w:rPr>
                <w:rFonts w:hint="eastAsia"/>
                <w:sz w:val="24"/>
              </w:rPr>
            </w:pPr>
            <w:r>
              <w:rPr>
                <w:rFonts w:hint="eastAsia"/>
                <w:sz w:val="24"/>
              </w:rPr>
              <w:t>5</w:t>
            </w:r>
            <w:r>
              <w:rPr>
                <w:sz w:val="24"/>
              </w:rPr>
              <w:t>22.34</w:t>
            </w:r>
          </w:p>
        </w:tc>
      </w:tr>
      <w:tr w:rsidR="004E28B1" w:rsidRPr="00766BE5" w14:paraId="4DE22C03" w14:textId="77777777" w:rsidTr="00FC2FC4">
        <w:tc>
          <w:tcPr>
            <w:tcW w:w="1980" w:type="dxa"/>
          </w:tcPr>
          <w:p w14:paraId="4CF65597" w14:textId="094FFB09" w:rsidR="004E28B1" w:rsidRPr="00766BE5" w:rsidRDefault="00637864" w:rsidP="00D4509D">
            <w:pPr>
              <w:rPr>
                <w:rFonts w:hint="eastAsia"/>
                <w:sz w:val="24"/>
              </w:rPr>
            </w:pPr>
            <w:r>
              <w:rPr>
                <w:rFonts w:hint="eastAsia"/>
                <w:sz w:val="24"/>
              </w:rPr>
              <w:t>医疗保险金</w:t>
            </w:r>
          </w:p>
        </w:tc>
        <w:tc>
          <w:tcPr>
            <w:tcW w:w="1134" w:type="dxa"/>
          </w:tcPr>
          <w:p w14:paraId="213E5DCB" w14:textId="23CB3B38" w:rsidR="004E28B1" w:rsidRPr="00766BE5" w:rsidRDefault="00637864" w:rsidP="00CA6623">
            <w:pPr>
              <w:jc w:val="center"/>
              <w:rPr>
                <w:rFonts w:hint="eastAsia"/>
                <w:sz w:val="24"/>
              </w:rPr>
            </w:pPr>
            <w:r>
              <w:rPr>
                <w:rFonts w:hint="eastAsia"/>
                <w:sz w:val="24"/>
              </w:rPr>
              <w:t>2</w:t>
            </w:r>
            <w:r>
              <w:rPr>
                <w:sz w:val="24"/>
              </w:rPr>
              <w:t>%</w:t>
            </w:r>
          </w:p>
        </w:tc>
        <w:tc>
          <w:tcPr>
            <w:tcW w:w="1276" w:type="dxa"/>
          </w:tcPr>
          <w:p w14:paraId="70A109B6" w14:textId="08C76D77" w:rsidR="004E28B1" w:rsidRPr="00766BE5" w:rsidRDefault="00637864" w:rsidP="00CA6623">
            <w:pPr>
              <w:jc w:val="center"/>
              <w:rPr>
                <w:rFonts w:hint="eastAsia"/>
                <w:sz w:val="24"/>
              </w:rPr>
            </w:pPr>
            <w:r>
              <w:rPr>
                <w:rFonts w:hint="eastAsia"/>
                <w:sz w:val="24"/>
              </w:rPr>
              <w:t>5</w:t>
            </w:r>
            <w:r>
              <w:rPr>
                <w:sz w:val="24"/>
              </w:rPr>
              <w:t>4.98</w:t>
            </w:r>
          </w:p>
        </w:tc>
        <w:tc>
          <w:tcPr>
            <w:tcW w:w="1140" w:type="dxa"/>
          </w:tcPr>
          <w:p w14:paraId="6CFE8A91" w14:textId="0C4915E4" w:rsidR="004E28B1" w:rsidRPr="00766BE5" w:rsidRDefault="00637864" w:rsidP="00CA6623">
            <w:pPr>
              <w:jc w:val="center"/>
              <w:rPr>
                <w:rFonts w:hint="eastAsia"/>
                <w:sz w:val="24"/>
              </w:rPr>
            </w:pPr>
            <w:r>
              <w:rPr>
                <w:rFonts w:hint="eastAsia"/>
                <w:sz w:val="24"/>
              </w:rPr>
              <w:t>7</w:t>
            </w:r>
            <w:r>
              <w:rPr>
                <w:sz w:val="24"/>
              </w:rPr>
              <w:t>.5%</w:t>
            </w:r>
          </w:p>
        </w:tc>
        <w:tc>
          <w:tcPr>
            <w:tcW w:w="1383" w:type="dxa"/>
          </w:tcPr>
          <w:p w14:paraId="7C16DBD3" w14:textId="3F43E4B2" w:rsidR="004E28B1" w:rsidRPr="00766BE5" w:rsidRDefault="004A4873" w:rsidP="00F03FFA">
            <w:pPr>
              <w:jc w:val="center"/>
              <w:rPr>
                <w:rFonts w:hint="eastAsia"/>
                <w:sz w:val="24"/>
              </w:rPr>
            </w:pPr>
            <w:r w:rsidRPr="004A4873">
              <w:rPr>
                <w:sz w:val="24"/>
              </w:rPr>
              <w:t>206.18</w:t>
            </w:r>
          </w:p>
        </w:tc>
      </w:tr>
      <w:tr w:rsidR="00B70C66" w:rsidRPr="00766BE5" w14:paraId="1EC6C0FD" w14:textId="77777777" w:rsidTr="00FC2FC4">
        <w:tc>
          <w:tcPr>
            <w:tcW w:w="1980" w:type="dxa"/>
          </w:tcPr>
          <w:p w14:paraId="08961FC6" w14:textId="7794B9C3" w:rsidR="00B70C66" w:rsidRDefault="004D4D9C" w:rsidP="00D4509D">
            <w:pPr>
              <w:rPr>
                <w:rFonts w:hint="eastAsia"/>
                <w:sz w:val="24"/>
              </w:rPr>
            </w:pPr>
            <w:r w:rsidRPr="004D4D9C">
              <w:rPr>
                <w:rFonts w:hint="eastAsia"/>
                <w:sz w:val="24"/>
              </w:rPr>
              <w:t>失业保险金</w:t>
            </w:r>
          </w:p>
        </w:tc>
        <w:tc>
          <w:tcPr>
            <w:tcW w:w="1134" w:type="dxa"/>
          </w:tcPr>
          <w:p w14:paraId="024DB418" w14:textId="483F14E1" w:rsidR="00B70C66" w:rsidRDefault="00460C22" w:rsidP="00CA6623">
            <w:pPr>
              <w:jc w:val="center"/>
              <w:rPr>
                <w:rFonts w:hint="eastAsia"/>
                <w:sz w:val="24"/>
              </w:rPr>
            </w:pPr>
            <w:r w:rsidRPr="00A37D23">
              <w:rPr>
                <w:sz w:val="24"/>
              </w:rPr>
              <w:t>0.5%</w:t>
            </w:r>
          </w:p>
        </w:tc>
        <w:tc>
          <w:tcPr>
            <w:tcW w:w="1276" w:type="dxa"/>
          </w:tcPr>
          <w:p w14:paraId="7A02A2EE" w14:textId="3710E1A4" w:rsidR="00B70C66" w:rsidRDefault="00460C22" w:rsidP="00CA6623">
            <w:pPr>
              <w:jc w:val="center"/>
              <w:rPr>
                <w:rFonts w:hint="eastAsia"/>
                <w:sz w:val="24"/>
              </w:rPr>
            </w:pPr>
            <w:r w:rsidRPr="00A37D23">
              <w:rPr>
                <w:sz w:val="24"/>
              </w:rPr>
              <w:t>13.74</w:t>
            </w:r>
          </w:p>
        </w:tc>
        <w:tc>
          <w:tcPr>
            <w:tcW w:w="1140" w:type="dxa"/>
          </w:tcPr>
          <w:p w14:paraId="523176BA" w14:textId="68588444" w:rsidR="00B70C66" w:rsidRDefault="00DB2A45" w:rsidP="00CA6623">
            <w:pPr>
              <w:jc w:val="center"/>
              <w:rPr>
                <w:rFonts w:hint="eastAsia"/>
                <w:sz w:val="24"/>
              </w:rPr>
            </w:pPr>
            <w:r w:rsidRPr="00122728">
              <w:rPr>
                <w:sz w:val="24"/>
              </w:rPr>
              <w:t>0.5%</w:t>
            </w:r>
          </w:p>
        </w:tc>
        <w:tc>
          <w:tcPr>
            <w:tcW w:w="1383" w:type="dxa"/>
          </w:tcPr>
          <w:p w14:paraId="4EA4AE7D" w14:textId="72EF7B42" w:rsidR="00B70C66" w:rsidRPr="004A4873" w:rsidRDefault="00DB2A45" w:rsidP="00F03FFA">
            <w:pPr>
              <w:jc w:val="center"/>
              <w:rPr>
                <w:sz w:val="24"/>
              </w:rPr>
            </w:pPr>
            <w:r w:rsidRPr="00061BB4">
              <w:rPr>
                <w:sz w:val="24"/>
              </w:rPr>
              <w:t>13.74</w:t>
            </w:r>
          </w:p>
        </w:tc>
      </w:tr>
      <w:tr w:rsidR="00FC2FC4" w:rsidRPr="00766BE5" w14:paraId="1D79302F" w14:textId="77777777" w:rsidTr="00FC2FC4">
        <w:tc>
          <w:tcPr>
            <w:tcW w:w="1980" w:type="dxa"/>
          </w:tcPr>
          <w:p w14:paraId="1638A004" w14:textId="45D86320" w:rsidR="00FC2FC4" w:rsidRPr="004D4D9C" w:rsidRDefault="00FC2FC4" w:rsidP="00D4509D">
            <w:pPr>
              <w:rPr>
                <w:rFonts w:hint="eastAsia"/>
                <w:sz w:val="24"/>
              </w:rPr>
            </w:pPr>
            <w:r w:rsidRPr="00FC2FC4">
              <w:rPr>
                <w:rFonts w:hint="eastAsia"/>
                <w:sz w:val="24"/>
              </w:rPr>
              <w:t>基本住房公积金</w:t>
            </w:r>
          </w:p>
        </w:tc>
        <w:tc>
          <w:tcPr>
            <w:tcW w:w="1134" w:type="dxa"/>
          </w:tcPr>
          <w:p w14:paraId="155F7373" w14:textId="42BC3BB2" w:rsidR="00FC2FC4" w:rsidRPr="00A37D23" w:rsidRDefault="00460C22" w:rsidP="00CA6623">
            <w:pPr>
              <w:jc w:val="center"/>
              <w:rPr>
                <w:sz w:val="24"/>
              </w:rPr>
            </w:pPr>
            <w:r w:rsidRPr="00462225">
              <w:rPr>
                <w:sz w:val="24"/>
              </w:rPr>
              <w:t>8%</w:t>
            </w:r>
          </w:p>
        </w:tc>
        <w:tc>
          <w:tcPr>
            <w:tcW w:w="1276" w:type="dxa"/>
          </w:tcPr>
          <w:p w14:paraId="09DCCCE3" w14:textId="43161F51" w:rsidR="00FC2FC4" w:rsidRPr="00A37D23" w:rsidRDefault="00460C22" w:rsidP="00CA6623">
            <w:pPr>
              <w:jc w:val="center"/>
              <w:rPr>
                <w:sz w:val="24"/>
              </w:rPr>
            </w:pPr>
            <w:r w:rsidRPr="00462225">
              <w:rPr>
                <w:sz w:val="24"/>
              </w:rPr>
              <w:t>112</w:t>
            </w:r>
          </w:p>
        </w:tc>
        <w:tc>
          <w:tcPr>
            <w:tcW w:w="1140" w:type="dxa"/>
          </w:tcPr>
          <w:p w14:paraId="76ACC63A" w14:textId="5A7006A1" w:rsidR="00FC2FC4" w:rsidRPr="00061BB4" w:rsidRDefault="00DB2A45" w:rsidP="00CA6623">
            <w:pPr>
              <w:jc w:val="center"/>
              <w:rPr>
                <w:sz w:val="24"/>
              </w:rPr>
            </w:pPr>
            <w:r w:rsidRPr="00462225">
              <w:rPr>
                <w:sz w:val="24"/>
              </w:rPr>
              <w:t>8%</w:t>
            </w:r>
          </w:p>
        </w:tc>
        <w:tc>
          <w:tcPr>
            <w:tcW w:w="1383" w:type="dxa"/>
          </w:tcPr>
          <w:p w14:paraId="5D3D8DE3" w14:textId="16BB4255" w:rsidR="00FC2FC4" w:rsidRPr="00122728" w:rsidRDefault="00DB2A45" w:rsidP="00F03FFA">
            <w:pPr>
              <w:jc w:val="center"/>
              <w:rPr>
                <w:sz w:val="24"/>
              </w:rPr>
            </w:pPr>
            <w:r w:rsidRPr="00462225">
              <w:rPr>
                <w:sz w:val="24"/>
              </w:rPr>
              <w:t>112</w:t>
            </w:r>
          </w:p>
        </w:tc>
      </w:tr>
      <w:tr w:rsidR="00236550" w:rsidRPr="00766BE5" w14:paraId="2EE1D43F" w14:textId="77777777" w:rsidTr="00FC2FC4">
        <w:tc>
          <w:tcPr>
            <w:tcW w:w="1980" w:type="dxa"/>
          </w:tcPr>
          <w:p w14:paraId="51A3BA25" w14:textId="3147DA8D" w:rsidR="00236550" w:rsidRPr="00FC2FC4" w:rsidRDefault="00941909" w:rsidP="00D4509D">
            <w:pPr>
              <w:rPr>
                <w:rFonts w:hint="eastAsia"/>
                <w:sz w:val="24"/>
              </w:rPr>
            </w:pPr>
            <w:r w:rsidRPr="00941909">
              <w:rPr>
                <w:rFonts w:hint="eastAsia"/>
                <w:sz w:val="24"/>
              </w:rPr>
              <w:t>工伤保险金</w:t>
            </w:r>
          </w:p>
        </w:tc>
        <w:tc>
          <w:tcPr>
            <w:tcW w:w="1134" w:type="dxa"/>
          </w:tcPr>
          <w:p w14:paraId="11290512" w14:textId="77777777" w:rsidR="00236550" w:rsidRPr="00462225" w:rsidRDefault="00236550" w:rsidP="00CA6623">
            <w:pPr>
              <w:jc w:val="center"/>
              <w:rPr>
                <w:sz w:val="24"/>
              </w:rPr>
            </w:pPr>
          </w:p>
        </w:tc>
        <w:tc>
          <w:tcPr>
            <w:tcW w:w="1276" w:type="dxa"/>
          </w:tcPr>
          <w:p w14:paraId="6DB43F08" w14:textId="77777777" w:rsidR="00236550" w:rsidRPr="00462225" w:rsidRDefault="00236550" w:rsidP="00CA6623">
            <w:pPr>
              <w:jc w:val="center"/>
              <w:rPr>
                <w:sz w:val="24"/>
              </w:rPr>
            </w:pPr>
          </w:p>
        </w:tc>
        <w:tc>
          <w:tcPr>
            <w:tcW w:w="1140" w:type="dxa"/>
          </w:tcPr>
          <w:p w14:paraId="36E2F84A" w14:textId="3B3E62E4" w:rsidR="00236550" w:rsidRPr="00462225" w:rsidRDefault="009654C7" w:rsidP="00CA6623">
            <w:pPr>
              <w:jc w:val="center"/>
              <w:rPr>
                <w:sz w:val="24"/>
              </w:rPr>
            </w:pPr>
            <w:r w:rsidRPr="00941909">
              <w:rPr>
                <w:sz w:val="24"/>
              </w:rPr>
              <w:t>0.4%</w:t>
            </w:r>
          </w:p>
        </w:tc>
        <w:tc>
          <w:tcPr>
            <w:tcW w:w="1383" w:type="dxa"/>
          </w:tcPr>
          <w:p w14:paraId="3C5BF564" w14:textId="636485F0" w:rsidR="00236550" w:rsidRPr="00462225" w:rsidRDefault="009654C7" w:rsidP="00F03FFA">
            <w:pPr>
              <w:jc w:val="center"/>
              <w:rPr>
                <w:sz w:val="24"/>
              </w:rPr>
            </w:pPr>
            <w:r w:rsidRPr="00941909">
              <w:rPr>
                <w:sz w:val="24"/>
              </w:rPr>
              <w:t>10.99</w:t>
            </w:r>
          </w:p>
        </w:tc>
      </w:tr>
      <w:tr w:rsidR="003717B6" w:rsidRPr="00766BE5" w14:paraId="01D6F516" w14:textId="77777777" w:rsidTr="00FC2FC4">
        <w:tc>
          <w:tcPr>
            <w:tcW w:w="1980" w:type="dxa"/>
          </w:tcPr>
          <w:p w14:paraId="55BE7BAC" w14:textId="69695959" w:rsidR="003717B6" w:rsidRPr="00941909" w:rsidRDefault="009C4AA6" w:rsidP="00D4509D">
            <w:pPr>
              <w:rPr>
                <w:rFonts w:hint="eastAsia"/>
                <w:sz w:val="24"/>
              </w:rPr>
            </w:pPr>
            <w:r w:rsidRPr="009C4AA6">
              <w:rPr>
                <w:rFonts w:hint="eastAsia"/>
                <w:sz w:val="24"/>
              </w:rPr>
              <w:t>生育保险金</w:t>
            </w:r>
          </w:p>
        </w:tc>
        <w:tc>
          <w:tcPr>
            <w:tcW w:w="1134" w:type="dxa"/>
          </w:tcPr>
          <w:p w14:paraId="079B5BD7" w14:textId="77777777" w:rsidR="003717B6" w:rsidRPr="00462225" w:rsidRDefault="003717B6" w:rsidP="00CA6623">
            <w:pPr>
              <w:jc w:val="center"/>
              <w:rPr>
                <w:sz w:val="24"/>
              </w:rPr>
            </w:pPr>
          </w:p>
        </w:tc>
        <w:tc>
          <w:tcPr>
            <w:tcW w:w="1276" w:type="dxa"/>
          </w:tcPr>
          <w:p w14:paraId="6E1EFF39" w14:textId="77777777" w:rsidR="003717B6" w:rsidRPr="00462225" w:rsidRDefault="003717B6" w:rsidP="00CA6623">
            <w:pPr>
              <w:jc w:val="center"/>
              <w:rPr>
                <w:sz w:val="24"/>
              </w:rPr>
            </w:pPr>
          </w:p>
        </w:tc>
        <w:tc>
          <w:tcPr>
            <w:tcW w:w="1140" w:type="dxa"/>
          </w:tcPr>
          <w:p w14:paraId="36322FC9" w14:textId="039B50F9" w:rsidR="003717B6" w:rsidRPr="00941909" w:rsidRDefault="00A76CD8" w:rsidP="00CA6623">
            <w:pPr>
              <w:jc w:val="center"/>
              <w:rPr>
                <w:sz w:val="24"/>
              </w:rPr>
            </w:pPr>
            <w:r w:rsidRPr="009C4AA6">
              <w:rPr>
                <w:sz w:val="24"/>
              </w:rPr>
              <w:t>0.5%</w:t>
            </w:r>
          </w:p>
        </w:tc>
        <w:tc>
          <w:tcPr>
            <w:tcW w:w="1383" w:type="dxa"/>
          </w:tcPr>
          <w:p w14:paraId="3E5FF215" w14:textId="787E03BF" w:rsidR="003717B6" w:rsidRPr="00941909" w:rsidRDefault="00A76CD8" w:rsidP="00F03FFA">
            <w:pPr>
              <w:jc w:val="center"/>
              <w:rPr>
                <w:sz w:val="24"/>
              </w:rPr>
            </w:pPr>
            <w:r w:rsidRPr="009C4AA6">
              <w:rPr>
                <w:sz w:val="24"/>
              </w:rPr>
              <w:t>13.74</w:t>
            </w:r>
          </w:p>
        </w:tc>
      </w:tr>
      <w:tr w:rsidR="008C28B9" w:rsidRPr="00766BE5" w14:paraId="43A1806D" w14:textId="77777777" w:rsidTr="00FC2FC4">
        <w:tc>
          <w:tcPr>
            <w:tcW w:w="1980" w:type="dxa"/>
          </w:tcPr>
          <w:p w14:paraId="6B517E4F" w14:textId="3B32728D" w:rsidR="008C28B9" w:rsidRPr="009C4AA6" w:rsidRDefault="008C28B9" w:rsidP="008C28B9">
            <w:pPr>
              <w:jc w:val="right"/>
              <w:rPr>
                <w:rFonts w:hint="eastAsia"/>
                <w:sz w:val="24"/>
              </w:rPr>
            </w:pPr>
            <w:r>
              <w:rPr>
                <w:rFonts w:hint="eastAsia"/>
                <w:sz w:val="24"/>
              </w:rPr>
              <w:t>合计</w:t>
            </w:r>
          </w:p>
        </w:tc>
        <w:tc>
          <w:tcPr>
            <w:tcW w:w="1134" w:type="dxa"/>
          </w:tcPr>
          <w:p w14:paraId="30679363" w14:textId="147B0218" w:rsidR="008C28B9" w:rsidRPr="00462225" w:rsidRDefault="008C28B9" w:rsidP="00CA6623">
            <w:pPr>
              <w:jc w:val="center"/>
              <w:rPr>
                <w:sz w:val="24"/>
              </w:rPr>
            </w:pPr>
          </w:p>
        </w:tc>
        <w:tc>
          <w:tcPr>
            <w:tcW w:w="1276" w:type="dxa"/>
          </w:tcPr>
          <w:p w14:paraId="108E0C04" w14:textId="4E0C0AC4" w:rsidR="008C28B9" w:rsidRPr="00462225" w:rsidRDefault="009A4D50" w:rsidP="00CA6623">
            <w:pPr>
              <w:jc w:val="center"/>
              <w:rPr>
                <w:sz w:val="24"/>
              </w:rPr>
            </w:pPr>
            <w:r w:rsidRPr="001820BD">
              <w:rPr>
                <w:sz w:val="24"/>
              </w:rPr>
              <w:t>400.65</w:t>
            </w:r>
          </w:p>
        </w:tc>
        <w:tc>
          <w:tcPr>
            <w:tcW w:w="1140" w:type="dxa"/>
          </w:tcPr>
          <w:p w14:paraId="346FC122" w14:textId="77777777" w:rsidR="008C28B9" w:rsidRPr="009C4AA6" w:rsidRDefault="008C28B9" w:rsidP="00CA6623">
            <w:pPr>
              <w:jc w:val="center"/>
              <w:rPr>
                <w:sz w:val="24"/>
              </w:rPr>
            </w:pPr>
          </w:p>
        </w:tc>
        <w:tc>
          <w:tcPr>
            <w:tcW w:w="1383" w:type="dxa"/>
          </w:tcPr>
          <w:p w14:paraId="3E50FA5C" w14:textId="140EB24C" w:rsidR="008C28B9" w:rsidRPr="009C4AA6" w:rsidRDefault="008E311E" w:rsidP="00F03FFA">
            <w:pPr>
              <w:jc w:val="center"/>
              <w:rPr>
                <w:sz w:val="24"/>
              </w:rPr>
            </w:pPr>
            <w:r w:rsidRPr="008E311E">
              <w:rPr>
                <w:sz w:val="24"/>
              </w:rPr>
              <w:t>878.99</w:t>
            </w:r>
          </w:p>
        </w:tc>
      </w:tr>
    </w:tbl>
    <w:p w14:paraId="2AF5A4FD" w14:textId="77777777" w:rsidR="00D65589" w:rsidRPr="00766BE5" w:rsidRDefault="00D65589" w:rsidP="00D4509D">
      <w:pPr>
        <w:rPr>
          <w:rFonts w:hint="eastAsia"/>
          <w:sz w:val="24"/>
        </w:rPr>
      </w:pPr>
    </w:p>
    <w:p w14:paraId="28C43B16" w14:textId="77777777" w:rsidR="00E12C3F" w:rsidRPr="00766BE5" w:rsidRDefault="00E12C3F" w:rsidP="00D4509D">
      <w:pPr>
        <w:rPr>
          <w:rFonts w:hint="eastAsia"/>
          <w:sz w:val="24"/>
        </w:rPr>
      </w:pPr>
    </w:p>
    <w:sectPr w:rsidR="00E12C3F" w:rsidRPr="00766B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9F77C" w14:textId="77777777" w:rsidR="000655E8" w:rsidRDefault="000655E8" w:rsidP="00593C89">
      <w:r>
        <w:separator/>
      </w:r>
    </w:p>
  </w:endnote>
  <w:endnote w:type="continuationSeparator" w:id="0">
    <w:p w14:paraId="1CAB1967" w14:textId="77777777" w:rsidR="000655E8" w:rsidRDefault="000655E8" w:rsidP="00593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F1633" w14:textId="77777777" w:rsidR="000655E8" w:rsidRDefault="000655E8" w:rsidP="00593C89">
      <w:r>
        <w:separator/>
      </w:r>
    </w:p>
  </w:footnote>
  <w:footnote w:type="continuationSeparator" w:id="0">
    <w:p w14:paraId="5ED68C3F" w14:textId="77777777" w:rsidR="000655E8" w:rsidRDefault="000655E8" w:rsidP="00593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84E9F"/>
    <w:multiLevelType w:val="hybridMultilevel"/>
    <w:tmpl w:val="C17E881E"/>
    <w:lvl w:ilvl="0" w:tplc="4D402048">
      <w:start w:val="1"/>
      <w:numFmt w:val="japaneseCounting"/>
      <w:lvlText w:val="第%1条"/>
      <w:lvlJc w:val="left"/>
      <w:pPr>
        <w:ind w:left="840" w:hanging="84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9533D"/>
    <w:multiLevelType w:val="hybridMultilevel"/>
    <w:tmpl w:val="6A18AFD2"/>
    <w:lvl w:ilvl="0" w:tplc="9A3A41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A65FA3"/>
    <w:multiLevelType w:val="hybridMultilevel"/>
    <w:tmpl w:val="408CCD00"/>
    <w:lvl w:ilvl="0" w:tplc="18A4D14A">
      <w:start w:val="1"/>
      <w:numFmt w:val="japaneseCounting"/>
      <w:lvlText w:val="第%1条"/>
      <w:lvlJc w:val="left"/>
      <w:pPr>
        <w:ind w:left="840" w:hanging="840"/>
      </w:pPr>
      <w:rPr>
        <w:rFonts w:hint="default"/>
        <w:b/>
        <w:sz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672583"/>
    <w:multiLevelType w:val="hybridMultilevel"/>
    <w:tmpl w:val="D0144416"/>
    <w:lvl w:ilvl="0" w:tplc="F642D64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F6403F1"/>
    <w:multiLevelType w:val="hybridMultilevel"/>
    <w:tmpl w:val="D69E12FA"/>
    <w:lvl w:ilvl="0" w:tplc="AA8A247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3E6489"/>
    <w:multiLevelType w:val="hybridMultilevel"/>
    <w:tmpl w:val="408CCD00"/>
    <w:lvl w:ilvl="0" w:tplc="18A4D14A">
      <w:start w:val="1"/>
      <w:numFmt w:val="japaneseCounting"/>
      <w:lvlText w:val="第%1条"/>
      <w:lvlJc w:val="left"/>
      <w:pPr>
        <w:ind w:left="840" w:hanging="840"/>
      </w:pPr>
      <w:rPr>
        <w:rFonts w:hint="default"/>
        <w:b/>
        <w:sz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6C4881"/>
    <w:multiLevelType w:val="hybridMultilevel"/>
    <w:tmpl w:val="BB4286F0"/>
    <w:lvl w:ilvl="0" w:tplc="182234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052CDA"/>
    <w:multiLevelType w:val="hybridMultilevel"/>
    <w:tmpl w:val="51B87C8A"/>
    <w:lvl w:ilvl="0" w:tplc="F64E9B32">
      <w:start w:val="1"/>
      <w:numFmt w:val="decimal"/>
      <w:lvlText w:val="%1、"/>
      <w:lvlJc w:val="left"/>
      <w:pPr>
        <w:ind w:left="1110" w:hanging="72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8" w15:restartNumberingAfterBreak="0">
    <w:nsid w:val="39577E34"/>
    <w:multiLevelType w:val="hybridMultilevel"/>
    <w:tmpl w:val="A9468B32"/>
    <w:lvl w:ilvl="0" w:tplc="7304F5E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BA54A6"/>
    <w:multiLevelType w:val="hybridMultilevel"/>
    <w:tmpl w:val="408CCD00"/>
    <w:lvl w:ilvl="0" w:tplc="18A4D14A">
      <w:start w:val="1"/>
      <w:numFmt w:val="japaneseCounting"/>
      <w:lvlText w:val="第%1条"/>
      <w:lvlJc w:val="left"/>
      <w:pPr>
        <w:ind w:left="840" w:hanging="840"/>
      </w:pPr>
      <w:rPr>
        <w:rFonts w:hint="default"/>
        <w:b/>
        <w:sz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16233E"/>
    <w:multiLevelType w:val="hybridMultilevel"/>
    <w:tmpl w:val="D6761CD0"/>
    <w:lvl w:ilvl="0" w:tplc="9DE49E98">
      <w:start w:val="1"/>
      <w:numFmt w:val="decimal"/>
      <w:lvlText w:val="(%1)"/>
      <w:lvlJc w:val="left"/>
      <w:pPr>
        <w:ind w:left="1095" w:hanging="37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3CD73BC9"/>
    <w:multiLevelType w:val="hybridMultilevel"/>
    <w:tmpl w:val="9FE0BD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521DF1"/>
    <w:multiLevelType w:val="hybridMultilevel"/>
    <w:tmpl w:val="4B86AD62"/>
    <w:lvl w:ilvl="0" w:tplc="D7A8C8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9B14D00"/>
    <w:multiLevelType w:val="hybridMultilevel"/>
    <w:tmpl w:val="408CCD00"/>
    <w:lvl w:ilvl="0" w:tplc="18A4D14A">
      <w:start w:val="1"/>
      <w:numFmt w:val="japaneseCounting"/>
      <w:lvlText w:val="第%1条"/>
      <w:lvlJc w:val="left"/>
      <w:pPr>
        <w:ind w:left="840" w:hanging="840"/>
      </w:pPr>
      <w:rPr>
        <w:rFonts w:hint="default"/>
        <w:b/>
        <w:sz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C72DCE"/>
    <w:multiLevelType w:val="hybridMultilevel"/>
    <w:tmpl w:val="3B76B0F0"/>
    <w:lvl w:ilvl="0" w:tplc="A546E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54666C"/>
    <w:multiLevelType w:val="hybridMultilevel"/>
    <w:tmpl w:val="408CCD00"/>
    <w:lvl w:ilvl="0" w:tplc="18A4D14A">
      <w:start w:val="1"/>
      <w:numFmt w:val="japaneseCounting"/>
      <w:lvlText w:val="第%1条"/>
      <w:lvlJc w:val="left"/>
      <w:pPr>
        <w:ind w:left="840" w:hanging="840"/>
      </w:pPr>
      <w:rPr>
        <w:rFonts w:hint="default"/>
        <w:b/>
        <w:sz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F047BB"/>
    <w:multiLevelType w:val="hybridMultilevel"/>
    <w:tmpl w:val="9460CAC4"/>
    <w:lvl w:ilvl="0" w:tplc="E77E7324">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791938"/>
    <w:multiLevelType w:val="hybridMultilevel"/>
    <w:tmpl w:val="12A49B6E"/>
    <w:lvl w:ilvl="0" w:tplc="3348A8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3904DD8"/>
    <w:multiLevelType w:val="hybridMultilevel"/>
    <w:tmpl w:val="408CCD00"/>
    <w:lvl w:ilvl="0" w:tplc="18A4D14A">
      <w:start w:val="1"/>
      <w:numFmt w:val="japaneseCounting"/>
      <w:lvlText w:val="第%1条"/>
      <w:lvlJc w:val="left"/>
      <w:pPr>
        <w:ind w:left="840" w:hanging="840"/>
      </w:pPr>
      <w:rPr>
        <w:rFonts w:hint="default"/>
        <w:b/>
        <w:sz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9939D0"/>
    <w:multiLevelType w:val="hybridMultilevel"/>
    <w:tmpl w:val="DF2A0D78"/>
    <w:lvl w:ilvl="0" w:tplc="3D265178">
      <w:start w:val="1"/>
      <w:numFmt w:val="japaneseCounting"/>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90D69F2"/>
    <w:multiLevelType w:val="hybridMultilevel"/>
    <w:tmpl w:val="489AC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726B9D"/>
    <w:multiLevelType w:val="hybridMultilevel"/>
    <w:tmpl w:val="489AC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F6C4D57"/>
    <w:multiLevelType w:val="hybridMultilevel"/>
    <w:tmpl w:val="408CCD00"/>
    <w:lvl w:ilvl="0" w:tplc="18A4D14A">
      <w:start w:val="1"/>
      <w:numFmt w:val="japaneseCounting"/>
      <w:lvlText w:val="第%1条"/>
      <w:lvlJc w:val="left"/>
      <w:pPr>
        <w:ind w:left="840" w:hanging="840"/>
      </w:pPr>
      <w:rPr>
        <w:rFonts w:hint="default"/>
        <w:b/>
        <w:sz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73501B5"/>
    <w:multiLevelType w:val="hybridMultilevel"/>
    <w:tmpl w:val="FB6AB70E"/>
    <w:lvl w:ilvl="0" w:tplc="8F8678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84F3261"/>
    <w:multiLevelType w:val="hybridMultilevel"/>
    <w:tmpl w:val="BCCEBBE2"/>
    <w:lvl w:ilvl="0" w:tplc="0409000F">
      <w:start w:val="1"/>
      <w:numFmt w:val="decimal"/>
      <w:lvlText w:val="%1."/>
      <w:lvlJc w:val="left"/>
      <w:pPr>
        <w:ind w:left="1230" w:hanging="420"/>
      </w:p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num w:numId="1">
    <w:abstractNumId w:val="19"/>
  </w:num>
  <w:num w:numId="2">
    <w:abstractNumId w:val="24"/>
  </w:num>
  <w:num w:numId="3">
    <w:abstractNumId w:val="11"/>
  </w:num>
  <w:num w:numId="4">
    <w:abstractNumId w:val="21"/>
  </w:num>
  <w:num w:numId="5">
    <w:abstractNumId w:val="16"/>
  </w:num>
  <w:num w:numId="6">
    <w:abstractNumId w:val="7"/>
  </w:num>
  <w:num w:numId="7">
    <w:abstractNumId w:val="1"/>
  </w:num>
  <w:num w:numId="8">
    <w:abstractNumId w:val="23"/>
  </w:num>
  <w:num w:numId="9">
    <w:abstractNumId w:val="20"/>
  </w:num>
  <w:num w:numId="10">
    <w:abstractNumId w:val="8"/>
  </w:num>
  <w:num w:numId="11">
    <w:abstractNumId w:val="0"/>
  </w:num>
  <w:num w:numId="12">
    <w:abstractNumId w:val="22"/>
  </w:num>
  <w:num w:numId="13">
    <w:abstractNumId w:val="3"/>
  </w:num>
  <w:num w:numId="14">
    <w:abstractNumId w:val="5"/>
  </w:num>
  <w:num w:numId="15">
    <w:abstractNumId w:val="15"/>
  </w:num>
  <w:num w:numId="16">
    <w:abstractNumId w:val="2"/>
  </w:num>
  <w:num w:numId="17">
    <w:abstractNumId w:val="4"/>
  </w:num>
  <w:num w:numId="18">
    <w:abstractNumId w:val="12"/>
  </w:num>
  <w:num w:numId="19">
    <w:abstractNumId w:val="17"/>
  </w:num>
  <w:num w:numId="20">
    <w:abstractNumId w:val="13"/>
  </w:num>
  <w:num w:numId="21">
    <w:abstractNumId w:val="14"/>
  </w:num>
  <w:num w:numId="22">
    <w:abstractNumId w:val="10"/>
  </w:num>
  <w:num w:numId="23">
    <w:abstractNumId w:val="6"/>
  </w:num>
  <w:num w:numId="24">
    <w:abstractNumId w:val="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74F"/>
    <w:rsid w:val="00002788"/>
    <w:rsid w:val="00006B4D"/>
    <w:rsid w:val="00014BBA"/>
    <w:rsid w:val="000171C2"/>
    <w:rsid w:val="00020D92"/>
    <w:rsid w:val="00043341"/>
    <w:rsid w:val="00052FE6"/>
    <w:rsid w:val="00061476"/>
    <w:rsid w:val="00061BB4"/>
    <w:rsid w:val="00063510"/>
    <w:rsid w:val="000655E8"/>
    <w:rsid w:val="00071C61"/>
    <w:rsid w:val="0007508C"/>
    <w:rsid w:val="00076348"/>
    <w:rsid w:val="00080DBB"/>
    <w:rsid w:val="00090A71"/>
    <w:rsid w:val="00092F5A"/>
    <w:rsid w:val="00095F76"/>
    <w:rsid w:val="000A1C41"/>
    <w:rsid w:val="000A1DC2"/>
    <w:rsid w:val="000B57AF"/>
    <w:rsid w:val="000D2161"/>
    <w:rsid w:val="000D260F"/>
    <w:rsid w:val="000D40C2"/>
    <w:rsid w:val="000E30F6"/>
    <w:rsid w:val="000E6527"/>
    <w:rsid w:val="000F1954"/>
    <w:rsid w:val="001034F8"/>
    <w:rsid w:val="00104B73"/>
    <w:rsid w:val="00116819"/>
    <w:rsid w:val="00117E1A"/>
    <w:rsid w:val="00122728"/>
    <w:rsid w:val="00123026"/>
    <w:rsid w:val="001312DF"/>
    <w:rsid w:val="001314FD"/>
    <w:rsid w:val="00134983"/>
    <w:rsid w:val="00136BC8"/>
    <w:rsid w:val="00145D59"/>
    <w:rsid w:val="00146598"/>
    <w:rsid w:val="00147BB2"/>
    <w:rsid w:val="00160AD9"/>
    <w:rsid w:val="00162FFD"/>
    <w:rsid w:val="001630B3"/>
    <w:rsid w:val="001729E7"/>
    <w:rsid w:val="00180086"/>
    <w:rsid w:val="001820BD"/>
    <w:rsid w:val="0018388E"/>
    <w:rsid w:val="0019665F"/>
    <w:rsid w:val="001970B9"/>
    <w:rsid w:val="0019762E"/>
    <w:rsid w:val="001B01D5"/>
    <w:rsid w:val="001B0ED4"/>
    <w:rsid w:val="001B3EB7"/>
    <w:rsid w:val="001B4FFF"/>
    <w:rsid w:val="001B6DC7"/>
    <w:rsid w:val="001C7B87"/>
    <w:rsid w:val="001E3874"/>
    <w:rsid w:val="001E4B73"/>
    <w:rsid w:val="001E5BFC"/>
    <w:rsid w:val="001F182F"/>
    <w:rsid w:val="001F2CC5"/>
    <w:rsid w:val="001F5EEA"/>
    <w:rsid w:val="00201C6A"/>
    <w:rsid w:val="00202537"/>
    <w:rsid w:val="00214511"/>
    <w:rsid w:val="002157B1"/>
    <w:rsid w:val="0022705E"/>
    <w:rsid w:val="00236550"/>
    <w:rsid w:val="00245D74"/>
    <w:rsid w:val="00247515"/>
    <w:rsid w:val="0025661E"/>
    <w:rsid w:val="00257D7E"/>
    <w:rsid w:val="00262C37"/>
    <w:rsid w:val="00263D0A"/>
    <w:rsid w:val="00264788"/>
    <w:rsid w:val="00264B81"/>
    <w:rsid w:val="002724D3"/>
    <w:rsid w:val="00273C70"/>
    <w:rsid w:val="002830EA"/>
    <w:rsid w:val="00287255"/>
    <w:rsid w:val="00287D2E"/>
    <w:rsid w:val="00290A09"/>
    <w:rsid w:val="002B7866"/>
    <w:rsid w:val="002C2205"/>
    <w:rsid w:val="002C73DD"/>
    <w:rsid w:val="002C7719"/>
    <w:rsid w:val="002C7ADD"/>
    <w:rsid w:val="002D0FBF"/>
    <w:rsid w:val="002D457E"/>
    <w:rsid w:val="002E1B96"/>
    <w:rsid w:val="002E50D9"/>
    <w:rsid w:val="002E6715"/>
    <w:rsid w:val="002F1BBC"/>
    <w:rsid w:val="002F674F"/>
    <w:rsid w:val="00302C7E"/>
    <w:rsid w:val="003125A0"/>
    <w:rsid w:val="003127F0"/>
    <w:rsid w:val="0031664F"/>
    <w:rsid w:val="00316C73"/>
    <w:rsid w:val="003260B8"/>
    <w:rsid w:val="00326C62"/>
    <w:rsid w:val="00330BB3"/>
    <w:rsid w:val="00331EC9"/>
    <w:rsid w:val="00332A8A"/>
    <w:rsid w:val="003377C7"/>
    <w:rsid w:val="00341527"/>
    <w:rsid w:val="0036083F"/>
    <w:rsid w:val="003608E5"/>
    <w:rsid w:val="003621DD"/>
    <w:rsid w:val="003717B6"/>
    <w:rsid w:val="00371D42"/>
    <w:rsid w:val="0037273F"/>
    <w:rsid w:val="00376D9C"/>
    <w:rsid w:val="0037707C"/>
    <w:rsid w:val="00386CF5"/>
    <w:rsid w:val="00386E63"/>
    <w:rsid w:val="00394125"/>
    <w:rsid w:val="00394359"/>
    <w:rsid w:val="003A1E86"/>
    <w:rsid w:val="003A447F"/>
    <w:rsid w:val="003A449E"/>
    <w:rsid w:val="003A58D2"/>
    <w:rsid w:val="003B152C"/>
    <w:rsid w:val="003B7F2F"/>
    <w:rsid w:val="003C2635"/>
    <w:rsid w:val="003C27A4"/>
    <w:rsid w:val="003C2CC5"/>
    <w:rsid w:val="003D201F"/>
    <w:rsid w:val="003D2D5D"/>
    <w:rsid w:val="003D5C36"/>
    <w:rsid w:val="003E78E9"/>
    <w:rsid w:val="003F2662"/>
    <w:rsid w:val="003F39A9"/>
    <w:rsid w:val="00401909"/>
    <w:rsid w:val="00402CDB"/>
    <w:rsid w:val="004035B5"/>
    <w:rsid w:val="00406DA4"/>
    <w:rsid w:val="00411A89"/>
    <w:rsid w:val="00414BF1"/>
    <w:rsid w:val="00415F7A"/>
    <w:rsid w:val="00416BC8"/>
    <w:rsid w:val="00421E0E"/>
    <w:rsid w:val="00426B09"/>
    <w:rsid w:val="004279A6"/>
    <w:rsid w:val="00427F6F"/>
    <w:rsid w:val="004371CB"/>
    <w:rsid w:val="00450258"/>
    <w:rsid w:val="0045082F"/>
    <w:rsid w:val="0045167D"/>
    <w:rsid w:val="004550BB"/>
    <w:rsid w:val="004563D2"/>
    <w:rsid w:val="004602A0"/>
    <w:rsid w:val="00460C22"/>
    <w:rsid w:val="00462225"/>
    <w:rsid w:val="00475A0C"/>
    <w:rsid w:val="00481CEC"/>
    <w:rsid w:val="00486F8D"/>
    <w:rsid w:val="00492F95"/>
    <w:rsid w:val="004A4873"/>
    <w:rsid w:val="004A70CF"/>
    <w:rsid w:val="004B2DD5"/>
    <w:rsid w:val="004B3500"/>
    <w:rsid w:val="004C15D5"/>
    <w:rsid w:val="004C23BD"/>
    <w:rsid w:val="004D0585"/>
    <w:rsid w:val="004D0678"/>
    <w:rsid w:val="004D08C3"/>
    <w:rsid w:val="004D241B"/>
    <w:rsid w:val="004D4D9C"/>
    <w:rsid w:val="004E1037"/>
    <w:rsid w:val="004E28B1"/>
    <w:rsid w:val="004E5CD1"/>
    <w:rsid w:val="004E7D29"/>
    <w:rsid w:val="004F1D22"/>
    <w:rsid w:val="004F5620"/>
    <w:rsid w:val="00500822"/>
    <w:rsid w:val="005032D1"/>
    <w:rsid w:val="00503521"/>
    <w:rsid w:val="005121CC"/>
    <w:rsid w:val="00512BE2"/>
    <w:rsid w:val="005243DD"/>
    <w:rsid w:val="0052675D"/>
    <w:rsid w:val="00526C8B"/>
    <w:rsid w:val="00534204"/>
    <w:rsid w:val="00537CE9"/>
    <w:rsid w:val="00537EBD"/>
    <w:rsid w:val="00540526"/>
    <w:rsid w:val="00544150"/>
    <w:rsid w:val="005463BB"/>
    <w:rsid w:val="005526C0"/>
    <w:rsid w:val="00553B2B"/>
    <w:rsid w:val="00557CA4"/>
    <w:rsid w:val="00566F6E"/>
    <w:rsid w:val="005717E9"/>
    <w:rsid w:val="0057730F"/>
    <w:rsid w:val="00586397"/>
    <w:rsid w:val="0059069B"/>
    <w:rsid w:val="00591C72"/>
    <w:rsid w:val="00593C89"/>
    <w:rsid w:val="005C330A"/>
    <w:rsid w:val="005C347F"/>
    <w:rsid w:val="005C5C25"/>
    <w:rsid w:val="005D1602"/>
    <w:rsid w:val="005D63D4"/>
    <w:rsid w:val="005E0206"/>
    <w:rsid w:val="005E75BD"/>
    <w:rsid w:val="005F1FCB"/>
    <w:rsid w:val="00600513"/>
    <w:rsid w:val="00600EBC"/>
    <w:rsid w:val="006029F4"/>
    <w:rsid w:val="00612F11"/>
    <w:rsid w:val="006138B7"/>
    <w:rsid w:val="00634A76"/>
    <w:rsid w:val="00637864"/>
    <w:rsid w:val="00637B1D"/>
    <w:rsid w:val="0064283B"/>
    <w:rsid w:val="006443DF"/>
    <w:rsid w:val="006719AB"/>
    <w:rsid w:val="00671B9F"/>
    <w:rsid w:val="00674475"/>
    <w:rsid w:val="00674870"/>
    <w:rsid w:val="006758D9"/>
    <w:rsid w:val="006769D4"/>
    <w:rsid w:val="006814A8"/>
    <w:rsid w:val="00684A98"/>
    <w:rsid w:val="00687D41"/>
    <w:rsid w:val="00691C59"/>
    <w:rsid w:val="00693F1C"/>
    <w:rsid w:val="0069449B"/>
    <w:rsid w:val="006A31F8"/>
    <w:rsid w:val="006A4A48"/>
    <w:rsid w:val="006B79F5"/>
    <w:rsid w:val="006C0A11"/>
    <w:rsid w:val="006C605F"/>
    <w:rsid w:val="006C6B2D"/>
    <w:rsid w:val="006D6373"/>
    <w:rsid w:val="006E5A38"/>
    <w:rsid w:val="006F1D78"/>
    <w:rsid w:val="006F2DAF"/>
    <w:rsid w:val="00703D47"/>
    <w:rsid w:val="00703E2B"/>
    <w:rsid w:val="007068D0"/>
    <w:rsid w:val="00710D43"/>
    <w:rsid w:val="007227DB"/>
    <w:rsid w:val="00724C9E"/>
    <w:rsid w:val="007253ED"/>
    <w:rsid w:val="00730C50"/>
    <w:rsid w:val="00742FC2"/>
    <w:rsid w:val="007443EB"/>
    <w:rsid w:val="00761256"/>
    <w:rsid w:val="00766BE5"/>
    <w:rsid w:val="007805CD"/>
    <w:rsid w:val="007845FB"/>
    <w:rsid w:val="007957FD"/>
    <w:rsid w:val="00796838"/>
    <w:rsid w:val="00797B7B"/>
    <w:rsid w:val="007A1E4E"/>
    <w:rsid w:val="007A7D76"/>
    <w:rsid w:val="007B2C40"/>
    <w:rsid w:val="007B2D47"/>
    <w:rsid w:val="007B6CCF"/>
    <w:rsid w:val="007B7A58"/>
    <w:rsid w:val="007C4301"/>
    <w:rsid w:val="007D228C"/>
    <w:rsid w:val="007E0CE5"/>
    <w:rsid w:val="007E7C70"/>
    <w:rsid w:val="007F044A"/>
    <w:rsid w:val="007F1C1A"/>
    <w:rsid w:val="008039EB"/>
    <w:rsid w:val="00815ADF"/>
    <w:rsid w:val="00820824"/>
    <w:rsid w:val="00820896"/>
    <w:rsid w:val="0082541C"/>
    <w:rsid w:val="00841D4B"/>
    <w:rsid w:val="00845F0E"/>
    <w:rsid w:val="00847455"/>
    <w:rsid w:val="00854CFC"/>
    <w:rsid w:val="008601EF"/>
    <w:rsid w:val="00860E75"/>
    <w:rsid w:val="00864182"/>
    <w:rsid w:val="008815F1"/>
    <w:rsid w:val="008821BC"/>
    <w:rsid w:val="008910EB"/>
    <w:rsid w:val="0089133E"/>
    <w:rsid w:val="00891D67"/>
    <w:rsid w:val="008A49BC"/>
    <w:rsid w:val="008B0665"/>
    <w:rsid w:val="008B15BC"/>
    <w:rsid w:val="008B28DA"/>
    <w:rsid w:val="008B3555"/>
    <w:rsid w:val="008B7639"/>
    <w:rsid w:val="008C025F"/>
    <w:rsid w:val="008C28B9"/>
    <w:rsid w:val="008C34C5"/>
    <w:rsid w:val="008C6845"/>
    <w:rsid w:val="008D0274"/>
    <w:rsid w:val="008D2C6C"/>
    <w:rsid w:val="008D4259"/>
    <w:rsid w:val="008D4940"/>
    <w:rsid w:val="008D6585"/>
    <w:rsid w:val="008E311E"/>
    <w:rsid w:val="008E7EEA"/>
    <w:rsid w:val="008F10E3"/>
    <w:rsid w:val="00902FC6"/>
    <w:rsid w:val="0090475B"/>
    <w:rsid w:val="009139A0"/>
    <w:rsid w:val="009241FD"/>
    <w:rsid w:val="009259F1"/>
    <w:rsid w:val="00926BE3"/>
    <w:rsid w:val="00927FD5"/>
    <w:rsid w:val="00931AFA"/>
    <w:rsid w:val="0093533D"/>
    <w:rsid w:val="00941909"/>
    <w:rsid w:val="00943AC5"/>
    <w:rsid w:val="009454C9"/>
    <w:rsid w:val="00952040"/>
    <w:rsid w:val="00953CC6"/>
    <w:rsid w:val="009565DD"/>
    <w:rsid w:val="00960067"/>
    <w:rsid w:val="00960C0C"/>
    <w:rsid w:val="009654C7"/>
    <w:rsid w:val="00967DDE"/>
    <w:rsid w:val="009838ED"/>
    <w:rsid w:val="00984CCE"/>
    <w:rsid w:val="00985C9E"/>
    <w:rsid w:val="00987217"/>
    <w:rsid w:val="00994BF4"/>
    <w:rsid w:val="00996B9F"/>
    <w:rsid w:val="00996F95"/>
    <w:rsid w:val="009A3FED"/>
    <w:rsid w:val="009A4D50"/>
    <w:rsid w:val="009A5CC8"/>
    <w:rsid w:val="009B5D93"/>
    <w:rsid w:val="009C474F"/>
    <w:rsid w:val="009C4AA6"/>
    <w:rsid w:val="009C67CC"/>
    <w:rsid w:val="009D02E3"/>
    <w:rsid w:val="009D6125"/>
    <w:rsid w:val="009D79E3"/>
    <w:rsid w:val="009E3300"/>
    <w:rsid w:val="009F108A"/>
    <w:rsid w:val="009F4571"/>
    <w:rsid w:val="00A01242"/>
    <w:rsid w:val="00A04ED6"/>
    <w:rsid w:val="00A156FF"/>
    <w:rsid w:val="00A2334B"/>
    <w:rsid w:val="00A264ED"/>
    <w:rsid w:val="00A30D8C"/>
    <w:rsid w:val="00A315FB"/>
    <w:rsid w:val="00A3514D"/>
    <w:rsid w:val="00A37D23"/>
    <w:rsid w:val="00A41DC0"/>
    <w:rsid w:val="00A47753"/>
    <w:rsid w:val="00A50667"/>
    <w:rsid w:val="00A51C2A"/>
    <w:rsid w:val="00A63EEC"/>
    <w:rsid w:val="00A72459"/>
    <w:rsid w:val="00A74083"/>
    <w:rsid w:val="00A76CD8"/>
    <w:rsid w:val="00A92236"/>
    <w:rsid w:val="00AA443E"/>
    <w:rsid w:val="00AA466D"/>
    <w:rsid w:val="00AA5275"/>
    <w:rsid w:val="00AA5354"/>
    <w:rsid w:val="00AA701C"/>
    <w:rsid w:val="00AC2D40"/>
    <w:rsid w:val="00AC7B09"/>
    <w:rsid w:val="00AD0CC4"/>
    <w:rsid w:val="00AD1B6E"/>
    <w:rsid w:val="00AD39F5"/>
    <w:rsid w:val="00AE0B78"/>
    <w:rsid w:val="00AF19CD"/>
    <w:rsid w:val="00AF5F98"/>
    <w:rsid w:val="00AF71DB"/>
    <w:rsid w:val="00B028A6"/>
    <w:rsid w:val="00B06AB2"/>
    <w:rsid w:val="00B07105"/>
    <w:rsid w:val="00B2202D"/>
    <w:rsid w:val="00B23BA7"/>
    <w:rsid w:val="00B263C3"/>
    <w:rsid w:val="00B3522A"/>
    <w:rsid w:val="00B40721"/>
    <w:rsid w:val="00B613FF"/>
    <w:rsid w:val="00B61502"/>
    <w:rsid w:val="00B70C66"/>
    <w:rsid w:val="00B7131D"/>
    <w:rsid w:val="00B767C6"/>
    <w:rsid w:val="00B77440"/>
    <w:rsid w:val="00B8002C"/>
    <w:rsid w:val="00B848B6"/>
    <w:rsid w:val="00BA09AB"/>
    <w:rsid w:val="00BA4B04"/>
    <w:rsid w:val="00BA58C3"/>
    <w:rsid w:val="00BB24F7"/>
    <w:rsid w:val="00BB4E9F"/>
    <w:rsid w:val="00BC39F0"/>
    <w:rsid w:val="00BD5ABC"/>
    <w:rsid w:val="00BE25B1"/>
    <w:rsid w:val="00BF302A"/>
    <w:rsid w:val="00BF55A4"/>
    <w:rsid w:val="00C0116F"/>
    <w:rsid w:val="00C04E30"/>
    <w:rsid w:val="00C07D62"/>
    <w:rsid w:val="00C16186"/>
    <w:rsid w:val="00C400A3"/>
    <w:rsid w:val="00C42B01"/>
    <w:rsid w:val="00C4748C"/>
    <w:rsid w:val="00C64F48"/>
    <w:rsid w:val="00C6773B"/>
    <w:rsid w:val="00C76C4D"/>
    <w:rsid w:val="00C80B92"/>
    <w:rsid w:val="00C82893"/>
    <w:rsid w:val="00C844D3"/>
    <w:rsid w:val="00C84C96"/>
    <w:rsid w:val="00C90101"/>
    <w:rsid w:val="00C952C4"/>
    <w:rsid w:val="00CA6623"/>
    <w:rsid w:val="00CB5318"/>
    <w:rsid w:val="00CC2394"/>
    <w:rsid w:val="00CC2B5B"/>
    <w:rsid w:val="00CC2E61"/>
    <w:rsid w:val="00CC7A5E"/>
    <w:rsid w:val="00CD2B41"/>
    <w:rsid w:val="00CD328F"/>
    <w:rsid w:val="00CD3B38"/>
    <w:rsid w:val="00CD3D9F"/>
    <w:rsid w:val="00CD571B"/>
    <w:rsid w:val="00CE02DC"/>
    <w:rsid w:val="00CE09E9"/>
    <w:rsid w:val="00CE2EDB"/>
    <w:rsid w:val="00CE3C15"/>
    <w:rsid w:val="00CE6A98"/>
    <w:rsid w:val="00CF19C0"/>
    <w:rsid w:val="00D0488C"/>
    <w:rsid w:val="00D10DA0"/>
    <w:rsid w:val="00D14597"/>
    <w:rsid w:val="00D17E5D"/>
    <w:rsid w:val="00D20C8C"/>
    <w:rsid w:val="00D243F9"/>
    <w:rsid w:val="00D25EC6"/>
    <w:rsid w:val="00D412E0"/>
    <w:rsid w:val="00D41D0A"/>
    <w:rsid w:val="00D4509D"/>
    <w:rsid w:val="00D46DCE"/>
    <w:rsid w:val="00D52BC5"/>
    <w:rsid w:val="00D65589"/>
    <w:rsid w:val="00D83DEB"/>
    <w:rsid w:val="00D936BD"/>
    <w:rsid w:val="00DA00CD"/>
    <w:rsid w:val="00DA1454"/>
    <w:rsid w:val="00DA2C47"/>
    <w:rsid w:val="00DA576F"/>
    <w:rsid w:val="00DB2A45"/>
    <w:rsid w:val="00DB61F2"/>
    <w:rsid w:val="00DC5DAB"/>
    <w:rsid w:val="00DC6307"/>
    <w:rsid w:val="00DD3180"/>
    <w:rsid w:val="00DF3A2B"/>
    <w:rsid w:val="00E12C3F"/>
    <w:rsid w:val="00E15C12"/>
    <w:rsid w:val="00E1795D"/>
    <w:rsid w:val="00E17AB0"/>
    <w:rsid w:val="00E22245"/>
    <w:rsid w:val="00E23FB3"/>
    <w:rsid w:val="00E24238"/>
    <w:rsid w:val="00E26907"/>
    <w:rsid w:val="00E301D5"/>
    <w:rsid w:val="00E30B60"/>
    <w:rsid w:val="00E31684"/>
    <w:rsid w:val="00E36849"/>
    <w:rsid w:val="00E42996"/>
    <w:rsid w:val="00E47301"/>
    <w:rsid w:val="00E53148"/>
    <w:rsid w:val="00E55953"/>
    <w:rsid w:val="00E56702"/>
    <w:rsid w:val="00E76DED"/>
    <w:rsid w:val="00E82A25"/>
    <w:rsid w:val="00E83234"/>
    <w:rsid w:val="00E84EC8"/>
    <w:rsid w:val="00E9436A"/>
    <w:rsid w:val="00E961AC"/>
    <w:rsid w:val="00EB1D08"/>
    <w:rsid w:val="00EB2355"/>
    <w:rsid w:val="00EC2058"/>
    <w:rsid w:val="00EC4E8F"/>
    <w:rsid w:val="00EC5D71"/>
    <w:rsid w:val="00EC6242"/>
    <w:rsid w:val="00EC74D4"/>
    <w:rsid w:val="00ED1EEC"/>
    <w:rsid w:val="00ED2326"/>
    <w:rsid w:val="00ED423B"/>
    <w:rsid w:val="00EE2095"/>
    <w:rsid w:val="00EF23C4"/>
    <w:rsid w:val="00EF3E83"/>
    <w:rsid w:val="00F00052"/>
    <w:rsid w:val="00F028DB"/>
    <w:rsid w:val="00F03FFA"/>
    <w:rsid w:val="00F04016"/>
    <w:rsid w:val="00F04DD9"/>
    <w:rsid w:val="00F059D9"/>
    <w:rsid w:val="00F1167B"/>
    <w:rsid w:val="00F14CF6"/>
    <w:rsid w:val="00F1709C"/>
    <w:rsid w:val="00F307B9"/>
    <w:rsid w:val="00F33890"/>
    <w:rsid w:val="00F33F64"/>
    <w:rsid w:val="00F417C3"/>
    <w:rsid w:val="00F42664"/>
    <w:rsid w:val="00F54D07"/>
    <w:rsid w:val="00F55FFF"/>
    <w:rsid w:val="00F64BA9"/>
    <w:rsid w:val="00F70004"/>
    <w:rsid w:val="00F70AAC"/>
    <w:rsid w:val="00F74601"/>
    <w:rsid w:val="00F861F6"/>
    <w:rsid w:val="00F92724"/>
    <w:rsid w:val="00FA1AF8"/>
    <w:rsid w:val="00FA1B8C"/>
    <w:rsid w:val="00FB13F4"/>
    <w:rsid w:val="00FC2FAF"/>
    <w:rsid w:val="00FC2FC4"/>
    <w:rsid w:val="00FC3168"/>
    <w:rsid w:val="00FC4690"/>
    <w:rsid w:val="00FC73E0"/>
    <w:rsid w:val="00FC7F2C"/>
    <w:rsid w:val="00FD010C"/>
    <w:rsid w:val="00FD47E7"/>
    <w:rsid w:val="00FE4739"/>
    <w:rsid w:val="00FE644E"/>
    <w:rsid w:val="00FF672E"/>
    <w:rsid w:val="00FF6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823E3"/>
  <w15:chartTrackingRefBased/>
  <w15:docId w15:val="{11D4F036-6C8A-4187-A0AF-1238DC97A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1B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59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E5C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3C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3C89"/>
    <w:rPr>
      <w:sz w:val="18"/>
      <w:szCs w:val="18"/>
    </w:rPr>
  </w:style>
  <w:style w:type="paragraph" w:styleId="a5">
    <w:name w:val="footer"/>
    <w:basedOn w:val="a"/>
    <w:link w:val="a6"/>
    <w:uiPriority w:val="99"/>
    <w:unhideWhenUsed/>
    <w:rsid w:val="00593C89"/>
    <w:pPr>
      <w:tabs>
        <w:tab w:val="center" w:pos="4153"/>
        <w:tab w:val="right" w:pos="8306"/>
      </w:tabs>
      <w:snapToGrid w:val="0"/>
      <w:jc w:val="left"/>
    </w:pPr>
    <w:rPr>
      <w:sz w:val="18"/>
      <w:szCs w:val="18"/>
    </w:rPr>
  </w:style>
  <w:style w:type="character" w:customStyle="1" w:styleId="a6">
    <w:name w:val="页脚 字符"/>
    <w:basedOn w:val="a0"/>
    <w:link w:val="a5"/>
    <w:uiPriority w:val="99"/>
    <w:rsid w:val="00593C89"/>
    <w:rPr>
      <w:sz w:val="18"/>
      <w:szCs w:val="18"/>
    </w:rPr>
  </w:style>
  <w:style w:type="paragraph" w:customStyle="1" w:styleId="11">
    <w:name w:val="表格正文1"/>
    <w:qFormat/>
    <w:rsid w:val="00DB61F2"/>
    <w:pPr>
      <w:snapToGrid w:val="0"/>
      <w:spacing w:line="60" w:lineRule="atLeast"/>
    </w:pPr>
    <w:rPr>
      <w:rFonts w:ascii="Times New Roman" w:eastAsia="微软雅黑" w:hAnsi="Times New Roman" w:cs="Times New Roman"/>
      <w:kern w:val="0"/>
      <w:szCs w:val="20"/>
    </w:rPr>
  </w:style>
  <w:style w:type="paragraph" w:styleId="a7">
    <w:name w:val="Date"/>
    <w:basedOn w:val="a"/>
    <w:next w:val="a"/>
    <w:link w:val="a8"/>
    <w:uiPriority w:val="99"/>
    <w:semiHidden/>
    <w:unhideWhenUsed/>
    <w:rsid w:val="00071C61"/>
    <w:pPr>
      <w:ind w:leftChars="2500" w:left="100"/>
    </w:pPr>
  </w:style>
  <w:style w:type="character" w:customStyle="1" w:styleId="a8">
    <w:name w:val="日期 字符"/>
    <w:basedOn w:val="a0"/>
    <w:link w:val="a7"/>
    <w:uiPriority w:val="99"/>
    <w:semiHidden/>
    <w:rsid w:val="00071C61"/>
  </w:style>
  <w:style w:type="paragraph" w:styleId="a9">
    <w:name w:val="List Paragraph"/>
    <w:basedOn w:val="a"/>
    <w:uiPriority w:val="34"/>
    <w:qFormat/>
    <w:rsid w:val="000E30F6"/>
    <w:pPr>
      <w:ind w:firstLineChars="200" w:firstLine="420"/>
    </w:pPr>
  </w:style>
  <w:style w:type="character" w:customStyle="1" w:styleId="10">
    <w:name w:val="标题 1 字符"/>
    <w:basedOn w:val="a0"/>
    <w:link w:val="1"/>
    <w:uiPriority w:val="9"/>
    <w:rsid w:val="00671B9F"/>
    <w:rPr>
      <w:b/>
      <w:bCs/>
      <w:kern w:val="44"/>
      <w:sz w:val="44"/>
      <w:szCs w:val="44"/>
    </w:rPr>
  </w:style>
  <w:style w:type="character" w:customStyle="1" w:styleId="20">
    <w:name w:val="标题 2 字符"/>
    <w:basedOn w:val="a0"/>
    <w:link w:val="2"/>
    <w:uiPriority w:val="9"/>
    <w:rsid w:val="009259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E5CD1"/>
    <w:rPr>
      <w:b/>
      <w:bCs/>
      <w:sz w:val="32"/>
      <w:szCs w:val="32"/>
    </w:rPr>
  </w:style>
  <w:style w:type="character" w:styleId="aa">
    <w:name w:val="Hyperlink"/>
    <w:basedOn w:val="a0"/>
    <w:uiPriority w:val="99"/>
    <w:unhideWhenUsed/>
    <w:rsid w:val="003D2D5D"/>
    <w:rPr>
      <w:color w:val="0563C1" w:themeColor="hyperlink"/>
      <w:u w:val="single"/>
    </w:rPr>
  </w:style>
  <w:style w:type="character" w:styleId="ab">
    <w:name w:val="Unresolved Mention"/>
    <w:basedOn w:val="a0"/>
    <w:uiPriority w:val="99"/>
    <w:semiHidden/>
    <w:unhideWhenUsed/>
    <w:rsid w:val="003D2D5D"/>
    <w:rPr>
      <w:color w:val="605E5C"/>
      <w:shd w:val="clear" w:color="auto" w:fill="E1DFDD"/>
    </w:rPr>
  </w:style>
  <w:style w:type="character" w:styleId="ac">
    <w:name w:val="FollowedHyperlink"/>
    <w:basedOn w:val="a0"/>
    <w:uiPriority w:val="99"/>
    <w:semiHidden/>
    <w:unhideWhenUsed/>
    <w:rsid w:val="003D2D5D"/>
    <w:rPr>
      <w:color w:val="954F72" w:themeColor="followedHyperlink"/>
      <w:u w:val="single"/>
    </w:rPr>
  </w:style>
  <w:style w:type="table" w:styleId="ad">
    <w:name w:val="Table Grid"/>
    <w:basedOn w:val="a1"/>
    <w:uiPriority w:val="39"/>
    <w:rsid w:val="004E2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594570">
      <w:bodyDiv w:val="1"/>
      <w:marLeft w:val="0"/>
      <w:marRight w:val="0"/>
      <w:marTop w:val="0"/>
      <w:marBottom w:val="0"/>
      <w:divBdr>
        <w:top w:val="none" w:sz="0" w:space="0" w:color="auto"/>
        <w:left w:val="none" w:sz="0" w:space="0" w:color="auto"/>
        <w:bottom w:val="none" w:sz="0" w:space="0" w:color="auto"/>
        <w:right w:val="none" w:sz="0" w:space="0" w:color="auto"/>
      </w:divBdr>
    </w:div>
    <w:div w:id="206871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17</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510</cp:revision>
  <dcterms:created xsi:type="dcterms:W3CDTF">2018-06-08T09:33:00Z</dcterms:created>
  <dcterms:modified xsi:type="dcterms:W3CDTF">2018-06-11T09:16:00Z</dcterms:modified>
</cp:coreProperties>
</file>