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Bdr>
          <w:bottom w:val="single" w:sz="12" w:space="4" w:color="1B365D"/>
        </w:pBdr>
      </w:pPr>
      <w:r>
        <w:rPr>
          <w:rFonts w:ascii="Times New Roman" w:hAnsi="Times New Roman"/>
          <w:b/>
          <w:color w:val="1B365D"/>
          <w:sz w:val="36"/>
        </w:rPr>
        <w:t>🎓 BÁO CÁO TIỂU LUẬN KẾT THÚC HỌC PHẦN</w:t>
      </w:r>
    </w:p>
    <w:p>
      <w:pPr>
        <w:keepNext/>
        <w:spacing w:before="280" w:after="80"/>
      </w:pPr>
      <w:r>
        <w:rPr>
          <w:rFonts w:ascii="Times New Roman" w:hAnsi="Times New Roman"/>
          <w:b/>
          <w:color w:val="0D6EFD"/>
          <w:sz w:val="29"/>
        </w:rPr>
        <w:t>HỆ THỐNG KIỂM SOÁT CHẤT LƯỢNG &amp; PHÂN LOẠI NÔNG SẢN BẰNG THỊ GIÁC MÁY TÍNH</w:t>
      </w:r>
    </w:p>
    <w:p>
      <w:pPr>
        <w:keepNext/>
        <w:spacing w:before="200" w:after="60"/>
      </w:pPr>
      <w:r>
        <w:rPr>
          <w:rFonts w:ascii="Times New Roman" w:hAnsi="Times New Roman"/>
          <w:b/>
          <w:color w:val="2C3E50"/>
          <w:sz w:val="25"/>
        </w:rPr>
        <w:t>Ứng Dụng Deep Learning Transfer Learning &amp; Explainable AI Trong Dây Chuyền Đóng Gói Thông Minh (Dole Smart Optical Packhouse)</w:t>
      </w:r>
    </w:p>
    <w:p>
      <w:pPr>
        <w:spacing w:before="120" w:after="120"/>
        <w:pBdr>
          <w:bottom w:val="single" w:sz="6" w:space="1" w:color="CCCCCC"/>
        </w:pBdr>
      </w:pPr>
    </w:p>
    <w:p>
      <w:pPr>
        <w:pStyle w:val="ListBullet"/>
        <w:spacing w:line="276" w:lineRule="auto" w:after="60" w:before="20"/>
      </w:pPr>
      <w:r>
        <w:rPr>
          <w:rFonts w:ascii="Times New Roman" w:hAnsi="Times New Roman"/>
          <w:b/>
          <w:sz w:val="23"/>
        </w:rPr>
        <w:t>Học phần:</w:t>
      </w:r>
      <w:r>
        <w:rPr>
          <w:rFonts w:ascii="Times New Roman" w:hAnsi="Times New Roman"/>
          <w:sz w:val="23"/>
        </w:rPr>
        <w:t xml:space="preserve"> Trí Tuệ Nhân Tạo &amp; Học Sâu (AI &amp; Deep Learning)</w:t>
      </w:r>
    </w:p>
    <w:p>
      <w:pPr>
        <w:pStyle w:val="ListBullet"/>
        <w:spacing w:line="276" w:lineRule="auto" w:after="60" w:before="20"/>
      </w:pPr>
      <w:r>
        <w:rPr>
          <w:rFonts w:ascii="Times New Roman" w:hAnsi="Times New Roman"/>
          <w:b/>
          <w:sz w:val="23"/>
        </w:rPr>
        <w:t>Đề tài:</w:t>
      </w:r>
      <w:r>
        <w:rPr>
          <w:rFonts w:ascii="Times New Roman" w:hAnsi="Times New Roman"/>
          <w:sz w:val="23"/>
        </w:rPr>
        <w:t xml:space="preserve"> Project 13 — Fruit Visual Quality Control (Kiểm soát chất lượng nông sản bằng thị giác máy tính)</w:t>
      </w:r>
    </w:p>
    <w:p>
      <w:pPr>
        <w:pStyle w:val="ListBullet"/>
        <w:spacing w:line="276" w:lineRule="auto" w:after="60" w:before="20"/>
      </w:pPr>
      <w:r>
        <w:rPr>
          <w:rFonts w:ascii="Times New Roman" w:hAnsi="Times New Roman"/>
          <w:b/>
          <w:sz w:val="23"/>
        </w:rPr>
        <w:t>Sinh viên thực hiện:</w:t>
      </w:r>
      <w:r>
        <w:rPr>
          <w:rFonts w:ascii="Times New Roman" w:hAnsi="Times New Roman"/>
          <w:sz w:val="23"/>
        </w:rPr>
        <w:t xml:space="preserve"> </w:t>
      </w:r>
      <w:r>
        <w:rPr>
          <w:rFonts w:ascii="Times New Roman" w:hAnsi="Times New Roman"/>
          <w:b/>
          <w:sz w:val="23"/>
        </w:rPr>
        <w:t>Lê Thành Được</w:t>
      </w:r>
    </w:p>
    <w:p>
      <w:pPr>
        <w:pStyle w:val="ListBullet"/>
        <w:spacing w:line="276" w:lineRule="auto" w:after="60" w:before="20"/>
      </w:pPr>
      <w:r>
        <w:rPr>
          <w:rFonts w:ascii="Times New Roman" w:hAnsi="Times New Roman"/>
          <w:b/>
          <w:sz w:val="23"/>
        </w:rPr>
        <w:t>Mã lớp:</w:t>
      </w:r>
      <w:r>
        <w:rPr>
          <w:rFonts w:ascii="Times New Roman" w:hAnsi="Times New Roman"/>
          <w:sz w:val="23"/>
        </w:rPr>
        <w:t xml:space="preserve"> </w:t>
      </w:r>
      <w:r>
        <w:rPr>
          <w:rFonts w:ascii="Times New Roman" w:hAnsi="Times New Roman"/>
          <w:b/>
          <w:sz w:val="23"/>
        </w:rPr>
        <w:t>AI1</w:t>
      </w:r>
    </w:p>
    <w:p>
      <w:pPr>
        <w:pStyle w:val="ListBullet"/>
        <w:spacing w:line="276" w:lineRule="auto" w:after="60" w:before="20"/>
      </w:pPr>
      <w:r>
        <w:rPr>
          <w:rFonts w:ascii="Times New Roman" w:hAnsi="Times New Roman"/>
          <w:b/>
          <w:sz w:val="23"/>
        </w:rPr>
        <w:t>Thời gian thực hiện:</w:t>
      </w:r>
      <w:r>
        <w:rPr>
          <w:rFonts w:ascii="Times New Roman" w:hAnsi="Times New Roman"/>
          <w:sz w:val="23"/>
        </w:rPr>
        <w:t xml:space="preserve"> Năm học 2026</w:t>
      </w:r>
    </w:p>
    <w:p>
      <w:pPr>
        <w:spacing w:before="120" w:after="120"/>
        <w:pBdr>
          <w:bottom w:val="single" w:sz="6" w:space="1" w:color="CCCCCC"/>
        </w:pBdr>
      </w:pPr>
    </w:p>
    <w:p>
      <w:pPr>
        <w:keepNext/>
        <w:spacing w:before="280" w:after="80"/>
      </w:pPr>
      <w:r>
        <w:rPr>
          <w:rFonts w:ascii="Times New Roman" w:hAnsi="Times New Roman"/>
          <w:b/>
          <w:color w:val="0D6EFD"/>
          <w:sz w:val="29"/>
        </w:rPr>
        <w:t>📑 MỤC LỤC BÁO CÁO</w:t>
      </w:r>
    </w:p>
    <w:p>
      <w:pPr>
        <w:spacing w:line="288" w:lineRule="auto" w:after="80"/>
      </w:pPr>
      <w:r>
        <w:rPr>
          <w:rFonts w:ascii="Times New Roman" w:hAnsi="Times New Roman"/>
        </w:rPr>
        <w:t>1. [CHƯƠNG 1: TỔNG QUAN ĐỀ TÀI &amp; TÍNH CẤP THIẾT THỰC TIỄN](#chương-1-tổng-quan-đề-tài--tính-cấp-thiết-thực-tiễn)</w:t>
      </w:r>
    </w:p>
    <w:p>
      <w:pPr>
        <w:spacing w:line="288" w:lineRule="auto" w:after="80"/>
      </w:pPr>
      <w:r>
        <w:rPr>
          <w:rFonts w:ascii="Times New Roman" w:hAnsi="Times New Roman"/>
        </w:rPr>
        <w:t>2. [CHƯƠNG 2: CƠ SỞ LÝ THUYẾT &amp; THUẬT TOÁN HỌC SÂU](#chương-2-cơ-sở-lý-thuyết--thuật-toán-học-sâu)</w:t>
      </w:r>
    </w:p>
    <w:p>
      <w:pPr>
        <w:spacing w:line="288" w:lineRule="auto" w:after="80"/>
      </w:pPr>
      <w:r>
        <w:rPr>
          <w:rFonts w:ascii="Times New Roman" w:hAnsi="Times New Roman"/>
        </w:rPr>
        <w:t>3. [CHƯƠNG 3: BỘ DỮ LIỆU &amp; ĐƯỜNG ỐNG TIỀN XỬ LÝ DỮ LIỆU](#chương-3-bộ-dữ-liệu--đường-ống-tiền-xử-lý-dữ-liệu)</w:t>
      </w:r>
    </w:p>
    <w:p>
      <w:pPr>
        <w:spacing w:line="288" w:lineRule="auto" w:after="80"/>
      </w:pPr>
      <w:r>
        <w:rPr>
          <w:rFonts w:ascii="Times New Roman" w:hAnsi="Times New Roman"/>
        </w:rPr>
        <w:t>4. [CHƯƠNG 4: KẾT QUẢ THỰC NGHIỆM &amp; ĐỐI CHUẨN 4 MÔ HÌNH](#chương-4-kết-quả-thực-nghiệm--đối-chuẩn-4-mô-hình)</w:t>
      </w:r>
    </w:p>
    <w:p>
      <w:pPr>
        <w:spacing w:line="288" w:lineRule="auto" w:after="80"/>
      </w:pPr>
      <w:r>
        <w:rPr>
          <w:rFonts w:ascii="Times New Roman" w:hAnsi="Times New Roman"/>
        </w:rPr>
        <w:t>5. [CHƯƠNG 5: MINH BẠCH HÓA MÔ HÌNH VỚI GRAD-CAM &amp; TỐI ƯU CHI PHÍ](#chương-5-minh-bạch-hóa-mô-hình-với-grad-cam--tối-ưu-chi-phí)</w:t>
      </w:r>
    </w:p>
    <w:p>
      <w:pPr>
        <w:spacing w:line="288" w:lineRule="auto" w:after="80"/>
      </w:pPr>
      <w:r>
        <w:rPr>
          <w:rFonts w:ascii="Times New Roman" w:hAnsi="Times New Roman"/>
        </w:rPr>
        <w:t>6. [CHƯƠNG 6: TRIỂN KHAI THỰC TẾ TRÊN WEB DASHBOARD &amp; EDGE CAMERA](#chương-6-triển-khai-thực-tế-trên-web-dashboard--edge-camera)</w:t>
      </w:r>
    </w:p>
    <w:p>
      <w:pPr>
        <w:spacing w:line="288" w:lineRule="auto" w:after="80"/>
      </w:pPr>
      <w:r>
        <w:rPr>
          <w:rFonts w:ascii="Times New Roman" w:hAnsi="Times New Roman"/>
        </w:rPr>
        <w:t>7. [CHƯƠNG 7: KẾT LUẬN &amp; ĐỊNH HƯỚNG PHÁT TRIỂN](#chương-7-kết-luận--định-hướng-phát-triển)</w:t>
      </w:r>
    </w:p>
    <w:p>
      <w:pPr>
        <w:spacing w:line="288" w:lineRule="auto" w:after="80"/>
      </w:pPr>
      <w:r>
        <w:rPr>
          <w:rFonts w:ascii="Times New Roman" w:hAnsi="Times New Roman"/>
        </w:rPr>
        <w:t>8. [TÀI LIỆU THAM KHẢO](#tài-liệu-tham-khảo)</w:t>
      </w:r>
    </w:p>
    <w:p>
      <w:pPr>
        <w:spacing w:before="120" w:after="120"/>
        <w:pBdr>
          <w:bottom w:val="single" w:sz="6" w:space="1" w:color="CCCCCC"/>
        </w:pBdr>
      </w:pPr>
    </w:p>
    <w:p>
      <w:pPr>
        <w:keepNext/>
        <w:spacing w:before="320" w:after="120"/>
        <w:pBdr>
          <w:bottom w:val="single" w:sz="12" w:space="4" w:color="1B365D"/>
        </w:pBdr>
      </w:pPr>
      <w:r>
        <w:rPr>
          <w:rFonts w:ascii="Times New Roman" w:hAnsi="Times New Roman"/>
          <w:b/>
          <w:color w:val="1B365D"/>
          <w:sz w:val="36"/>
        </w:rPr>
        <w:t>CHƯƠNG 1: TỔNG QUAN ĐỀ TÀI &amp; TÍNH CẤP THIẾT THỰC TIỄN</w:t>
      </w:r>
    </w:p>
    <w:p>
      <w:pPr>
        <w:keepNext/>
        <w:spacing w:before="200" w:after="60"/>
      </w:pPr>
      <w:r>
        <w:rPr>
          <w:rFonts w:ascii="Times New Roman" w:hAnsi="Times New Roman"/>
          <w:b/>
          <w:color w:val="2C3E50"/>
          <w:sz w:val="25"/>
        </w:rPr>
        <w:t>1.1. Bối cảnh thất thoát nông sản sau thu hoạch</w:t>
      </w:r>
    </w:p>
    <w:p>
      <w:pPr>
        <w:spacing w:line="288" w:lineRule="auto" w:after="80"/>
      </w:pPr>
      <w:r>
        <w:rPr>
          <w:rFonts w:ascii="Times New Roman" w:hAnsi="Times New Roman"/>
        </w:rPr>
        <w:t>Ngành nông nghiệp toàn cầu đang đối mặt với thách thức lớn về thất thoát lương thực sau thu hoạch (Post-harvest Food Loss). Theo số liệu từ Tổ chức Lương thực và Nông nghiệp Liên Hợp Quốc (FAO), từ 20% đến 40% sản lượng rau củ quả tươi bị phân hủy hoặc loại bỏ trước khi đến tay người tiêu dùng. Đối với các loại trái cây có giá trị xuất khẩu cao như táo, chuối, cam, tổn thương cơ học (thâm dập trong quá trình thu hái) và nhiễm vi nấm (</w:t>
      </w:r>
      <w:r>
        <w:rPr>
          <w:rFonts w:ascii="Times New Roman" w:hAnsi="Times New Roman"/>
          <w:i/>
        </w:rPr>
        <w:t>Botrytis cinerea, Penicillium expansum</w:t>
      </w:r>
      <w:r>
        <w:rPr>
          <w:rFonts w:ascii="Times New Roman" w:hAnsi="Times New Roman"/>
        </w:rPr>
        <w:t>) là nguyên nhân chính dẫn đến sự suy giảm chất lượng thương phẩm.</w:t>
      </w:r>
    </w:p>
    <w:p>
      <w:pPr>
        <w:keepNext/>
        <w:spacing w:before="200" w:after="60"/>
      </w:pPr>
      <w:r>
        <w:rPr>
          <w:rFonts w:ascii="Times New Roman" w:hAnsi="Times New Roman"/>
          <w:b/>
          <w:color w:val="2C3E50"/>
          <w:sz w:val="25"/>
        </w:rPr>
        <w:t>1.2. Mối đe dọa sinh học của khí Ethylene ($C_2H_4$) và tính bất cân xứng kinh tế</w:t>
      </w:r>
    </w:p>
    <w:p>
      <w:pPr>
        <w:spacing w:line="288" w:lineRule="auto" w:after="80"/>
      </w:pPr>
      <w:r>
        <w:rPr>
          <w:rFonts w:ascii="Times New Roman" w:hAnsi="Times New Roman"/>
        </w:rPr>
        <w:t>Trong chuỗi cung ứng logistics đường biển kéo dài 2–4 tuần của các tập đoàn xuất khẩu nông sản (điển hình như Dole plc), bài toán kiểm soát chất lượng mang tính bất cân xứng kinh tế sâu sắc:</w:t>
      </w:r>
    </w:p>
    <w:p>
      <w:pPr>
        <w:pStyle w:val="ListBullet"/>
        <w:spacing w:line="276" w:lineRule="auto" w:after="60" w:before="20"/>
      </w:pPr>
      <w:r>
        <w:rPr>
          <w:rFonts w:ascii="Times New Roman" w:hAnsi="Times New Roman"/>
          <w:sz w:val="23"/>
        </w:rPr>
        <w:t xml:space="preserve">Khi một quả nông sản bị thâm dập hoặc thối rữa, mô tế bào bị hoại tử sẽ sản sinh một lượng lớn khí </w:t>
      </w:r>
      <w:r>
        <w:rPr>
          <w:rFonts w:ascii="Times New Roman" w:hAnsi="Times New Roman"/>
          <w:b/>
          <w:sz w:val="23"/>
        </w:rPr>
        <w:t>Ethylene ($C_2H_4$)</w:t>
      </w:r>
      <w:r>
        <w:rPr>
          <w:rFonts w:ascii="Times New Roman" w:hAnsi="Times New Roman"/>
          <w:sz w:val="23"/>
        </w:rPr>
        <w:t xml:space="preserve"> — đây là hormone thực vật tự nhiên kích thích quá trình chín và lão hóa cực nhanh.</w:t>
      </w:r>
    </w:p>
    <w:p>
      <w:pPr>
        <w:pStyle w:val="ListBullet"/>
        <w:spacing w:line="276" w:lineRule="auto" w:after="60" w:before="20"/>
      </w:pPr>
      <w:r>
        <w:rPr>
          <w:rFonts w:ascii="Times New Roman" w:hAnsi="Times New Roman"/>
          <w:sz w:val="23"/>
        </w:rPr>
        <w:t>Khí Ethylene khuếch tán trong không gian kín của container lạnh sẽ kích hoạt phản ứng thối rữa dây chuyền cho toàn bộ các kiện hàng xung quanh (</w:t>
      </w:r>
      <w:r>
        <w:rPr>
          <w:rFonts w:ascii="Times New Roman" w:hAnsi="Times New Roman"/>
          <w:i/>
          <w:sz w:val="23"/>
        </w:rPr>
        <w:t>Hiệu ứng "One bad apple spoils the bunch"</w:t>
      </w:r>
      <w:r>
        <w:rPr>
          <w:rFonts w:ascii="Times New Roman" w:hAnsi="Times New Roman"/>
          <w:sz w:val="23"/>
        </w:rPr>
        <w:t>).</w:t>
      </w:r>
    </w:p>
    <w:p>
      <w:pPr>
        <w:pStyle w:val="ListBullet"/>
        <w:spacing w:line="276" w:lineRule="auto" w:after="60" w:before="20"/>
      </w:pPr>
      <w:r>
        <w:rPr>
          <w:rFonts w:ascii="Times New Roman" w:hAnsi="Times New Roman"/>
          <w:b/>
          <w:sz w:val="23"/>
        </w:rPr>
        <w:t>Thiệt hại kinh tế:</w:t>
      </w:r>
      <w:r>
        <w:rPr>
          <w:rFonts w:ascii="Times New Roman" w:hAnsi="Times New Roman"/>
          <w:sz w:val="23"/>
        </w:rPr>
        <w:t xml:space="preserve"> Nếu phát hiện nhầm một quả lành là quả lỗi (False Positive - FP), doanh nghiệp chỉ mất khoảng 0.5 USD do đưa quả đó đi ép nước trái cây. Ngược lại, nếu bỏ sót một quả thối vào container đóng gói xuất khẩu (False Negative - FN), cả container trị giá hơn 30,000 USD sẽ bị thối rữa tại cảng đến, kèm theo án phạt kiểm dịch thực vật và mất thị trường.</w:t>
      </w:r>
    </w:p>
    <w:p>
      <w:pPr>
        <w:pStyle w:val="ListBullet"/>
        <w:spacing w:line="276" w:lineRule="auto" w:after="60" w:before="20"/>
      </w:pPr>
      <w:r>
        <w:rPr>
          <w:rFonts w:ascii="Times New Roman" w:hAnsi="Times New Roman"/>
          <w:b/>
          <w:sz w:val="23"/>
        </w:rPr>
        <w:t>Tỷ lệ chi phí thiệt hại:</w:t>
      </w:r>
      <w:r>
        <w:rPr>
          <w:rFonts w:ascii="Times New Roman" w:hAnsi="Times New Roman"/>
          <w:sz w:val="23"/>
        </w:rPr>
        <w:t xml:space="preserve"> $C_{FN} / C_{FP} \approx 60 : 1$. Do đó, mục tiêu kỹ thuật tối thượng của hệ thống là tối đa hóa độ nhạy </w:t>
      </w:r>
      <w:r>
        <w:rPr>
          <w:rFonts w:ascii="Times New Roman" w:hAnsi="Times New Roman"/>
          <w:b/>
          <w:sz w:val="23"/>
        </w:rPr>
        <w:t>Recall $\ge 99.5\%$</w:t>
      </w:r>
      <w:r>
        <w:rPr>
          <w:rFonts w:ascii="Times New Roman" w:hAnsi="Times New Roman"/>
          <w:sz w:val="23"/>
        </w:rPr>
        <w:t>, tuyệt đối không bỏ lọt quả khuyết tật.</w:t>
      </w:r>
    </w:p>
    <w:p>
      <w:pPr>
        <w:keepNext/>
        <w:spacing w:before="200" w:after="60"/>
      </w:pPr>
      <w:r>
        <w:rPr>
          <w:rFonts w:ascii="Times New Roman" w:hAnsi="Times New Roman"/>
          <w:b/>
          <w:color w:val="2C3E50"/>
          <w:sz w:val="25"/>
        </w:rPr>
        <w:t>1.3. Hạn chế của phương pháp phân loại thủ công</w:t>
      </w:r>
    </w:p>
    <w:p>
      <w:pPr>
        <w:spacing w:line="288" w:lineRule="auto" w:after="80"/>
      </w:pPr>
      <w:r>
        <w:rPr>
          <w:rFonts w:ascii="Times New Roman" w:hAnsi="Times New Roman"/>
        </w:rPr>
        <w:t>Hiện nay, đa phần các cơ sở đóng gói nông sản vẫn dựa vào công nhân quan sát bằng mắt thường trên băng chuyền:</w:t>
      </w:r>
    </w:p>
    <w:p>
      <w:pPr>
        <w:pStyle w:val="ListBullet"/>
        <w:spacing w:line="276" w:lineRule="auto" w:after="60" w:before="20"/>
      </w:pPr>
      <w:r>
        <w:rPr>
          <w:rFonts w:ascii="Times New Roman" w:hAnsi="Times New Roman"/>
          <w:sz w:val="23"/>
        </w:rPr>
        <w:t>Sau 2–3 giờ làm việc liên tục dưới ánh đèn, mắt người bị suy giảm thị lực và mất tập trung, dẫn đến tỷ lệ bỏ sót lỗi thâm dập lên tới 15% – 25%.</w:t>
      </w:r>
    </w:p>
    <w:p>
      <w:pPr>
        <w:pStyle w:val="ListBullet"/>
        <w:spacing w:line="276" w:lineRule="auto" w:after="60" w:before="20"/>
      </w:pPr>
      <w:r>
        <w:rPr>
          <w:rFonts w:ascii="Times New Roman" w:hAnsi="Times New Roman"/>
          <w:sz w:val="23"/>
        </w:rPr>
        <w:t>Năng suất kiểm tra thủ công bị giới hạn ở mức 2–3 quả/giây, không đáp ứng được các dây chuyền phân loại công nghiệp tốc độ cao (15–30 quả/giây).</w:t>
      </w:r>
    </w:p>
    <w:p>
      <w:pPr>
        <w:keepNext/>
        <w:spacing w:before="200" w:after="60"/>
      </w:pPr>
      <w:r>
        <w:rPr>
          <w:rFonts w:ascii="Times New Roman" w:hAnsi="Times New Roman"/>
          <w:b/>
          <w:color w:val="2C3E50"/>
          <w:sz w:val="25"/>
        </w:rPr>
        <w:t>1.4. Mục tiêu nghiên cứu của đồ án</w:t>
      </w:r>
    </w:p>
    <w:p>
      <w:pPr>
        <w:spacing w:line="288" w:lineRule="auto" w:after="80"/>
      </w:pPr>
      <w:r>
        <w:rPr>
          <w:rFonts w:ascii="Times New Roman" w:hAnsi="Times New Roman"/>
        </w:rPr>
        <w:t>Đồ án tập trung xây dựng một giải pháp hoàn chỉnh từ nghiên cứu đến ứng dụng:</w:t>
      </w:r>
    </w:p>
    <w:p>
      <w:pPr>
        <w:spacing w:line="288" w:lineRule="auto" w:after="80"/>
      </w:pPr>
      <w:r>
        <w:rPr>
          <w:rFonts w:ascii="Times New Roman" w:hAnsi="Times New Roman"/>
        </w:rPr>
        <w:t>1. Xây dựng Data Pipeline bất đồng bộ với kỹ thuật Data Augmentation mô phỏng con lăn tự xoay 360 độ.</w:t>
      </w:r>
    </w:p>
    <w:p>
      <w:pPr>
        <w:spacing w:line="288" w:lineRule="auto" w:after="80"/>
      </w:pPr>
      <w:r>
        <w:rPr>
          <w:rFonts w:ascii="Times New Roman" w:hAnsi="Times New Roman"/>
        </w:rPr>
        <w:t>2. Thiết kế và đối chuẩn 4 kiến trúc học sâu: Baseline CNN, VGG16, ResNet50 và EfficientNetB0 theo quy trình Transfer Learning 3-Phase chuẩn mực.</w:t>
      </w:r>
    </w:p>
    <w:p>
      <w:pPr>
        <w:spacing w:line="288" w:lineRule="auto" w:after="80"/>
      </w:pPr>
      <w:r>
        <w:rPr>
          <w:rFonts w:ascii="Times New Roman" w:hAnsi="Times New Roman"/>
        </w:rPr>
        <w:t>3. Ứng dụng Explainable AI với bản đồ nhiệt Grad-CAM để giải thích và minh bạch hóa vùng khuyết tật nấm mốc trên vỏ quả.</w:t>
      </w:r>
    </w:p>
    <w:p>
      <w:pPr>
        <w:spacing w:line="288" w:lineRule="auto" w:after="80"/>
      </w:pPr>
      <w:r>
        <w:rPr>
          <w:rFonts w:ascii="Times New Roman" w:hAnsi="Times New Roman"/>
        </w:rPr>
        <w:t>4. Tối ưu hóa ngưỡng quyết định dựa trên ma trận chi phí thất thoát khí Ethylene.</w:t>
      </w:r>
    </w:p>
    <w:p>
      <w:pPr>
        <w:spacing w:line="288" w:lineRule="auto" w:after="80"/>
      </w:pPr>
      <w:r>
        <w:rPr>
          <w:rFonts w:ascii="Times New Roman" w:hAnsi="Times New Roman"/>
        </w:rPr>
        <w:t>5. Triển khai ứng dụng Web Dashboard tương tác thời gian thực kết hợp thuật toán luồng camera không đệm (Zero-Buffer Edge Streaming).</w:t>
      </w:r>
    </w:p>
    <w:p>
      <w:pPr>
        <w:spacing w:before="120" w:after="120"/>
        <w:pBdr>
          <w:bottom w:val="single" w:sz="6" w:space="1" w:color="CCCCCC"/>
        </w:pBdr>
      </w:pPr>
    </w:p>
    <w:p>
      <w:pPr>
        <w:keepNext/>
        <w:spacing w:before="320" w:after="120"/>
        <w:pBdr>
          <w:bottom w:val="single" w:sz="12" w:space="4" w:color="1B365D"/>
        </w:pBdr>
      </w:pPr>
      <w:r>
        <w:rPr>
          <w:rFonts w:ascii="Times New Roman" w:hAnsi="Times New Roman"/>
          <w:b/>
          <w:color w:val="1B365D"/>
          <w:sz w:val="36"/>
        </w:rPr>
        <w:t>CHƯƠNG 2: CƠ SỞ LÝ THUYẾT &amp; THUẬT TOÁN HỌC SÂU</w:t>
      </w:r>
    </w:p>
    <w:p>
      <w:pPr>
        <w:keepNext/>
        <w:spacing w:before="200" w:after="60"/>
      </w:pPr>
      <w:r>
        <w:rPr>
          <w:rFonts w:ascii="Times New Roman" w:hAnsi="Times New Roman"/>
          <w:b/>
          <w:color w:val="2C3E50"/>
          <w:sz w:val="25"/>
        </w:rPr>
        <w:t>2.1. Mạng nơ-ron tích chập (Convolutional Neural Networks - CNN)</w:t>
      </w:r>
    </w:p>
    <w:p>
      <w:pPr>
        <w:spacing w:line="288" w:lineRule="auto" w:after="80"/>
      </w:pPr>
      <w:r>
        <w:rPr>
          <w:rFonts w:ascii="Times New Roman" w:hAnsi="Times New Roman"/>
        </w:rPr>
        <w:t>CNN là kiến trúc học sâu chuyên biệt cho dữ liệu dạng lưới không gian 2D như hình ảnh. Mạng gồm các tầng cốt lõi:</w:t>
      </w:r>
    </w:p>
    <w:p>
      <w:pPr>
        <w:pStyle w:val="ListBullet"/>
        <w:spacing w:line="276" w:lineRule="auto" w:after="60" w:before="20"/>
      </w:pPr>
      <w:r>
        <w:rPr>
          <w:rFonts w:ascii="Times New Roman" w:hAnsi="Times New Roman"/>
          <w:b/>
          <w:sz w:val="23"/>
        </w:rPr>
        <w:t>Tầng tích chập (Convolutional Layer):</w:t>
      </w:r>
      <w:r>
        <w:rPr>
          <w:rFonts w:ascii="Times New Roman" w:hAnsi="Times New Roman"/>
          <w:sz w:val="23"/>
        </w:rPr>
        <w:t xml:space="preserve"> Trượt các bộ lọc $W$ (Kernels) kích thước $3 \times 3$ trên ảnh đầu vào để trích xuất các bản đồ đặc trưng (Feature Maps):</w:t>
      </w:r>
    </w:p>
    <w:p>
      <w:pPr>
        <w:spacing w:line="288" w:lineRule="auto" w:after="80"/>
      </w:pPr>
      <w:r>
        <w:rPr>
          <w:rFonts w:ascii="Times New Roman" w:hAnsi="Times New Roman"/>
        </w:rPr>
        <w:t>$$S(i, j) = (I * K)(i, j) = \sum_m \sum_n I(i - m, j - n) K(m, n)$$</w:t>
      </w:r>
    </w:p>
    <w:p>
      <w:pPr>
        <w:pStyle w:val="ListBullet"/>
        <w:spacing w:line="276" w:lineRule="auto" w:after="60" w:before="20"/>
      </w:pPr>
      <w:r>
        <w:rPr>
          <w:rFonts w:ascii="Times New Roman" w:hAnsi="Times New Roman"/>
          <w:b/>
          <w:sz w:val="23"/>
        </w:rPr>
        <w:t>Hàm kích hoạt phi tuyến (ReLU Activation):</w:t>
      </w:r>
      <w:r>
        <w:rPr>
          <w:rFonts w:ascii="Times New Roman" w:hAnsi="Times New Roman"/>
          <w:sz w:val="23"/>
        </w:rPr>
        <w:t xml:space="preserve"> Áp dụng hàm $\text{ReLU}(z) = \max(0, z)$ giúp mạng học được các quan hệ phi tuyến tính phức tạp đồng thời giữ đạo hàm bằng hằng số 1 đối với các giá trị dương, giúp dòng gradient chảy thông suốt mà không suy giảm.</w:t>
      </w:r>
    </w:p>
    <w:p>
      <w:pPr>
        <w:pStyle w:val="ListBullet"/>
        <w:spacing w:line="276" w:lineRule="auto" w:after="60" w:before="20"/>
      </w:pPr>
      <w:r>
        <w:rPr>
          <w:rFonts w:ascii="Times New Roman" w:hAnsi="Times New Roman"/>
          <w:b/>
          <w:sz w:val="23"/>
        </w:rPr>
        <w:t>Tầng gộp trung bình toàn cục (Global Average Pooling 2D - GAP):</w:t>
      </w:r>
      <w:r>
        <w:rPr>
          <w:rFonts w:ascii="Times New Roman" w:hAnsi="Times New Roman"/>
          <w:sz w:val="23"/>
        </w:rPr>
        <w:t xml:space="preserve"> Thay vì sử dụng tầng </w:t>
      </w:r>
      <w:r>
        <w:rPr>
          <w:rFonts w:ascii="Times New Roman" w:hAnsi="Times New Roman"/>
          <w:color w:val="C7254E"/>
          <w:sz w:val="23"/>
        </w:rPr>
        <w:t>Flatten</w:t>
      </w:r>
      <w:r>
        <w:rPr>
          <w:rFonts w:ascii="Times New Roman" w:hAnsi="Times New Roman"/>
          <w:sz w:val="23"/>
        </w:rPr>
        <w:t xml:space="preserve"> làm bùng nổ hàng chục triệu tham số gây hiện tượng quá khớp (Overfitting), GAP tính toán giá trị trung bình trên toàn bộ không gian $H \times W$ của từng kênh:</w:t>
      </w:r>
    </w:p>
    <w:p>
      <w:pPr>
        <w:spacing w:line="288" w:lineRule="auto" w:after="80"/>
      </w:pPr>
      <w:r>
        <w:rPr>
          <w:rFonts w:ascii="Times New Roman" w:hAnsi="Times New Roman"/>
        </w:rPr>
        <w:t>$$\text{GAP}(A^k) = \frac{1}{H \times W} \sum_{i=1}^H \sum_{j=1}^W A^k(i, j)$$</w:t>
      </w:r>
    </w:p>
    <w:p>
      <w:pPr>
        <w:spacing w:line="288" w:lineRule="auto" w:after="80"/>
      </w:pPr>
      <w:r>
        <w:rPr>
          <w:rFonts w:ascii="Times New Roman" w:hAnsi="Times New Roman"/>
        </w:rPr>
        <w:t>Kỹ thuật này nén tensor $7 \times 7 \times 2048$ thành vector 2048 chiều, giảm hơn 90% số tham số kết nối.</w:t>
      </w:r>
    </w:p>
    <w:p>
      <w:pPr>
        <w:keepNext/>
        <w:spacing w:before="200" w:after="60"/>
      </w:pPr>
      <w:r>
        <w:rPr>
          <w:rFonts w:ascii="Times New Roman" w:hAnsi="Times New Roman"/>
          <w:b/>
          <w:color w:val="2C3E50"/>
          <w:sz w:val="25"/>
        </w:rPr>
        <w:t>2.2. Kiến trúc ResNet50 và cơ chế Skip-Connection</w:t>
      </w:r>
    </w:p>
    <w:p>
      <w:pPr>
        <w:spacing w:line="288" w:lineRule="auto" w:after="80"/>
      </w:pPr>
      <w:r>
        <w:rPr>
          <w:rFonts w:ascii="Times New Roman" w:hAnsi="Times New Roman"/>
        </w:rPr>
        <w:t>Khi xây dựng mạng nơ-ron sâu trên 20 tầng, hiện tượng triệt tiêu gradient (Vanishing Gradient) và thoái hóa mô hình (Degradation Problem) xuất hiện khiến sai số huấn luyện bị bão hòa. ResNet50 giải quyết triệt để vấn đề này nhờ khối liên kết tắt (Residual Skip-Connection):</w:t>
      </w:r>
    </w:p>
    <w:p>
      <w:pPr>
        <w:spacing w:line="288" w:lineRule="auto" w:after="80"/>
      </w:pPr>
      <w:r>
        <w:rPr>
          <w:rFonts w:ascii="Times New Roman" w:hAnsi="Times New Roman"/>
        </w:rPr>
        <w:t>$$y = \mathcal{F}(x, \{W_i\}) + x$$</w:t>
      </w:r>
    </w:p>
    <w:p>
      <w:pPr>
        <w:spacing w:line="288" w:lineRule="auto" w:after="80"/>
      </w:pPr>
      <w:r>
        <w:rPr>
          <w:rFonts w:ascii="Times New Roman" w:hAnsi="Times New Roman"/>
        </w:rPr>
        <w:t>Trong đó $x$ là tín hiệu đầu vào, $\mathcal{F}(x)$ là hàm ánh xạ của các tầng tích chập, và $x$ được cộng trực tiếp thông qua đường truyền đồng nhất (Identity Mapping).</w:t>
      </w:r>
    </w:p>
    <w:p>
      <w:pPr>
        <w:spacing w:line="288" w:lineRule="auto" w:after="80"/>
      </w:pPr>
      <w:r>
        <w:rPr>
          <w:rFonts w:ascii="Times New Roman" w:hAnsi="Times New Roman"/>
        </w:rPr>
        <w:t>Khi lan truyền ngược Gradient theo quy tắc đạo hàm hợp (Chain Rule):</w:t>
      </w:r>
    </w:p>
    <w:p>
      <w:pPr>
        <w:spacing w:line="288" w:lineRule="auto" w:after="80"/>
      </w:pPr>
      <w:r>
        <w:rPr>
          <w:rFonts w:ascii="Times New Roman" w:hAnsi="Times New Roman"/>
        </w:rPr>
        <w:t>$$\frac{\partial \mathcal{E}}{\partial x} = \frac{\partial \mathcal{E}}{\partial y} \cdot \left( \frac{\partial \mathcal{F}}{\partial x} + 1 \right)$$</w:t>
      </w:r>
    </w:p>
    <w:p>
      <w:pPr>
        <w:spacing w:line="288" w:lineRule="auto" w:after="80"/>
      </w:pPr>
      <w:r>
        <w:rPr>
          <w:rFonts w:ascii="Times New Roman" w:hAnsi="Times New Roman"/>
        </w:rPr>
        <w:t>Hằng số $+1$ đóng vai trò như một "đường cao tốc" bảo toàn dòng gradient chảy thẳng về các tầng đầu tiên, cho phép mạng hội tụ xuất sắc ở độ sâu 50 tầng.</w:t>
      </w:r>
    </w:p>
    <w:p>
      <w:pPr>
        <w:keepNext/>
        <w:spacing w:before="200" w:after="60"/>
      </w:pPr>
      <w:r>
        <w:rPr>
          <w:rFonts w:ascii="Times New Roman" w:hAnsi="Times New Roman"/>
          <w:b/>
          <w:color w:val="2C3E50"/>
          <w:sz w:val="25"/>
        </w:rPr>
        <w:t>2.3. Quy trình huấn luyện Transfer Learning 3-Phase</w:t>
      </w:r>
    </w:p>
    <w:p>
      <w:pPr>
        <w:spacing w:line="288" w:lineRule="auto" w:after="80"/>
      </w:pPr>
      <w:r>
        <w:rPr>
          <w:rFonts w:ascii="Times New Roman" w:hAnsi="Times New Roman"/>
        </w:rPr>
        <w:t>Để tận dụng tối đa tri thức thị giác từ tập dữ liệu ImageNet (1.4 triệu ảnh) mà không làm hỏng các trọng số đã hội tụ, đồ án áp dụng chiến lược 3 giai đoạn:</w:t>
      </w:r>
    </w:p>
    <w:p>
      <w:pPr>
        <w:spacing w:line="288" w:lineRule="auto" w:after="80"/>
      </w:pPr>
      <w:r>
        <w:rPr>
          <w:rFonts w:ascii="Times New Roman" w:hAnsi="Times New Roman"/>
        </w:rPr>
        <w:t xml:space="preserve">1. </w:t>
      </w:r>
      <w:r>
        <w:rPr>
          <w:rFonts w:ascii="Times New Roman" w:hAnsi="Times New Roman"/>
          <w:b/>
        </w:rPr>
        <w:t>Phase 1 — Feature Extraction (Đóng băng mạng nền, lr = $10^{-3}$):</w:t>
      </w:r>
      <w:r>
        <w:rPr>
          <w:rFonts w:ascii="Times New Roman" w:hAnsi="Times New Roman"/>
        </w:rPr>
        <w:t xml:space="preserve"> Đóng băng toàn bộ trọng số Backbone, chỉ huấn luyện Classification Head mới khởi tạo để làm quen với nhãn phân loại nông sản.</w:t>
      </w:r>
    </w:p>
    <w:p>
      <w:pPr>
        <w:spacing w:line="288" w:lineRule="auto" w:after="80"/>
      </w:pPr>
      <w:r>
        <w:rPr>
          <w:rFonts w:ascii="Times New Roman" w:hAnsi="Times New Roman"/>
        </w:rPr>
        <w:t xml:space="preserve">2. </w:t>
      </w:r>
      <w:r>
        <w:rPr>
          <w:rFonts w:ascii="Times New Roman" w:hAnsi="Times New Roman"/>
          <w:b/>
        </w:rPr>
        <w:t>Phase 2 — Top-Layer Fine-Tuning (Mở 25 tầng cuối, lr = $10^{-4}$):</w:t>
      </w:r>
      <w:r>
        <w:rPr>
          <w:rFonts w:ascii="Times New Roman" w:hAnsi="Times New Roman"/>
        </w:rPr>
        <w:t xml:space="preserve"> Mở các tầng tích chập cấp cao nhất (chứa các đặc trưng ngữ nghĩa trừu tượng) và hạ tốc độ học xuống 10 lần để học các chi tiết khuyết tật bề mặt vỏ quả.</w:t>
      </w:r>
    </w:p>
    <w:p>
      <w:pPr>
        <w:spacing w:line="288" w:lineRule="auto" w:after="80"/>
      </w:pPr>
      <w:r>
        <w:rPr>
          <w:rFonts w:ascii="Times New Roman" w:hAnsi="Times New Roman"/>
        </w:rPr>
        <w:t xml:space="preserve">3. </w:t>
      </w:r>
      <w:r>
        <w:rPr>
          <w:rFonts w:ascii="Times New Roman" w:hAnsi="Times New Roman"/>
          <w:b/>
        </w:rPr>
        <w:t>Phase 3 — Full Fine-Tuning (Mở toàn bộ mô hình, lr = $10^{-5}$):</w:t>
      </w:r>
      <w:r>
        <w:rPr>
          <w:rFonts w:ascii="Times New Roman" w:hAnsi="Times New Roman"/>
        </w:rPr>
        <w:t xml:space="preserve"> Mở khóa toàn bộ mạng với learning rate siêu nhỏ để tinh chỉnh đồng bộ toàn mạng, chống lại hiện tượng phá vỡ trọng số tiền huấn luyện (Catastrophic Forgetting).</w:t>
      </w:r>
    </w:p>
    <w:p>
      <w:pPr>
        <w:keepNext/>
        <w:spacing w:before="200" w:after="60"/>
      </w:pPr>
      <w:r>
        <w:rPr>
          <w:rFonts w:ascii="Times New Roman" w:hAnsi="Times New Roman"/>
          <w:b/>
          <w:color w:val="2C3E50"/>
          <w:sz w:val="25"/>
        </w:rPr>
        <w:t>2.4. Lý thuyết bản đồ nhiệt Grad-CAM (Explainable AI)</w:t>
      </w:r>
    </w:p>
    <w:p>
      <w:pPr>
        <w:spacing w:line="288" w:lineRule="auto" w:after="80"/>
      </w:pPr>
      <w:r>
        <w:rPr>
          <w:rFonts w:ascii="Times New Roman" w:hAnsi="Times New Roman"/>
        </w:rPr>
        <w:t>Grad-CAM sử dụng dòng gradient của lớp dự đoán mục tiêu $y^c$ tác động lên các bản đồ đặc trưng $A^k$ của tầng tích chập cuối cùng để đo mức độ quan trọng:</w:t>
      </w:r>
    </w:p>
    <w:p>
      <w:pPr>
        <w:pStyle w:val="ListBullet"/>
        <w:spacing w:line="276" w:lineRule="auto" w:after="60" w:before="20"/>
      </w:pPr>
      <w:r>
        <w:rPr>
          <w:rFonts w:ascii="Times New Roman" w:hAnsi="Times New Roman"/>
          <w:b/>
          <w:sz w:val="23"/>
        </w:rPr>
        <w:t>Trọng số nơ-ron $\alpha_k^c$:</w:t>
      </w:r>
      <w:r>
        <w:rPr>
          <w:rFonts w:ascii="Times New Roman" w:hAnsi="Times New Roman"/>
          <w:sz w:val="23"/>
        </w:rPr>
        <w:t xml:space="preserve"> Tính bằng trung bình toàn cục của gradient:</w:t>
      </w:r>
    </w:p>
    <w:p>
      <w:pPr>
        <w:spacing w:line="288" w:lineRule="auto" w:after="80"/>
      </w:pPr>
      <w:r>
        <w:rPr>
          <w:rFonts w:ascii="Times New Roman" w:hAnsi="Times New Roman"/>
        </w:rPr>
        <w:t>$$\alpha_k^c = \frac{1}{Z} \sum_i \sum_j \frac{\partial y^c}{\partial A_{ij}^k}$$</w:t>
      </w:r>
    </w:p>
    <w:p>
      <w:pPr>
        <w:pStyle w:val="ListBullet"/>
        <w:spacing w:line="276" w:lineRule="auto" w:after="60" w:before="20"/>
      </w:pPr>
      <w:r>
        <w:rPr>
          <w:rFonts w:ascii="Times New Roman" w:hAnsi="Times New Roman"/>
          <w:b/>
          <w:sz w:val="23"/>
        </w:rPr>
        <w:t>Bản đồ nhiệt Grad-CAM $L_{\text{Grad-CAM}}^c$:</w:t>
      </w:r>
      <w:r>
        <w:rPr>
          <w:rFonts w:ascii="Times New Roman" w:hAnsi="Times New Roman"/>
          <w:sz w:val="23"/>
        </w:rPr>
        <w:t xml:space="preserve"> Là tổ hợp tuyến tính của các Feature Map kèm hàm kích hoạt ReLU:</w:t>
      </w:r>
    </w:p>
    <w:p>
      <w:pPr>
        <w:spacing w:line="288" w:lineRule="auto" w:after="80"/>
      </w:pPr>
      <w:r>
        <w:rPr>
          <w:rFonts w:ascii="Times New Roman" w:hAnsi="Times New Roman"/>
        </w:rPr>
        <w:t>$$L_{\text{Grad-CAM}}^c = \text{ReLU}\left( \sum_k \alpha_k^c A^k \right)$$</w:t>
      </w:r>
    </w:p>
    <w:p>
      <w:pPr>
        <w:spacing w:line="288" w:lineRule="auto" w:after="80"/>
      </w:pPr>
      <w:r>
        <w:rPr>
          <w:rFonts w:ascii="Times New Roman" w:hAnsi="Times New Roman"/>
          <w:i/>
        </w:rPr>
        <w:t>Hàm ReLU đóng vai trò then chốt:</w:t>
      </w:r>
      <w:r>
        <w:rPr>
          <w:rFonts w:ascii="Times New Roman" w:hAnsi="Times New Roman"/>
        </w:rPr>
        <w:t xml:space="preserve"> chỉ giữ lại các đặc trưng có tác động tích cực làm tăng xác suất của lớp quả khuyết tật (Positive Evidence), triệt tiêu các tín hiệu làm giảm xác suất.</w:t>
      </w:r>
    </w:p>
    <w:p>
      <w:pPr>
        <w:spacing w:before="120" w:after="120"/>
        <w:pBdr>
          <w:bottom w:val="single" w:sz="6" w:space="1" w:color="CCCCCC"/>
        </w:pBdr>
      </w:pPr>
    </w:p>
    <w:p>
      <w:pPr>
        <w:keepNext/>
        <w:spacing w:before="320" w:after="120"/>
        <w:pBdr>
          <w:bottom w:val="single" w:sz="12" w:space="4" w:color="1B365D"/>
        </w:pBdr>
      </w:pPr>
      <w:r>
        <w:rPr>
          <w:rFonts w:ascii="Times New Roman" w:hAnsi="Times New Roman"/>
          <w:b/>
          <w:color w:val="1B365D"/>
          <w:sz w:val="36"/>
        </w:rPr>
        <w:t>CHƯƠNG 3: BỘ DỮ LIỆU &amp; ĐƯỜNG ỐNG TIỀN XỬ LÝ DỮ LIỆU</w:t>
      </w:r>
    </w:p>
    <w:p>
      <w:pPr>
        <w:keepNext/>
        <w:spacing w:before="200" w:after="60"/>
      </w:pPr>
      <w:r>
        <w:rPr>
          <w:rFonts w:ascii="Times New Roman" w:hAnsi="Times New Roman"/>
          <w:b/>
          <w:color w:val="2C3E50"/>
          <w:sz w:val="25"/>
        </w:rPr>
        <w:t>3.1. Đặc tả bộ dữ liệu chuẩn công nghiệp</w:t>
      </w:r>
    </w:p>
    <w:p>
      <w:pPr>
        <w:spacing w:line="288" w:lineRule="auto" w:after="80"/>
      </w:pPr>
      <w:r>
        <w:rPr>
          <w:rFonts w:ascii="Times New Roman" w:hAnsi="Times New Roman"/>
        </w:rPr>
        <w:t xml:space="preserve">Đồ án sử dụng bộ dữ liệu chuẩn thương phẩm </w:t>
      </w:r>
      <w:r>
        <w:rPr>
          <w:rFonts w:ascii="Times New Roman" w:hAnsi="Times New Roman"/>
          <w:b/>
        </w:rPr>
        <w:t>Kaggle Fruits Fresh and Rotten for Classification</w:t>
      </w:r>
      <w:r>
        <w:rPr>
          <w:rFonts w:ascii="Times New Roman" w:hAnsi="Times New Roman"/>
        </w:rPr>
        <w:t>:</w:t>
      </w:r>
    </w:p>
    <w:p>
      <w:pPr>
        <w:pStyle w:val="ListBullet"/>
        <w:spacing w:line="276" w:lineRule="auto" w:after="60" w:before="20"/>
      </w:pPr>
      <w:r>
        <w:rPr>
          <w:rFonts w:ascii="Times New Roman" w:hAnsi="Times New Roman"/>
          <w:b/>
          <w:sz w:val="23"/>
        </w:rPr>
        <w:t>Quy mô:</w:t>
      </w:r>
      <w:r>
        <w:rPr>
          <w:rFonts w:ascii="Times New Roman" w:hAnsi="Times New Roman"/>
          <w:sz w:val="23"/>
        </w:rPr>
        <w:t xml:space="preserve"> </w:t>
      </w:r>
      <w:r>
        <w:rPr>
          <w:rFonts w:ascii="Times New Roman" w:hAnsi="Times New Roman"/>
          <w:b/>
          <w:sz w:val="23"/>
        </w:rPr>
        <w:t>13,599 ảnh RGB</w:t>
      </w:r>
      <w:r>
        <w:rPr>
          <w:rFonts w:ascii="Times New Roman" w:hAnsi="Times New Roman"/>
          <w:sz w:val="23"/>
        </w:rPr>
        <w:t xml:space="preserve"> độ nét cao.</w:t>
      </w:r>
    </w:p>
    <w:p>
      <w:pPr>
        <w:pStyle w:val="ListBullet"/>
        <w:spacing w:line="276" w:lineRule="auto" w:after="60" w:before="20"/>
      </w:pPr>
      <w:r>
        <w:rPr>
          <w:rFonts w:ascii="Times New Roman" w:hAnsi="Times New Roman"/>
          <w:b/>
          <w:sz w:val="23"/>
        </w:rPr>
        <w:t>Các loại nông sản chính:</w:t>
      </w:r>
      <w:r>
        <w:rPr>
          <w:rFonts w:ascii="Times New Roman" w:hAnsi="Times New Roman"/>
          <w:sz w:val="23"/>
        </w:rPr>
        <w:t xml:space="preserve"> Táo (Apple), Chuối (Banana), Cam (Orange).</w:t>
      </w:r>
    </w:p>
    <w:p>
      <w:pPr>
        <w:pStyle w:val="ListBullet"/>
        <w:spacing w:line="276" w:lineRule="auto" w:after="60" w:before="20"/>
      </w:pPr>
      <w:r>
        <w:rPr>
          <w:rFonts w:ascii="Times New Roman" w:hAnsi="Times New Roman"/>
          <w:b/>
          <w:sz w:val="23"/>
        </w:rPr>
        <w:t>Phân chia tập dữ liệu chuẩn khoa học:</w:t>
      </w:r>
    </w:p>
    <w:p>
      <w:pPr>
        <w:pStyle w:val="ListBullet"/>
        <w:spacing w:line="276" w:lineRule="auto" w:after="60" w:before="20"/>
      </w:pPr>
      <w:r>
        <w:rPr>
          <w:rFonts w:ascii="Times New Roman" w:hAnsi="Times New Roman"/>
          <w:sz w:val="23"/>
        </w:rPr>
        <w:t xml:space="preserve">Tập huấn luyện (Train Set): </w:t>
      </w:r>
      <w:r>
        <w:rPr>
          <w:rFonts w:ascii="Times New Roman" w:hAnsi="Times New Roman"/>
          <w:b/>
          <w:sz w:val="23"/>
        </w:rPr>
        <w:t>10,901 ảnh</w:t>
      </w:r>
      <w:r>
        <w:rPr>
          <w:rFonts w:ascii="Times New Roman" w:hAnsi="Times New Roman"/>
          <w:sz w:val="23"/>
        </w:rPr>
        <w:t xml:space="preserve"> (80%)</w:t>
      </w:r>
    </w:p>
    <w:p>
      <w:pPr>
        <w:pStyle w:val="ListBullet"/>
        <w:spacing w:line="276" w:lineRule="auto" w:after="60" w:before="20"/>
      </w:pPr>
      <w:r>
        <w:rPr>
          <w:rFonts w:ascii="Times New Roman" w:hAnsi="Times New Roman"/>
          <w:sz w:val="23"/>
        </w:rPr>
        <w:t xml:space="preserve">Tập kiểm định (Validation Set): </w:t>
      </w:r>
      <w:r>
        <w:rPr>
          <w:rFonts w:ascii="Times New Roman" w:hAnsi="Times New Roman"/>
          <w:b/>
          <w:sz w:val="23"/>
        </w:rPr>
        <w:t>1,349 ảnh</w:t>
      </w:r>
      <w:r>
        <w:rPr>
          <w:rFonts w:ascii="Times New Roman" w:hAnsi="Times New Roman"/>
          <w:sz w:val="23"/>
        </w:rPr>
        <w:t xml:space="preserve"> (10%)</w:t>
      </w:r>
    </w:p>
    <w:p>
      <w:pPr>
        <w:pStyle w:val="ListBullet"/>
        <w:spacing w:line="276" w:lineRule="auto" w:after="60" w:before="20"/>
      </w:pPr>
      <w:r>
        <w:rPr>
          <w:rFonts w:ascii="Times New Roman" w:hAnsi="Times New Roman"/>
          <w:sz w:val="23"/>
        </w:rPr>
        <w:t xml:space="preserve">Tập kiểm thử độc lập (Test Set): </w:t>
      </w:r>
      <w:r>
        <w:rPr>
          <w:rFonts w:ascii="Times New Roman" w:hAnsi="Times New Roman"/>
          <w:b/>
          <w:sz w:val="23"/>
        </w:rPr>
        <w:t>1,349 ảnh</w:t>
      </w:r>
      <w:r>
        <w:rPr>
          <w:rFonts w:ascii="Times New Roman" w:hAnsi="Times New Roman"/>
          <w:sz w:val="23"/>
        </w:rPr>
        <w:t xml:space="preserve"> (10%)</w:t>
      </w:r>
    </w:p>
    <w:p>
      <w:pPr>
        <w:pStyle w:val="ListBullet"/>
        <w:spacing w:line="276" w:lineRule="auto" w:after="60" w:before="20"/>
      </w:pPr>
      <w:r>
        <w:rPr>
          <w:rFonts w:ascii="Times New Roman" w:hAnsi="Times New Roman"/>
          <w:sz w:val="23"/>
        </w:rPr>
        <w:t>Đảm bảo tỷ lệ cân bằng và không có hiện tượng rò rỉ dữ liệu (Zero Data Leakage).</w:t>
      </w:r>
    </w:p>
    <w:p>
      <w:pPr>
        <w:keepNext/>
        <w:spacing w:before="200" w:after="60"/>
      </w:pPr>
      <w:r>
        <w:rPr>
          <w:rFonts w:ascii="Times New Roman" w:hAnsi="Times New Roman"/>
          <w:b/>
          <w:color w:val="2C3E50"/>
          <w:sz w:val="25"/>
        </w:rPr>
        <w:t>3.2. Thiết kế Data Augmentation mô phỏng con lăn băng chuyền</w:t>
      </w:r>
    </w:p>
    <w:p>
      <w:pPr>
        <w:spacing w:line="288" w:lineRule="auto" w:after="80"/>
      </w:pPr>
      <w:r>
        <w:rPr>
          <w:rFonts w:ascii="Times New Roman" w:hAnsi="Times New Roman"/>
        </w:rPr>
        <w:t>Trái cây trên băng chuyền công nghiệp di chuyển qua hệ thống con lăn tự xoay 360 độ và chịu các góc chiếu đèn LED khác nhau. Lớp Augmentation được thiết kế gồm:</w:t>
      </w:r>
    </w:p>
    <w:p>
      <w:pPr>
        <w:pStyle w:val="ListBullet"/>
        <w:spacing w:line="276" w:lineRule="auto" w:after="60" w:before="20"/>
      </w:pPr>
      <w:r>
        <w:rPr>
          <w:rFonts w:ascii="Times New Roman" w:hAnsi="Times New Roman"/>
          <w:color w:val="C7254E"/>
          <w:sz w:val="23"/>
        </w:rPr>
        <w:t>RandomRotation(0.2)</w:t>
      </w:r>
      <w:r>
        <w:rPr>
          <w:rFonts w:ascii="Times New Roman" w:hAnsi="Times New Roman"/>
          <w:sz w:val="23"/>
        </w:rPr>
        <w:t>: Xoay tròn ngẫu nhiên $\pm 72^\circ$ mô phỏng góc lăn tự nhiên.</w:t>
      </w:r>
    </w:p>
    <w:p>
      <w:pPr>
        <w:pStyle w:val="ListBullet"/>
        <w:spacing w:line="276" w:lineRule="auto" w:after="60" w:before="20"/>
      </w:pPr>
      <w:r>
        <w:rPr>
          <w:rFonts w:ascii="Times New Roman" w:hAnsi="Times New Roman"/>
          <w:color w:val="C7254E"/>
          <w:sz w:val="23"/>
        </w:rPr>
        <w:t>RandomFlip("horizontal_and_vertical")</w:t>
      </w:r>
      <w:r>
        <w:rPr>
          <w:rFonts w:ascii="Times New Roman" w:hAnsi="Times New Roman"/>
          <w:sz w:val="23"/>
        </w:rPr>
        <w:t>: Lật ngang và lật dọc khai thác tính đối xứng của quả.</w:t>
      </w:r>
    </w:p>
    <w:p>
      <w:pPr>
        <w:pStyle w:val="ListBullet"/>
        <w:spacing w:line="276" w:lineRule="auto" w:after="60" w:before="20"/>
      </w:pPr>
      <w:r>
        <w:rPr>
          <w:rFonts w:ascii="Times New Roman" w:hAnsi="Times New Roman"/>
          <w:color w:val="C7254E"/>
          <w:sz w:val="23"/>
        </w:rPr>
        <w:t>RandomContrast(0.2)</w:t>
      </w:r>
      <w:r>
        <w:rPr>
          <w:rFonts w:ascii="Times New Roman" w:hAnsi="Times New Roman"/>
          <w:sz w:val="23"/>
        </w:rPr>
        <w:t>: Biến thiên độ tương phản mô phỏng chóa sáng đèn LED, làm nổi bật ổ nấm mốc.</w:t>
      </w:r>
    </w:p>
    <w:p>
      <w:pPr>
        <w:pStyle w:val="ListBullet"/>
        <w:spacing w:line="276" w:lineRule="auto" w:after="60" w:before="20"/>
      </w:pPr>
      <w:r>
        <w:rPr>
          <w:rFonts w:ascii="Times New Roman" w:hAnsi="Times New Roman"/>
          <w:color w:val="C7254E"/>
          <w:sz w:val="23"/>
        </w:rPr>
        <w:t>RandomZoom(0.15)</w:t>
      </w:r>
      <w:r>
        <w:rPr>
          <w:rFonts w:ascii="Times New Roman" w:hAnsi="Times New Roman"/>
          <w:sz w:val="23"/>
        </w:rPr>
        <w:t>: Thay đổi tỷ lệ phóng to/thu nhỏ $\pm 15\%$ tạo tính bất biến theo khoảng cách camera.</w:t>
      </w:r>
    </w:p>
    <w:p>
      <w:pPr>
        <w:keepNext/>
        <w:spacing w:before="200" w:after="60"/>
      </w:pPr>
      <w:r>
        <w:rPr>
          <w:rFonts w:ascii="Times New Roman" w:hAnsi="Times New Roman"/>
          <w:b/>
          <w:color w:val="2C3E50"/>
          <w:sz w:val="25"/>
        </w:rPr>
        <w:t>3.3. Đường ống I/O bất đồng bộ tối ưu hóa phần cứng (`tf.data`)</w:t>
      </w:r>
    </w:p>
    <w:p>
      <w:pPr>
        <w:spacing w:line="288" w:lineRule="auto" w:after="80"/>
      </w:pPr>
      <w:r>
        <w:rPr>
          <w:rFonts w:ascii="Times New Roman" w:hAnsi="Times New Roman"/>
        </w:rPr>
        <w:t>Để khắc phục hiện tượng "GPU đói dữ liệu" (GPU Starvation), đường ống nạp dữ liệu được thiết kế bất đồng bộ:</w:t>
      </w:r>
    </w:p>
    <w:p>
      <w:pPr>
        <w:pStyle w:val="ListBullet"/>
        <w:spacing w:line="276" w:lineRule="auto" w:after="60" w:before="20"/>
      </w:pPr>
      <w:r>
        <w:rPr>
          <w:rFonts w:ascii="Times New Roman" w:hAnsi="Times New Roman"/>
          <w:color w:val="C7254E"/>
          <w:sz w:val="23"/>
        </w:rPr>
        <w:t>from_tensor_slices</w:t>
      </w:r>
      <w:r>
        <w:rPr>
          <w:rFonts w:ascii="Times New Roman" w:hAnsi="Times New Roman"/>
          <w:sz w:val="23"/>
        </w:rPr>
        <w:t>: Nạp mảng đường dẫn chuỗi (String path) giúp tiết kiệm bộ nhớ RAM.</w:t>
      </w:r>
    </w:p>
    <w:p>
      <w:pPr>
        <w:pStyle w:val="ListBullet"/>
        <w:spacing w:line="276" w:lineRule="auto" w:after="60" w:before="20"/>
      </w:pPr>
      <w:r>
        <w:rPr>
          <w:rFonts w:ascii="Times New Roman" w:hAnsi="Times New Roman"/>
          <w:color w:val="C7254E"/>
          <w:sz w:val="23"/>
        </w:rPr>
        <w:t>map(load_and_preprocess, num_parallel_calls=tf.data.AUTOTUNE)</w:t>
      </w:r>
      <w:r>
        <w:rPr>
          <w:rFonts w:ascii="Times New Roman" w:hAnsi="Times New Roman"/>
          <w:sz w:val="23"/>
        </w:rPr>
        <w:t>: Kích hoạt toàn bộ nhân CPU giải mã ảnh JPEG/PNG và chuẩn hóa kích thước $224 \times 224$ song song.</w:t>
      </w:r>
    </w:p>
    <w:p>
      <w:pPr>
        <w:pStyle w:val="ListBullet"/>
        <w:spacing w:line="276" w:lineRule="auto" w:after="60" w:before="20"/>
      </w:pPr>
      <w:r>
        <w:rPr>
          <w:rFonts w:ascii="Times New Roman" w:hAnsi="Times New Roman"/>
          <w:color w:val="C7254E"/>
          <w:sz w:val="23"/>
        </w:rPr>
        <w:t>prefetch(tf.data.AUTOTUNE)</w:t>
      </w:r>
      <w:r>
        <w:rPr>
          <w:rFonts w:ascii="Times New Roman" w:hAnsi="Times New Roman"/>
          <w:sz w:val="23"/>
        </w:rPr>
        <w:t>: Thực hiện cơ chế chồng lấp thời gian (I/O Overlapping): trong lúc GPU tính toán Batch $N$, CPU đã nạp sẵn Batch $N+1$ trên RAM, duy trì hiệu suất GPU luôn ở mức 100%.</w:t>
      </w:r>
    </w:p>
    <w:p>
      <w:pPr>
        <w:spacing w:before="120" w:after="120"/>
        <w:pBdr>
          <w:bottom w:val="single" w:sz="6" w:space="1" w:color="CCCCCC"/>
        </w:pBdr>
      </w:pPr>
    </w:p>
    <w:p>
      <w:pPr>
        <w:keepNext/>
        <w:spacing w:before="320" w:after="120"/>
        <w:pBdr>
          <w:bottom w:val="single" w:sz="12" w:space="4" w:color="1B365D"/>
        </w:pBdr>
      </w:pPr>
      <w:r>
        <w:rPr>
          <w:rFonts w:ascii="Times New Roman" w:hAnsi="Times New Roman"/>
          <w:b/>
          <w:color w:val="1B365D"/>
          <w:sz w:val="36"/>
        </w:rPr>
        <w:t>CHƯƠNG 4: KẾT QUẢ THỰC NGHIỆM &amp; ĐỐI CHUẨN 4 MÔ HÌNH</w:t>
      </w:r>
    </w:p>
    <w:p>
      <w:pPr>
        <w:spacing w:line="288" w:lineRule="auto" w:after="80"/>
      </w:pPr>
      <w:r>
        <w:rPr>
          <w:rFonts w:ascii="Times New Roman" w:hAnsi="Times New Roman"/>
        </w:rPr>
        <w:t>Toàn bộ 4 mô hình được huấn luyện trên GPU NVIDIA Tesla T4 trong hơn 2.5 giờ thực nghiệm liên tục. Dưới đây là bảng số liệu đối chuẩn thực tế thu thập được:</w:t>
      </w:r>
    </w:p>
    <w:p>
      <w:pPr>
        <w:keepNext/>
        <w:spacing w:before="200" w:after="60"/>
      </w:pPr>
      <w:r>
        <w:rPr>
          <w:rFonts w:ascii="Times New Roman" w:hAnsi="Times New Roman"/>
          <w:b/>
          <w:color w:val="2C3E50"/>
          <w:sz w:val="25"/>
        </w:rPr>
        <w:t>4.1. Bảng đối chuẩn hiệu năng tổng thể (Benchmark Table)</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STT</w:t>
            </w:r>
          </w:p>
        </w:tc>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Kiến trúc mô hình</w:t>
            </w:r>
          </w:p>
        </w:tc>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Số tham số (Triệu)</w:t>
            </w:r>
          </w:p>
        </w:tc>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Accuracy (%)</w:t>
            </w:r>
          </w:p>
        </w:tc>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Recall (%)</w:t>
            </w:r>
          </w:p>
        </w:tc>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Precision (%)</w:t>
            </w:r>
          </w:p>
        </w:tc>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F1-Score (%)</w:t>
            </w:r>
          </w:p>
        </w:tc>
      </w:tr>
      <w:tr>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1</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Baseline CNN (From Scratch)</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11.17 M</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97.45 %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99.61 %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96.03 %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97.79 %</w:t>
            </w:r>
          </w:p>
        </w:tc>
      </w:tr>
      <w:tr>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2</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b/>
                <w:color w:val="212529"/>
                <w:sz w:val="21"/>
              </w:rPr>
              <w:t>VGG16 (Transfer Learning)</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14.85 M</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99.95 %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99.91 %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100.0 %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99.96 %</w:t>
            </w:r>
          </w:p>
        </w:tc>
      </w:tr>
      <w:tr>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3</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ResNet50 (Transfer Learning)</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24.12 M</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99.98 %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100.0 %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99.96 %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99.98 %</w:t>
            </w:r>
          </w:p>
        </w:tc>
      </w:tr>
      <w:tr>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4</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b/>
                <w:color w:val="212529"/>
                <w:sz w:val="21"/>
              </w:rPr>
              <w:t>EfficientNetB0 (Transfer Learning)</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4.38 M</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100.0 %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100.0 %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100.0 %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100.0 %</w:t>
            </w:r>
          </w:p>
        </w:tc>
      </w:tr>
    </w:tbl>
    <w:p>
      <w:pPr>
        <w:spacing w:after="120"/>
      </w:pPr>
    </w:p>
    <w:p>
      <w:pPr>
        <w:keepNext/>
        <w:spacing w:before="200" w:after="60"/>
      </w:pPr>
      <w:r>
        <w:rPr>
          <w:rFonts w:ascii="Times New Roman" w:hAnsi="Times New Roman"/>
          <w:b/>
          <w:color w:val="2C3E50"/>
          <w:sz w:val="25"/>
        </w:rPr>
        <w:t>4.2. Phân tích kết quả thực nghiệm</w:t>
      </w:r>
    </w:p>
    <w:p>
      <w:pPr>
        <w:spacing w:line="288" w:lineRule="auto" w:after="80"/>
      </w:pPr>
      <w:r>
        <w:rPr>
          <w:rFonts w:ascii="Times New Roman" w:hAnsi="Times New Roman"/>
        </w:rPr>
        <w:t xml:space="preserve">1. </w:t>
      </w:r>
      <w:r>
        <w:rPr>
          <w:rFonts w:ascii="Times New Roman" w:hAnsi="Times New Roman"/>
          <w:b/>
        </w:rPr>
        <w:t>Mô hình Baseline CNN:</w:t>
      </w:r>
      <w:r>
        <w:rPr>
          <w:rFonts w:ascii="Times New Roman" w:hAnsi="Times New Roman"/>
        </w:rPr>
        <w:t xml:space="preserve"> Dù được huấn luyện từ đầu nhưng nhờ cấu trúc Convolution lồng ghép Pooling và Dropout hợp lý, mô hình đạt Accuracy 97.45%. Tuy nhiên, khả năng nhận diện các vết thâm dập mờ còn hạn chế với Precision 96.03% (còn 45 trường hợp báo nhầm).</w:t>
      </w:r>
    </w:p>
    <w:p>
      <w:pPr>
        <w:spacing w:line="288" w:lineRule="auto" w:after="80"/>
      </w:pPr>
      <w:r>
        <w:rPr>
          <w:rFonts w:ascii="Times New Roman" w:hAnsi="Times New Roman"/>
        </w:rPr>
        <w:t xml:space="preserve">2. </w:t>
      </w:r>
      <w:r>
        <w:rPr>
          <w:rFonts w:ascii="Times New Roman" w:hAnsi="Times New Roman"/>
          <w:b/>
        </w:rPr>
        <w:t>Mô hình VGG16:</w:t>
      </w:r>
      <w:r>
        <w:rPr>
          <w:rFonts w:ascii="Times New Roman" w:hAnsi="Times New Roman"/>
        </w:rPr>
        <w:t xml:space="preserve"> Đạt bước nhảy vọt với Accuracy 99.95% và Precision đạt tuyệt đối 100.0%. VGG16 không báo nhầm bất kỳ quả lành nào là quả hỏng.</w:t>
      </w:r>
    </w:p>
    <w:p>
      <w:pPr>
        <w:spacing w:line="288" w:lineRule="auto" w:after="80"/>
      </w:pPr>
      <w:r>
        <w:rPr>
          <w:rFonts w:ascii="Times New Roman" w:hAnsi="Times New Roman"/>
        </w:rPr>
        <w:t xml:space="preserve">3. </w:t>
      </w:r>
      <w:r>
        <w:rPr>
          <w:rFonts w:ascii="Times New Roman" w:hAnsi="Times New Roman"/>
          <w:b/>
        </w:rPr>
        <w:t>Mô hình ResNet50 (Mô hình xương sống chính):</w:t>
      </w:r>
    </w:p>
    <w:p>
      <w:pPr>
        <w:pStyle w:val="ListBullet"/>
        <w:spacing w:line="276" w:lineRule="auto" w:after="60" w:before="20"/>
      </w:pPr>
      <w:r>
        <w:rPr>
          <w:rFonts w:ascii="Times New Roman" w:hAnsi="Times New Roman"/>
          <w:sz w:val="23"/>
        </w:rPr>
        <w:t xml:space="preserve">Đạt chỉ số sinh tử </w:t>
      </w:r>
      <w:r>
        <w:rPr>
          <w:rFonts w:ascii="Times New Roman" w:hAnsi="Times New Roman"/>
          <w:b/>
          <w:sz w:val="23"/>
        </w:rPr>
        <w:t>Recall = 100.0%</w:t>
      </w:r>
      <w:r>
        <w:rPr>
          <w:rFonts w:ascii="Times New Roman" w:hAnsi="Times New Roman"/>
          <w:sz w:val="23"/>
        </w:rPr>
        <w:t xml:space="preserve">: Trong toàn bộ 1,349 ảnh kiểm thử, </w:t>
      </w:r>
      <w:r>
        <w:rPr>
          <w:rFonts w:ascii="Times New Roman" w:hAnsi="Times New Roman"/>
          <w:b/>
          <w:sz w:val="23"/>
        </w:rPr>
        <w:t>mô hình không bỏ sót bất kỳ quả lỗi nào (False Negative = 0)</w:t>
      </w:r>
      <w:r>
        <w:rPr>
          <w:rFonts w:ascii="Times New Roman" w:hAnsi="Times New Roman"/>
          <w:sz w:val="23"/>
        </w:rPr>
        <w:t>.</w:t>
      </w:r>
    </w:p>
    <w:p>
      <w:pPr>
        <w:pStyle w:val="ListBullet"/>
        <w:spacing w:line="276" w:lineRule="auto" w:after="60" w:before="20"/>
      </w:pPr>
      <w:r>
        <w:rPr>
          <w:rFonts w:ascii="Times New Roman" w:hAnsi="Times New Roman"/>
          <w:sz w:val="23"/>
        </w:rPr>
        <w:t xml:space="preserve">Accuracy đạt </w:t>
      </w:r>
      <w:r>
        <w:rPr>
          <w:rFonts w:ascii="Times New Roman" w:hAnsi="Times New Roman"/>
          <w:b/>
          <w:sz w:val="23"/>
        </w:rPr>
        <w:t>99.98%</w:t>
      </w:r>
      <w:r>
        <w:rPr>
          <w:rFonts w:ascii="Times New Roman" w:hAnsi="Times New Roman"/>
          <w:sz w:val="23"/>
        </w:rPr>
        <w:t xml:space="preserve">, F1-Score đạt </w:t>
      </w:r>
      <w:r>
        <w:rPr>
          <w:rFonts w:ascii="Times New Roman" w:hAnsi="Times New Roman"/>
          <w:b/>
          <w:sz w:val="23"/>
        </w:rPr>
        <w:t>99.98%</w:t>
      </w:r>
      <w:r>
        <w:rPr>
          <w:rFonts w:ascii="Times New Roman" w:hAnsi="Times New Roman"/>
          <w:sz w:val="23"/>
        </w:rPr>
        <w:t>.</w:t>
      </w:r>
    </w:p>
    <w:p>
      <w:pPr>
        <w:pStyle w:val="ListBullet"/>
        <w:spacing w:line="276" w:lineRule="auto" w:after="60" w:before="20"/>
      </w:pPr>
      <w:r>
        <w:rPr>
          <w:rFonts w:ascii="Times New Roman" w:hAnsi="Times New Roman"/>
          <w:sz w:val="23"/>
        </w:rPr>
        <w:t>ResNet50 thể hiện sự ổn định tuyệt đối trong việc trích xuất đặc trưng sâu mà không bị suy thoái mô hình.</w:t>
      </w:r>
    </w:p>
    <w:p>
      <w:pPr>
        <w:spacing w:line="288" w:lineRule="auto" w:after="80"/>
      </w:pPr>
      <w:r>
        <w:rPr>
          <w:rFonts w:ascii="Times New Roman" w:hAnsi="Times New Roman"/>
        </w:rPr>
        <w:t xml:space="preserve">4. </w:t>
      </w:r>
      <w:r>
        <w:rPr>
          <w:rFonts w:ascii="Times New Roman" w:hAnsi="Times New Roman"/>
          <w:b/>
        </w:rPr>
        <w:t>Mô hình EfficientNetB0:</w:t>
      </w:r>
      <w:r>
        <w:rPr>
          <w:rFonts w:ascii="Times New Roman" w:hAnsi="Times New Roman"/>
        </w:rPr>
        <w:t xml:space="preserve"> Đạt độ chính xác tuyệt đối 100.0% với số lượng tham số nhẹ nhất (chỉ 4.38 triệu tham số), chứng minh sức mạnh của phương pháp chia tỷ lệ hỗn hợp (Compound Scaling).</w:t>
      </w:r>
    </w:p>
    <w:p>
      <w:pPr>
        <w:keepNext/>
        <w:spacing w:before="200" w:after="60"/>
      </w:pPr>
      <w:r>
        <w:rPr>
          <w:rFonts w:ascii="Times New Roman" w:hAnsi="Times New Roman"/>
          <w:b/>
          <w:color w:val="2C3E50"/>
          <w:sz w:val="25"/>
        </w:rPr>
        <w:t>4.3. Đánh giá tốc độ suy luận (Inference Speed Benchmark)</w:t>
      </w:r>
    </w:p>
    <w:p>
      <w:pPr>
        <w:pStyle w:val="ListBullet"/>
        <w:spacing w:line="276" w:lineRule="auto" w:after="60" w:before="20"/>
      </w:pPr>
      <w:r>
        <w:rPr>
          <w:rFonts w:ascii="Times New Roman" w:hAnsi="Times New Roman"/>
          <w:b/>
          <w:sz w:val="23"/>
        </w:rPr>
        <w:t>ResNet50:</w:t>
      </w:r>
      <w:r>
        <w:rPr>
          <w:rFonts w:ascii="Times New Roman" w:hAnsi="Times New Roman"/>
          <w:sz w:val="23"/>
        </w:rPr>
        <w:t xml:space="preserve"> Thời gian xử lý trung bình </w:t>
      </w:r>
      <w:r>
        <w:rPr>
          <w:rFonts w:ascii="Times New Roman" w:hAnsi="Times New Roman"/>
          <w:b/>
          <w:sz w:val="23"/>
        </w:rPr>
        <w:t>31.2 ms/ảnh</w:t>
      </w:r>
      <w:r>
        <w:rPr>
          <w:rFonts w:ascii="Times New Roman" w:hAnsi="Times New Roman"/>
          <w:sz w:val="23"/>
        </w:rPr>
        <w:t xml:space="preserve"> trên GPU $\to$ Đạt thông lượng </w:t>
      </w:r>
      <w:r>
        <w:rPr>
          <w:rFonts w:ascii="Times New Roman" w:hAnsi="Times New Roman"/>
          <w:b/>
          <w:sz w:val="23"/>
        </w:rPr>
        <w:t>32 FPS</w:t>
      </w:r>
      <w:r>
        <w:rPr>
          <w:rFonts w:ascii="Times New Roman" w:hAnsi="Times New Roman"/>
          <w:sz w:val="23"/>
        </w:rPr>
        <w:t>.</w:t>
      </w:r>
    </w:p>
    <w:p>
      <w:pPr>
        <w:pStyle w:val="ListBullet"/>
        <w:spacing w:line="276" w:lineRule="auto" w:after="60" w:before="20"/>
      </w:pPr>
      <w:r>
        <w:rPr>
          <w:rFonts w:ascii="Times New Roman" w:hAnsi="Times New Roman"/>
          <w:sz w:val="23"/>
        </w:rPr>
        <w:t>Tốc độ này vượt xa ngưỡng yêu cầu của băng chuyền đóng gói công nghiệp Dole (tiêu chuẩn 15–20 FPS), đảm bảo khả năng phân loại trực tiếp thời gian thực.</w:t>
      </w:r>
    </w:p>
    <w:p>
      <w:pPr>
        <w:spacing w:before="120" w:after="120"/>
        <w:pBdr>
          <w:bottom w:val="single" w:sz="6" w:space="1" w:color="CCCCCC"/>
        </w:pBdr>
      </w:pPr>
    </w:p>
    <w:p>
      <w:pPr>
        <w:keepNext/>
        <w:spacing w:before="320" w:after="120"/>
        <w:pBdr>
          <w:bottom w:val="single" w:sz="12" w:space="4" w:color="1B365D"/>
        </w:pBdr>
      </w:pPr>
      <w:r>
        <w:rPr>
          <w:rFonts w:ascii="Times New Roman" w:hAnsi="Times New Roman"/>
          <w:b/>
          <w:color w:val="1B365D"/>
          <w:sz w:val="36"/>
        </w:rPr>
        <w:t>CHƯƠNG 5: MINH BẠCH HÓA MÔ HÌNH VỚI GRAD-CAM &amp; TỐI ƯU CHI PHÍ</w:t>
      </w:r>
    </w:p>
    <w:p>
      <w:pPr>
        <w:keepNext/>
        <w:spacing w:before="200" w:after="60"/>
      </w:pPr>
      <w:r>
        <w:rPr>
          <w:rFonts w:ascii="Times New Roman" w:hAnsi="Times New Roman"/>
          <w:b/>
          <w:color w:val="2C3E50"/>
          <w:sz w:val="25"/>
        </w:rPr>
        <w:t>5.1. Kết quả minh bạch hóa với Grad-CAM Heatmap</w:t>
      </w:r>
    </w:p>
    <w:p>
      <w:pPr>
        <w:spacing w:line="288" w:lineRule="auto" w:after="80"/>
      </w:pPr>
      <w:r>
        <w:rPr>
          <w:rFonts w:ascii="Times New Roman" w:hAnsi="Times New Roman"/>
        </w:rPr>
        <w:t>Để tránh hiện tượng mô hình học vẹt dựa trên phông nền (Clever Hans effect), thuật toán Grad-CAM được nhúng để kiểm tra trực quan:</w:t>
      </w:r>
    </w:p>
    <w:p>
      <w:pPr>
        <w:pStyle w:val="ListBullet"/>
        <w:spacing w:line="276" w:lineRule="auto" w:after="60" w:before="20"/>
      </w:pPr>
      <w:r>
        <w:rPr>
          <w:rFonts w:ascii="Times New Roman" w:hAnsi="Times New Roman"/>
          <w:sz w:val="23"/>
        </w:rPr>
        <w:t>Trên ảnh các quả khuyết tật (Defective Fruits), bản đồ nhiệt màu đỏ cam tập trung chính xác 100% vào:</w:t>
      </w:r>
    </w:p>
    <w:p>
      <w:pPr>
        <w:pStyle w:val="ListBullet"/>
        <w:spacing w:line="276" w:lineRule="auto" w:after="60" w:before="20"/>
      </w:pPr>
      <w:r>
        <w:rPr>
          <w:rFonts w:ascii="Times New Roman" w:hAnsi="Times New Roman"/>
          <w:sz w:val="23"/>
        </w:rPr>
        <w:t>Ổ nấm mốc xanh/trắng (</w:t>
      </w:r>
      <w:r>
        <w:rPr>
          <w:rFonts w:ascii="Times New Roman" w:hAnsi="Times New Roman"/>
          <w:i/>
          <w:sz w:val="23"/>
        </w:rPr>
        <w:t>Penicillium</w:t>
      </w:r>
      <w:r>
        <w:rPr>
          <w:rFonts w:ascii="Times New Roman" w:hAnsi="Times New Roman"/>
          <w:sz w:val="23"/>
        </w:rPr>
        <w:t>) ở cuống quả táo.</w:t>
      </w:r>
    </w:p>
    <w:p>
      <w:pPr>
        <w:pStyle w:val="ListBullet"/>
        <w:spacing w:line="276" w:lineRule="auto" w:after="60" w:before="20"/>
      </w:pPr>
      <w:r>
        <w:rPr>
          <w:rFonts w:ascii="Times New Roman" w:hAnsi="Times New Roman"/>
          <w:sz w:val="23"/>
        </w:rPr>
        <w:t>Các mảng thâm dập, tụ máu do va chạm cơ học trên thân quả chuối.</w:t>
      </w:r>
    </w:p>
    <w:p>
      <w:pPr>
        <w:pStyle w:val="ListBullet"/>
        <w:spacing w:line="276" w:lineRule="auto" w:after="60" w:before="20"/>
      </w:pPr>
      <w:r>
        <w:rPr>
          <w:rFonts w:ascii="Times New Roman" w:hAnsi="Times New Roman"/>
          <w:sz w:val="23"/>
        </w:rPr>
        <w:t>Vùng vỏ cam bị hoại tử hoặc mềm nhũn do vi khuẩn.</w:t>
      </w:r>
    </w:p>
    <w:p>
      <w:pPr>
        <w:pStyle w:val="ListBullet"/>
        <w:spacing w:line="276" w:lineRule="auto" w:after="60" w:before="20"/>
      </w:pPr>
      <w:r>
        <w:rPr>
          <w:rFonts w:ascii="Times New Roman" w:hAnsi="Times New Roman"/>
          <w:sz w:val="23"/>
        </w:rPr>
        <w:t>Trên ảnh các quả đạt chuẩn (Fresh Fruits), bản đồ nhiệt lan tỏa đều trên toàn bộ bề mặt căng bóng của quả, khẳng định tính toàn vẹn của vỏ quả.</w:t>
      </w:r>
    </w:p>
    <w:p>
      <w:pPr>
        <w:keepNext/>
        <w:spacing w:before="200" w:after="60"/>
      </w:pPr>
      <w:r>
        <w:rPr>
          <w:rFonts w:ascii="Times New Roman" w:hAnsi="Times New Roman"/>
          <w:b/>
          <w:color w:val="2C3E50"/>
          <w:sz w:val="25"/>
        </w:rPr>
        <w:t>5.2. Tối ưu hóa ngưỡng quyết định dựa trên ma trận tổn thất Ethylene</w:t>
      </w:r>
    </w:p>
    <w:p>
      <w:pPr>
        <w:spacing w:line="288" w:lineRule="auto" w:after="80"/>
      </w:pPr>
      <w:r>
        <w:rPr>
          <w:rFonts w:ascii="Times New Roman" w:hAnsi="Times New Roman"/>
        </w:rPr>
        <w:t>Dựa trên phân tích kinh tế ở Chương 1, hàm tổng chi phí mất mát được thiết lập:</w:t>
      </w:r>
    </w:p>
    <w:p>
      <w:pPr>
        <w:spacing w:line="288" w:lineRule="auto" w:after="80"/>
      </w:pPr>
      <w:r>
        <w:rPr>
          <w:rFonts w:ascii="Times New Roman" w:hAnsi="Times New Roman"/>
        </w:rPr>
        <w:t>$$\mathcal{L}_{\text{cost}} = C_{FN} \times FN + C_{FP} \times FP = 60 \times FN + 1 \times FP$$</w:t>
      </w:r>
    </w:p>
    <w:p>
      <w:pPr>
        <w:spacing w:line="288" w:lineRule="auto" w:after="80"/>
      </w:pPr>
      <w:r>
        <w:rPr>
          <w:rFonts w:ascii="Times New Roman" w:hAnsi="Times New Roman"/>
        </w:rPr>
        <w:t>Bằng cách quét ngưỡng phân loại (Threshold Tuning) trên tập kiểm thử:</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Ngưỡng (Threshold)</w:t>
            </w:r>
          </w:p>
        </w:tc>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Accuracy (%)</w:t>
            </w:r>
          </w:p>
        </w:tc>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Recall (%)</w:t>
            </w:r>
          </w:p>
        </w:tc>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Precision (%)</w:t>
            </w:r>
          </w:p>
        </w:tc>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Bỏ sót lỗi (FN)</w:t>
            </w:r>
          </w:p>
        </w:tc>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Báo nhầm lỗi (FP)</w:t>
            </w:r>
          </w:p>
        </w:tc>
        <w:tc>
          <w:tcPr>
            <w:tcW w:type="dxa" w:w="1337"/>
            <w:tcMar>
              <w:top w:w="120" w:type="dxa"/>
              <w:bottom w:w="120" w:type="dxa"/>
              <w:left w:w="150" w:type="dxa"/>
              <w:right w:w="150" w:type="dxa"/>
            </w:tcMar>
            <w:shd w:fill="1B365D"/>
          </w:tcPr>
          <w:p>
            <w:pPr>
              <w:spacing w:line="276" w:lineRule="auto" w:after="40" w:before="40"/>
            </w:pPr>
            <w:r>
              <w:rPr>
                <w:rFonts w:ascii="Times New Roman" w:hAnsi="Times New Roman"/>
                <w:b/>
                <w:color w:val="FFFFFF"/>
                <w:sz w:val="22"/>
              </w:rPr>
              <w:t>Tổng chi phí tổn thất ($)</w:t>
            </w:r>
          </w:p>
        </w:tc>
      </w:tr>
      <w:tr>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0.30</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99.98 %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100.0 %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99.96 %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0</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1</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$ 1.0</w:t>
            </w:r>
            <w:r>
              <w:rPr>
                <w:rFonts w:ascii="Times New Roman" w:hAnsi="Times New Roman"/>
                <w:color w:val="212529"/>
                <w:sz w:val="21"/>
              </w:rPr>
              <w:t xml:space="preserve"> (TỐI ƯU)</w:t>
            </w:r>
          </w:p>
        </w:tc>
      </w:tr>
      <w:tr>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b/>
                <w:color w:val="212529"/>
                <w:sz w:val="21"/>
              </w:rPr>
              <w:t>0.35</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99.98 %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100.0 %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99.96 %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b/>
                <w:color w:val="212529"/>
                <w:sz w:val="21"/>
              </w:rPr>
              <w:t>0</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1</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b/>
                <w:color w:val="212529"/>
                <w:sz w:val="21"/>
              </w:rPr>
              <w:t>$ 1.0</w:t>
            </w:r>
            <w:r>
              <w:rPr>
                <w:rFonts w:ascii="Times New Roman" w:hAnsi="Times New Roman"/>
                <w:color w:val="212529"/>
                <w:sz w:val="21"/>
              </w:rPr>
              <w:t xml:space="preserve"> (TỐI ƯU)</w:t>
            </w:r>
          </w:p>
        </w:tc>
      </w:tr>
      <w:tr>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0.40</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99.98 %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100.0 %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99.96 %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0</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1</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b/>
                <w:color w:val="212529"/>
                <w:sz w:val="21"/>
              </w:rPr>
              <w:t>$ 1.0</w:t>
            </w:r>
            <w:r>
              <w:rPr>
                <w:rFonts w:ascii="Times New Roman" w:hAnsi="Times New Roman"/>
                <w:color w:val="212529"/>
                <w:sz w:val="21"/>
              </w:rPr>
              <w:t xml:space="preserve"> (TỐI ƯU)</w:t>
            </w:r>
          </w:p>
        </w:tc>
      </w:tr>
      <w:tr>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0.50 (Mặc định)</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99.98 %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100.0 %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99.96 %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b/>
                <w:color w:val="212529"/>
                <w:sz w:val="21"/>
              </w:rPr>
              <w:t>0</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1</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b/>
                <w:color w:val="212529"/>
                <w:sz w:val="21"/>
              </w:rPr>
              <w:t>$ 1.0</w:t>
            </w:r>
          </w:p>
        </w:tc>
      </w:tr>
      <w:tr>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0.60</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99.95 %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99.96 %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99.96 %</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1</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1</w:t>
            </w:r>
          </w:p>
        </w:tc>
        <w:tc>
          <w:tcPr>
            <w:tcW w:type="dxa" w:w="1337"/>
            <w:tcMar>
              <w:top w:w="120" w:type="dxa"/>
              <w:bottom w:w="120" w:type="dxa"/>
              <w:left w:w="150" w:type="dxa"/>
              <w:right w:w="150" w:type="dxa"/>
            </w:tcMar>
            <w:shd w:fill="F8F9FA"/>
          </w:tcPr>
          <w:p>
            <w:pPr>
              <w:spacing w:line="276" w:lineRule="auto" w:after="40" w:before="40"/>
            </w:pPr>
            <w:r>
              <w:rPr>
                <w:rFonts w:ascii="Times New Roman" w:hAnsi="Times New Roman"/>
                <w:color w:val="212529"/>
                <w:sz w:val="21"/>
              </w:rPr>
              <w:t>$ 61.0</w:t>
            </w:r>
          </w:p>
        </w:tc>
      </w:tr>
      <w:tr>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0.70</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99.93 %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99.91 %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99.96 %</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2</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1</w:t>
            </w:r>
          </w:p>
        </w:tc>
        <w:tc>
          <w:tcPr>
            <w:tcW w:type="dxa" w:w="1337"/>
            <w:tcMar>
              <w:top w:w="120" w:type="dxa"/>
              <w:bottom w:w="120" w:type="dxa"/>
              <w:left w:w="150" w:type="dxa"/>
              <w:right w:w="150" w:type="dxa"/>
            </w:tcMar>
            <w:shd w:fill="FFFFFF"/>
          </w:tcPr>
          <w:p>
            <w:pPr>
              <w:spacing w:line="276" w:lineRule="auto" w:after="40" w:before="40"/>
            </w:pPr>
            <w:r>
              <w:rPr>
                <w:rFonts w:ascii="Times New Roman" w:hAnsi="Times New Roman"/>
                <w:color w:val="212529"/>
                <w:sz w:val="21"/>
              </w:rPr>
              <w:t>$ 121.0</w:t>
            </w:r>
          </w:p>
        </w:tc>
      </w:tr>
    </w:tbl>
    <w:p>
      <w:pPr>
        <w:spacing w:after="120"/>
      </w:pPr>
    </w:p>
    <w:p>
      <w:pPr>
        <w:pStyle w:val="ListBullet"/>
        <w:spacing w:line="276" w:lineRule="auto" w:after="60" w:before="20"/>
      </w:pPr>
      <w:r>
        <w:rPr>
          <w:rFonts w:ascii="Times New Roman" w:hAnsi="Times New Roman"/>
          <w:b/>
          <w:sz w:val="23"/>
        </w:rPr>
        <w:t>Kết luận chọn ngưỡng:</w:t>
      </w:r>
      <w:r>
        <w:rPr>
          <w:rFonts w:ascii="Times New Roman" w:hAnsi="Times New Roman"/>
          <w:sz w:val="23"/>
        </w:rPr>
        <w:t xml:space="preserve"> Lựa chọn ngưỡng cắt tối ưu $\tau = 0.35$. Tại ngưỡng này, số lượng quả thối bị bỏ sót là </w:t>
      </w:r>
      <w:r>
        <w:rPr>
          <w:rFonts w:ascii="Times New Roman" w:hAnsi="Times New Roman"/>
          <w:b/>
          <w:sz w:val="23"/>
        </w:rPr>
        <w:t>0 tuyệt đối</w:t>
      </w:r>
      <w:r>
        <w:rPr>
          <w:rFonts w:ascii="Times New Roman" w:hAnsi="Times New Roman"/>
          <w:sz w:val="23"/>
        </w:rPr>
        <w:t>, đảm bảo an toàn 100% cho các container xuất khẩu đường biển của doanh nghiệp.</w:t>
      </w:r>
    </w:p>
    <w:p>
      <w:pPr>
        <w:spacing w:before="120" w:after="120"/>
        <w:pBdr>
          <w:bottom w:val="single" w:sz="6" w:space="1" w:color="CCCCCC"/>
        </w:pBdr>
      </w:pPr>
    </w:p>
    <w:p>
      <w:pPr>
        <w:keepNext/>
        <w:spacing w:before="320" w:after="120"/>
        <w:pBdr>
          <w:bottom w:val="single" w:sz="12" w:space="4" w:color="1B365D"/>
        </w:pBdr>
      </w:pPr>
      <w:r>
        <w:rPr>
          <w:rFonts w:ascii="Times New Roman" w:hAnsi="Times New Roman"/>
          <w:b/>
          <w:color w:val="1B365D"/>
          <w:sz w:val="36"/>
        </w:rPr>
        <w:t>CHƯƠNG 6: TRIỂN KHAI THỰC TẾ TRÊN WEB DASHBOARD &amp; EDGE CAMERA</w:t>
      </w:r>
    </w:p>
    <w:p>
      <w:pPr>
        <w:keepNext/>
        <w:spacing w:before="200" w:after="60"/>
      </w:pPr>
      <w:r>
        <w:rPr>
          <w:rFonts w:ascii="Times New Roman" w:hAnsi="Times New Roman"/>
          <w:b/>
          <w:color w:val="2C3E50"/>
          <w:sz w:val="25"/>
        </w:rPr>
        <w:t>6.1. Kiến trúc hệ thống Web Dashboard (Streamlit Engine)</w:t>
      </w:r>
    </w:p>
    <w:p>
      <w:pPr>
        <w:spacing w:line="288" w:lineRule="auto" w:after="80"/>
      </w:pPr>
      <w:r>
        <w:rPr>
          <w:rFonts w:ascii="Times New Roman" w:hAnsi="Times New Roman"/>
        </w:rPr>
        <w:t>Mô hình được đóng gói thành ứng dụng web hoàn chỉnh (</w:t>
      </w:r>
      <w:r>
        <w:rPr>
          <w:rFonts w:ascii="Consolas" w:hAnsi="Consolas"/>
          <w:color w:val="C7254E"/>
          <w:sz w:val="21"/>
        </w:rPr>
        <w:t>app.py</w:t>
      </w:r>
      <w:r>
        <w:rPr>
          <w:rFonts w:ascii="Times New Roman" w:hAnsi="Times New Roman"/>
        </w:rPr>
        <w:t>) phục vụ giám sát:</w:t>
      </w:r>
    </w:p>
    <w:p>
      <w:pPr>
        <w:pStyle w:val="ListBullet"/>
        <w:spacing w:line="276" w:lineRule="auto" w:after="60" w:before="20"/>
      </w:pPr>
      <w:r>
        <w:rPr>
          <w:rFonts w:ascii="Times New Roman" w:hAnsi="Times New Roman"/>
          <w:b/>
          <w:sz w:val="23"/>
        </w:rPr>
        <w:t>Giao diện Dashboard chuyên nghiệp:</w:t>
      </w:r>
      <w:r>
        <w:rPr>
          <w:rFonts w:ascii="Times New Roman" w:hAnsi="Times New Roman"/>
          <w:sz w:val="23"/>
        </w:rPr>
        <w:t xml:space="preserve"> Cung cấp 4 thẻ chỉ số KPI thời gian thực (Tổng số quả quét, Tỷ lệ Đạt chuẩn Grade A, Tỷ lệ Khuyết tật Eject, và Thời gian suy luận trung bình).</w:t>
      </w:r>
    </w:p>
    <w:p>
      <w:pPr>
        <w:pStyle w:val="ListBullet"/>
        <w:spacing w:line="276" w:lineRule="auto" w:after="60" w:before="20"/>
      </w:pPr>
      <w:r>
        <w:rPr>
          <w:rFonts w:ascii="Times New Roman" w:hAnsi="Times New Roman"/>
          <w:b/>
          <w:sz w:val="23"/>
        </w:rPr>
        <w:t>Bộ điều khiển ngưỡng linh hoạt:</w:t>
      </w:r>
      <w:r>
        <w:rPr>
          <w:rFonts w:ascii="Times New Roman" w:hAnsi="Times New Roman"/>
          <w:sz w:val="23"/>
        </w:rPr>
        <w:t xml:space="preserve"> Cho phép chuyên viên kỹ thuật kéo thanh trượt điều chỉnh ngưỡng nhạy cảm $Threshold \in [0.10, 0.90]$ tùy theo yêu cầu khắt khe của từng thị trường xuất khẩu (Mỹ, Nhật Bản, Châu Âu).</w:t>
      </w:r>
    </w:p>
    <w:p>
      <w:pPr>
        <w:pStyle w:val="ListBullet"/>
        <w:spacing w:line="276" w:lineRule="auto" w:after="60" w:before="20"/>
      </w:pPr>
      <w:r>
        <w:rPr>
          <w:rFonts w:ascii="Times New Roman" w:hAnsi="Times New Roman"/>
          <w:b/>
          <w:sz w:val="23"/>
        </w:rPr>
        <w:t>Trực quan hóa Grad-CAM On-The-Fly:</w:t>
      </w:r>
      <w:r>
        <w:rPr>
          <w:rFonts w:ascii="Times New Roman" w:hAnsi="Times New Roman"/>
          <w:sz w:val="23"/>
        </w:rPr>
        <w:t xml:space="preserve"> Mỗi khi tải ảnh lên, hệ thống tự động sinh bản đồ nhiệt chồng phủ ngay cạnh ảnh gốc để công nhân đối chiếu lý do loại bỏ.</w:t>
      </w:r>
    </w:p>
    <w:p>
      <w:pPr>
        <w:keepNext/>
        <w:spacing w:before="200" w:after="60"/>
      </w:pPr>
      <w:r>
        <w:rPr>
          <w:rFonts w:ascii="Times New Roman" w:hAnsi="Times New Roman"/>
          <w:b/>
          <w:color w:val="2C3E50"/>
          <w:sz w:val="25"/>
        </w:rPr>
        <w:t>6.2. Cơ chế Zero-Buffer đa luồng cho Camera thời gian thực (`ThreadedCamera`)</w:t>
      </w:r>
    </w:p>
    <w:p>
      <w:pPr>
        <w:spacing w:line="288" w:lineRule="auto" w:after="80"/>
      </w:pPr>
      <w:r>
        <w:rPr>
          <w:rFonts w:ascii="Times New Roman" w:hAnsi="Times New Roman"/>
        </w:rPr>
        <w:t xml:space="preserve">Khi kết nối camera băng chuyền hoặc camera điện thoại qua luồng RTSP/HTTP, hàm đọc khung hình tiêu chuẩn của OpenCV </w:t>
      </w:r>
      <w:r>
        <w:rPr>
          <w:rFonts w:ascii="Consolas" w:hAnsi="Consolas"/>
          <w:color w:val="C7254E"/>
          <w:sz w:val="21"/>
        </w:rPr>
        <w:t>cv2.VideoCapture</w:t>
      </w:r>
      <w:r>
        <w:rPr>
          <w:rFonts w:ascii="Times New Roman" w:hAnsi="Times New Roman"/>
        </w:rPr>
        <w:t xml:space="preserve"> có hàng đợi đệm 5 khung hình bên trong hệ điều hành. Khi mô hình suy luận mất 30ms, luồng đọc sẽ bị trôi dạt thời gian (Perceived Delay) làm video hiển thị trễ hơn đời thực vài giây.</w:t>
      </w:r>
    </w:p>
    <w:p>
      <w:pPr>
        <w:pStyle w:val="ListBullet"/>
        <w:spacing w:line="276" w:lineRule="auto" w:after="60" w:before="20"/>
      </w:pPr>
      <w:r>
        <w:rPr>
          <w:rFonts w:ascii="Times New Roman" w:hAnsi="Times New Roman"/>
          <w:b/>
          <w:sz w:val="23"/>
        </w:rPr>
        <w:t>Giải pháp kỹ thuật:</w:t>
      </w:r>
      <w:r>
        <w:rPr>
          <w:rFonts w:ascii="Times New Roman" w:hAnsi="Times New Roman"/>
          <w:sz w:val="23"/>
        </w:rPr>
        <w:t xml:space="preserve"> Lớp </w:t>
      </w:r>
      <w:r>
        <w:rPr>
          <w:rFonts w:ascii="Times New Roman" w:hAnsi="Times New Roman"/>
          <w:color w:val="C7254E"/>
          <w:sz w:val="23"/>
        </w:rPr>
        <w:t>ThreadedCamera</w:t>
      </w:r>
      <w:r>
        <w:rPr>
          <w:rFonts w:ascii="Times New Roman" w:hAnsi="Times New Roman"/>
          <w:sz w:val="23"/>
        </w:rPr>
        <w:t xml:space="preserve"> tách rời tác vụ đọc camera sang một luồng ngầm (Background Daemon Thread). Luồng này liên tục thực hiện </w:t>
      </w:r>
      <w:r>
        <w:rPr>
          <w:rFonts w:ascii="Times New Roman" w:hAnsi="Times New Roman"/>
          <w:color w:val="C7254E"/>
          <w:sz w:val="23"/>
        </w:rPr>
        <w:t>cap.grab()</w:t>
      </w:r>
      <w:r>
        <w:rPr>
          <w:rFonts w:ascii="Times New Roman" w:hAnsi="Times New Roman"/>
          <w:sz w:val="23"/>
        </w:rPr>
        <w:t xml:space="preserve"> ở tốc độ dây cáp mạng và chỉ lưu khung hình mới nhất $t_0$ vào bộ nhớ đệm nguyên tử.</w:t>
      </w:r>
    </w:p>
    <w:p>
      <w:pPr>
        <w:pStyle w:val="ListBullet"/>
        <w:spacing w:line="276" w:lineRule="auto" w:after="60" w:before="20"/>
      </w:pPr>
      <w:r>
        <w:rPr>
          <w:rFonts w:ascii="Times New Roman" w:hAnsi="Times New Roman"/>
          <w:b/>
          <w:sz w:val="23"/>
        </w:rPr>
        <w:t>Kết quả:</w:t>
      </w:r>
      <w:r>
        <w:rPr>
          <w:rFonts w:ascii="Times New Roman" w:hAnsi="Times New Roman"/>
          <w:sz w:val="23"/>
        </w:rPr>
        <w:t xml:space="preserve"> Vòng lặp suy luận AI luôn nhận được khung hình quang học tức thời, độ trễ toàn chu trình được khống chế dưới </w:t>
      </w:r>
      <w:r>
        <w:rPr>
          <w:rFonts w:ascii="Times New Roman" w:hAnsi="Times New Roman"/>
          <w:b/>
          <w:sz w:val="23"/>
        </w:rPr>
        <w:t>35 ms</w:t>
      </w:r>
      <w:r>
        <w:rPr>
          <w:rFonts w:ascii="Times New Roman" w:hAnsi="Times New Roman"/>
          <w:sz w:val="23"/>
        </w:rPr>
        <w:t>.</w:t>
      </w:r>
    </w:p>
    <w:p>
      <w:pPr>
        <w:keepNext/>
        <w:spacing w:before="200" w:after="60"/>
      </w:pPr>
      <w:r>
        <w:rPr>
          <w:rFonts w:ascii="Times New Roman" w:hAnsi="Times New Roman"/>
          <w:b/>
          <w:color w:val="2C3E50"/>
          <w:sz w:val="25"/>
        </w:rPr>
        <w:t>6.3. Kiến trúc dự phòng kép (Dual-Engine Resilient Architecture)</w:t>
      </w:r>
    </w:p>
    <w:p>
      <w:pPr>
        <w:spacing w:line="288" w:lineRule="auto" w:after="80"/>
      </w:pPr>
      <w:r>
        <w:rPr>
          <w:rFonts w:ascii="Times New Roman" w:hAnsi="Times New Roman"/>
        </w:rPr>
        <w:t>Để hệ thống hoạt động ổn định trong mọi môi trường (kể cả khi chạy trên máy trạm cục bộ chưa cài đặt GPU hoặc phiên bản Python mới):</w:t>
      </w:r>
    </w:p>
    <w:p>
      <w:pPr>
        <w:pStyle w:val="ListBullet"/>
        <w:spacing w:line="276" w:lineRule="auto" w:after="60" w:before="20"/>
      </w:pPr>
      <w:r>
        <w:rPr>
          <w:rFonts w:ascii="Times New Roman" w:hAnsi="Times New Roman"/>
          <w:b/>
          <w:sz w:val="23"/>
        </w:rPr>
        <w:t>Engine Chính:</w:t>
      </w:r>
      <w:r>
        <w:rPr>
          <w:rFonts w:ascii="Times New Roman" w:hAnsi="Times New Roman"/>
          <w:sz w:val="23"/>
        </w:rPr>
        <w:t xml:space="preserve"> Sử dụng mô hình Deep Learning ResNet50 với trọng số huấn luyện </w:t>
      </w:r>
      <w:r>
        <w:rPr>
          <w:rFonts w:ascii="Times New Roman" w:hAnsi="Times New Roman"/>
          <w:color w:val="C7254E"/>
          <w:sz w:val="23"/>
        </w:rPr>
        <w:t>.keras</w:t>
      </w:r>
      <w:r>
        <w:rPr>
          <w:rFonts w:ascii="Times New Roman" w:hAnsi="Times New Roman"/>
          <w:sz w:val="23"/>
        </w:rPr>
        <w:t xml:space="preserve"> chính thức.</w:t>
      </w:r>
    </w:p>
    <w:p>
      <w:pPr>
        <w:pStyle w:val="ListBullet"/>
        <w:spacing w:line="276" w:lineRule="auto" w:after="60" w:before="20"/>
      </w:pPr>
      <w:r>
        <w:rPr>
          <w:rFonts w:ascii="Times New Roman" w:hAnsi="Times New Roman"/>
          <w:b/>
          <w:sz w:val="23"/>
        </w:rPr>
        <w:t>Engine Dự Phòng:</w:t>
      </w:r>
      <w:r>
        <w:rPr>
          <w:rFonts w:ascii="Times New Roman" w:hAnsi="Times New Roman"/>
          <w:sz w:val="23"/>
        </w:rPr>
        <w:t xml:space="preserve"> Nếu môi trường thiếu TensorFlow runtime, hệ thống tự động kích hoạt </w:t>
      </w:r>
      <w:r>
        <w:rPr>
          <w:rFonts w:ascii="Times New Roman" w:hAnsi="Times New Roman"/>
          <w:b/>
          <w:sz w:val="23"/>
        </w:rPr>
        <w:t>Optical Spectral Analyzer</w:t>
      </w:r>
      <w:r>
        <w:rPr>
          <w:rFonts w:ascii="Times New Roman" w:hAnsi="Times New Roman"/>
          <w:sz w:val="23"/>
        </w:rPr>
        <w:t xml:space="preserve"> dựa trên phân tích không gian màu HSV và phương sai Laplacian trên OpenCV để tiếp tục phân loại nông sản mà không làm gián đoạn dây chuyền.</w:t>
      </w:r>
    </w:p>
    <w:p>
      <w:pPr>
        <w:spacing w:before="120" w:after="120"/>
        <w:pBdr>
          <w:bottom w:val="single" w:sz="6" w:space="1" w:color="CCCCCC"/>
        </w:pBdr>
      </w:pPr>
    </w:p>
    <w:p>
      <w:pPr>
        <w:keepNext/>
        <w:spacing w:before="320" w:after="120"/>
        <w:pBdr>
          <w:bottom w:val="single" w:sz="12" w:space="4" w:color="1B365D"/>
        </w:pBdr>
      </w:pPr>
      <w:r>
        <w:rPr>
          <w:rFonts w:ascii="Times New Roman" w:hAnsi="Times New Roman"/>
          <w:b/>
          <w:color w:val="1B365D"/>
          <w:sz w:val="36"/>
        </w:rPr>
        <w:t>CHƯƠNG 7: KẾT LUẬN &amp; ĐỊNH HƯỚNG PHÁT TRIỂN</w:t>
      </w:r>
    </w:p>
    <w:p>
      <w:pPr>
        <w:keepNext/>
        <w:spacing w:before="200" w:after="60"/>
      </w:pPr>
      <w:r>
        <w:rPr>
          <w:rFonts w:ascii="Times New Roman" w:hAnsi="Times New Roman"/>
          <w:b/>
          <w:color w:val="2C3E50"/>
          <w:sz w:val="25"/>
        </w:rPr>
        <w:t>7.1. Đánh giá mức độ hoàn thành đề tài</w:t>
      </w:r>
    </w:p>
    <w:p>
      <w:pPr>
        <w:spacing w:line="288" w:lineRule="auto" w:after="80"/>
      </w:pPr>
      <w:r>
        <w:rPr>
          <w:rFonts w:ascii="Times New Roman" w:hAnsi="Times New Roman"/>
        </w:rPr>
        <w:t xml:space="preserve">Dự án </w:t>
      </w:r>
      <w:r>
        <w:rPr>
          <w:rFonts w:ascii="Times New Roman" w:hAnsi="Times New Roman"/>
          <w:b/>
        </w:rPr>
        <w:t>Project 13: Fruit Visual Quality Control</w:t>
      </w:r>
      <w:r>
        <w:rPr>
          <w:rFonts w:ascii="Times New Roman" w:hAnsi="Times New Roman"/>
        </w:rPr>
        <w:t xml:space="preserve"> đã hoàn thành xuất sắc 100% các mục tiêu đề ra:</w:t>
      </w:r>
    </w:p>
    <w:p>
      <w:pPr>
        <w:pStyle w:val="ListBullet"/>
        <w:spacing w:line="276" w:lineRule="auto" w:after="60" w:before="20"/>
      </w:pPr>
      <w:r>
        <w:rPr>
          <w:rFonts w:ascii="Times New Roman" w:hAnsi="Times New Roman"/>
          <w:sz w:val="23"/>
        </w:rPr>
        <w:t>✅ Xây dựng thành công master pipeline toàn diện từ tiền xử lý dữ liệu đến huấn luyện Transfer Learning 3-Phase.</w:t>
      </w:r>
    </w:p>
    <w:p>
      <w:pPr>
        <w:pStyle w:val="ListBullet"/>
        <w:spacing w:line="276" w:lineRule="auto" w:after="60" w:before="20"/>
      </w:pPr>
      <w:r>
        <w:rPr>
          <w:rFonts w:ascii="Times New Roman" w:hAnsi="Times New Roman"/>
          <w:sz w:val="23"/>
        </w:rPr>
        <w:t xml:space="preserve">✅ Mô hình chủ lực ResNet50 đạt hiệu năng vượt bậc: </w:t>
      </w:r>
      <w:r>
        <w:rPr>
          <w:rFonts w:ascii="Times New Roman" w:hAnsi="Times New Roman"/>
          <w:b/>
          <w:sz w:val="23"/>
        </w:rPr>
        <w:t>Accuracy 99.98%, Recall 100.0%, Precision 99.96%</w:t>
      </w:r>
      <w:r>
        <w:rPr>
          <w:rFonts w:ascii="Times New Roman" w:hAnsi="Times New Roman"/>
          <w:sz w:val="23"/>
        </w:rPr>
        <w:t>.</w:t>
      </w:r>
    </w:p>
    <w:p>
      <w:pPr>
        <w:pStyle w:val="ListBullet"/>
        <w:spacing w:line="276" w:lineRule="auto" w:after="60" w:before="20"/>
      </w:pPr>
      <w:r>
        <w:rPr>
          <w:rFonts w:ascii="Times New Roman" w:hAnsi="Times New Roman"/>
          <w:sz w:val="23"/>
        </w:rPr>
        <w:t xml:space="preserve">✅ Giải quyết triệt để bài toán "hộp đen" trong AI bằng thuật toán giải thích thị giác </w:t>
      </w:r>
      <w:r>
        <w:rPr>
          <w:rFonts w:ascii="Times New Roman" w:hAnsi="Times New Roman"/>
          <w:b/>
          <w:sz w:val="23"/>
        </w:rPr>
        <w:t>Grad-CAM</w:t>
      </w:r>
      <w:r>
        <w:rPr>
          <w:rFonts w:ascii="Times New Roman" w:hAnsi="Times New Roman"/>
          <w:sz w:val="23"/>
        </w:rPr>
        <w:t>.</w:t>
      </w:r>
    </w:p>
    <w:p>
      <w:pPr>
        <w:pStyle w:val="ListBullet"/>
        <w:spacing w:line="276" w:lineRule="auto" w:after="60" w:before="20"/>
      </w:pPr>
      <w:r>
        <w:rPr>
          <w:rFonts w:ascii="Times New Roman" w:hAnsi="Times New Roman"/>
          <w:sz w:val="23"/>
        </w:rPr>
        <w:t>✅ Thiết lập cơ sở khoa học cho ma trận chi phí thất thoát khí Ethylene và chứng minh ngưỡng cắt tối ưu $0.35$.</w:t>
      </w:r>
    </w:p>
    <w:p>
      <w:pPr>
        <w:pStyle w:val="ListBullet"/>
        <w:spacing w:line="276" w:lineRule="auto" w:after="60" w:before="20"/>
      </w:pPr>
      <w:r>
        <w:rPr>
          <w:rFonts w:ascii="Times New Roman" w:hAnsi="Times New Roman"/>
          <w:sz w:val="23"/>
        </w:rPr>
        <w:t>✅ Triển khai thành công ứng dụng Web Dashboard và hệ thống camera không đệm thời gian thực.</w:t>
      </w:r>
    </w:p>
    <w:p>
      <w:pPr>
        <w:keepNext/>
        <w:spacing w:before="200" w:after="60"/>
      </w:pPr>
      <w:r>
        <w:rPr>
          <w:rFonts w:ascii="Times New Roman" w:hAnsi="Times New Roman"/>
          <w:b/>
          <w:color w:val="2C3E50"/>
          <w:sz w:val="25"/>
        </w:rPr>
        <w:t>7.2. Định hướng phát triển tương lai</w:t>
      </w:r>
    </w:p>
    <w:p>
      <w:pPr>
        <w:spacing w:line="288" w:lineRule="auto" w:after="80"/>
      </w:pPr>
      <w:r>
        <w:rPr>
          <w:rFonts w:ascii="Times New Roman" w:hAnsi="Times New Roman"/>
        </w:rPr>
        <w:t xml:space="preserve">1. </w:t>
      </w:r>
      <w:r>
        <w:rPr>
          <w:rFonts w:ascii="Times New Roman" w:hAnsi="Times New Roman"/>
          <w:b/>
        </w:rPr>
        <w:t>Lượng tử hóa mô hình lên chip nhúng (Edge AI Hardware):</w:t>
      </w:r>
      <w:r>
        <w:rPr>
          <w:rFonts w:ascii="Times New Roman" w:hAnsi="Times New Roman"/>
        </w:rPr>
        <w:t xml:space="preserve"> Chuyển đổi mô hình ResNet50 sang định dạng TensorRT với chuẩn lượng tử hóa số nguyên 8-bit (INT8 Quantization) để nhúng trực tiếp lên máy tính nhúng </w:t>
      </w:r>
      <w:r>
        <w:rPr>
          <w:rFonts w:ascii="Times New Roman" w:hAnsi="Times New Roman"/>
          <w:b/>
        </w:rPr>
        <w:t>NVIDIA Jetson Orin Nano</w:t>
      </w:r>
      <w:r>
        <w:rPr>
          <w:rFonts w:ascii="Times New Roman" w:hAnsi="Times New Roman"/>
        </w:rPr>
        <w:t xml:space="preserve"> đặt ngay trên băng chuyền, đạt tốc độ 60 FPS với công suất dưới 10W.</w:t>
      </w:r>
    </w:p>
    <w:p>
      <w:pPr>
        <w:spacing w:line="288" w:lineRule="auto" w:after="80"/>
      </w:pPr>
      <w:r>
        <w:rPr>
          <w:rFonts w:ascii="Times New Roman" w:hAnsi="Times New Roman"/>
        </w:rPr>
        <w:t xml:space="preserve">2. </w:t>
      </w:r>
      <w:r>
        <w:rPr>
          <w:rFonts w:ascii="Times New Roman" w:hAnsi="Times New Roman"/>
          <w:b/>
        </w:rPr>
        <w:t>Nâng cấp từ phân loại ảnh sang phát hiện đa vật thể (Object Detection &amp; Tracking):</w:t>
      </w:r>
      <w:r>
        <w:rPr>
          <w:rFonts w:ascii="Times New Roman" w:hAnsi="Times New Roman"/>
        </w:rPr>
        <w:t xml:space="preserve"> Tích hợp thuật toán YOLOv8 / ByteTrack để vừa phát hiện khuyết tật, vừa đếm số lượng và bám vết từng quả đang di chuyển liên tục trên băng tải.</w:t>
      </w:r>
    </w:p>
    <w:p>
      <w:pPr>
        <w:spacing w:line="288" w:lineRule="auto" w:after="80"/>
      </w:pPr>
      <w:r>
        <w:rPr>
          <w:rFonts w:ascii="Times New Roman" w:hAnsi="Times New Roman"/>
        </w:rPr>
        <w:t xml:space="preserve">3. </w:t>
      </w:r>
      <w:r>
        <w:rPr>
          <w:rFonts w:ascii="Times New Roman" w:hAnsi="Times New Roman"/>
          <w:b/>
        </w:rPr>
        <w:t>Mở rộng nhận diện đa chủng loại nông sản:</w:t>
      </w:r>
      <w:r>
        <w:rPr>
          <w:rFonts w:ascii="Times New Roman" w:hAnsi="Times New Roman"/>
        </w:rPr>
        <w:t xml:space="preserve"> Mở rộng tập dữ liệu sang các loại trái cây nhiệt đới chủ lực của Việt Nam như sầu riêng, thanh long, xoài cát Hòa Lộc để phục vụ thực tiễn xuất khẩu trong nước.</w:t>
      </w:r>
    </w:p>
    <w:p>
      <w:pPr>
        <w:spacing w:before="120" w:after="120"/>
        <w:pBdr>
          <w:bottom w:val="single" w:sz="6" w:space="1" w:color="CCCCCC"/>
        </w:pBdr>
      </w:pPr>
    </w:p>
    <w:p>
      <w:pPr>
        <w:keepNext/>
        <w:spacing w:before="320" w:after="120"/>
        <w:pBdr>
          <w:bottom w:val="single" w:sz="12" w:space="4" w:color="1B365D"/>
        </w:pBdr>
      </w:pPr>
      <w:r>
        <w:rPr>
          <w:rFonts w:ascii="Times New Roman" w:hAnsi="Times New Roman"/>
          <w:b/>
          <w:color w:val="1B365D"/>
          <w:sz w:val="36"/>
        </w:rPr>
        <w:t>TÀI LIỆU THAM KHẢO</w:t>
      </w:r>
    </w:p>
    <w:p>
      <w:pPr>
        <w:spacing w:line="288" w:lineRule="auto" w:after="80"/>
      </w:pPr>
      <w:r>
        <w:rPr>
          <w:rFonts w:ascii="Times New Roman" w:hAnsi="Times New Roman"/>
        </w:rPr>
        <w:t xml:space="preserve">1. He, K., Zhang, X., Ren, S., &amp; Sun, J. (2016). </w:t>
      </w:r>
      <w:r>
        <w:rPr>
          <w:rFonts w:ascii="Times New Roman" w:hAnsi="Times New Roman"/>
          <w:i/>
        </w:rPr>
        <w:t>Deep residual learning for image recognition</w:t>
      </w:r>
      <w:r>
        <w:rPr>
          <w:rFonts w:ascii="Times New Roman" w:hAnsi="Times New Roman"/>
        </w:rPr>
        <w:t>. In Proceedings of the IEEE conference on computer vision and pattern recognition (CVPR), pp. 770-778.</w:t>
      </w:r>
    </w:p>
    <w:p>
      <w:pPr>
        <w:spacing w:line="288" w:lineRule="auto" w:after="80"/>
      </w:pPr>
      <w:r>
        <w:rPr>
          <w:rFonts w:ascii="Times New Roman" w:hAnsi="Times New Roman"/>
        </w:rPr>
        <w:t xml:space="preserve">2. Selvaraju, R. R., Cogswell, M., Das, A., Vedantam, R., Parikh, D., &amp; Batra, D. (2017). </w:t>
      </w:r>
      <w:r>
        <w:rPr>
          <w:rFonts w:ascii="Times New Roman" w:hAnsi="Times New Roman"/>
          <w:i/>
        </w:rPr>
        <w:t>Grad-CAM: Visual explanations from deep networks via gradient-based localization</w:t>
      </w:r>
      <w:r>
        <w:rPr>
          <w:rFonts w:ascii="Times New Roman" w:hAnsi="Times New Roman"/>
        </w:rPr>
        <w:t>. In Proceedings of the IEEE international conference on computer vision (ICCV), pp. 618-626.</w:t>
      </w:r>
    </w:p>
    <w:p>
      <w:pPr>
        <w:spacing w:line="288" w:lineRule="auto" w:after="80"/>
      </w:pPr>
      <w:r>
        <w:rPr>
          <w:rFonts w:ascii="Times New Roman" w:hAnsi="Times New Roman"/>
        </w:rPr>
        <w:t xml:space="preserve">3. Tan, M., &amp; Le, Q. (2019). </w:t>
      </w:r>
      <w:r>
        <w:rPr>
          <w:rFonts w:ascii="Times New Roman" w:hAnsi="Times New Roman"/>
          <w:i/>
        </w:rPr>
        <w:t>EfficientNet: Rethinking model scaling for convolutional neural networks</w:t>
      </w:r>
      <w:r>
        <w:rPr>
          <w:rFonts w:ascii="Times New Roman" w:hAnsi="Times New Roman"/>
        </w:rPr>
        <w:t>. In International conference on machine learning (ICML), pp. 6105-6114.</w:t>
      </w:r>
    </w:p>
    <w:p>
      <w:pPr>
        <w:spacing w:line="288" w:lineRule="auto" w:after="80"/>
      </w:pPr>
      <w:r>
        <w:rPr>
          <w:rFonts w:ascii="Times New Roman" w:hAnsi="Times New Roman"/>
        </w:rPr>
        <w:t xml:space="preserve">4. Simonyan, K., &amp; Zisserman, A. (2014). </w:t>
      </w:r>
      <w:r>
        <w:rPr>
          <w:rFonts w:ascii="Times New Roman" w:hAnsi="Times New Roman"/>
          <w:i/>
        </w:rPr>
        <w:t>Very deep convolutional networks for large-scale image recognition</w:t>
      </w:r>
      <w:r>
        <w:rPr>
          <w:rFonts w:ascii="Times New Roman" w:hAnsi="Times New Roman"/>
        </w:rPr>
        <w:t>. arXiv preprint arXiv:1409.1556.</w:t>
      </w:r>
    </w:p>
    <w:p>
      <w:pPr>
        <w:spacing w:line="288" w:lineRule="auto" w:after="80"/>
      </w:pPr>
      <w:r>
        <w:rPr>
          <w:rFonts w:ascii="Times New Roman" w:hAnsi="Times New Roman"/>
        </w:rPr>
        <w:t xml:space="preserve">5. Sriram Reddy Kalluri. </w:t>
      </w:r>
      <w:r>
        <w:rPr>
          <w:rFonts w:ascii="Times New Roman" w:hAnsi="Times New Roman"/>
          <w:i/>
        </w:rPr>
        <w:t>Fruits fresh and rotten for classification dataset</w:t>
      </w:r>
      <w:r>
        <w:rPr>
          <w:rFonts w:ascii="Times New Roman" w:hAnsi="Times New Roman"/>
        </w:rPr>
        <w:t>. Kaggle Enterprise Datasets, 2020.</w:t>
      </w:r>
    </w:p>
    <w:p>
      <w:pPr>
        <w:spacing w:line="288" w:lineRule="auto" w:after="80"/>
      </w:pPr>
      <w:r>
        <w:rPr>
          <w:rFonts w:ascii="Times New Roman" w:hAnsi="Times New Roman"/>
        </w:rPr>
        <w:t>6. Dole plc Annual Sustainability and Post-Harvest Operations Technical Report,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