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160875" cy="76960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0875" cy="769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Informe Avance Plan de Proyecto APT:</w:t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“IA de Atención al Cliente”</w:t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Integrantes:</w:t>
      </w:r>
    </w:p>
    <w:p w:rsidR="00000000" w:rsidDel="00000000" w:rsidP="00000000" w:rsidRDefault="00000000" w:rsidRPr="00000000" w14:paraId="00000014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-Vicente Baranda</w:t>
      </w:r>
    </w:p>
    <w:p w:rsidR="00000000" w:rsidDel="00000000" w:rsidP="00000000" w:rsidRDefault="00000000" w:rsidRPr="00000000" w14:paraId="00000015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-Andrés Gatica</w:t>
      </w:r>
    </w:p>
    <w:p w:rsidR="00000000" w:rsidDel="00000000" w:rsidP="00000000" w:rsidRDefault="00000000" w:rsidRPr="00000000" w14:paraId="00000016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Fecha de presentación: 9 Octubre, 2025</w:t>
      </w:r>
    </w:p>
    <w:p w:rsidR="00000000" w:rsidDel="00000000" w:rsidP="00000000" w:rsidRDefault="00000000" w:rsidRPr="00000000" w14:paraId="00000022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120" w:lineRule="auto"/>
        <w:rPr>
          <w:rFonts w:ascii="Calibri" w:cs="Calibri" w:eastAsia="Calibri" w:hAnsi="Calibri"/>
          <w:color w:val="172b4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120" w:lineRule="auto"/>
        <w:rPr>
          <w:rFonts w:ascii="Calibri" w:cs="Calibri" w:eastAsia="Calibri" w:hAnsi="Calibri"/>
          <w:color w:val="172b4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120" w:lineRule="auto"/>
        <w:rPr>
          <w:rFonts w:ascii="Calibri" w:cs="Calibri" w:eastAsia="Calibri" w:hAnsi="Calibri"/>
          <w:color w:val="172b4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120" w:lineRule="auto"/>
        <w:rPr>
          <w:rFonts w:ascii="Calibri" w:cs="Calibri" w:eastAsia="Calibri" w:hAnsi="Calibri"/>
          <w:color w:val="172b4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20" w:lineRule="auto"/>
        <w:rPr>
          <w:rFonts w:ascii="Calibri" w:cs="Calibri" w:eastAsia="Calibri" w:hAnsi="Calibri"/>
          <w:color w:val="172b4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120" w:lineRule="auto"/>
        <w:rPr>
          <w:rFonts w:ascii="Calibri" w:cs="Calibri" w:eastAsia="Calibri" w:hAnsi="Calibri"/>
          <w:color w:val="172b4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120" w:lineRule="auto"/>
        <w:rPr>
          <w:rFonts w:ascii="Calibri" w:cs="Calibri" w:eastAsia="Calibri" w:hAnsi="Calibri"/>
          <w:color w:val="172b4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12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asegurarnos de que la solución de atención al cliente basada en inteligencia artificial funcione de verdad y cumpla con las expectativas, hemos acordado con el cliente tres KPIs clave que vamos a estar siguiendo durante y después de poner en marcha el sistema automatizado:</w:t>
      </w:r>
    </w:p>
    <w:p w:rsidR="00000000" w:rsidDel="00000000" w:rsidP="00000000" w:rsidRDefault="00000000" w:rsidRPr="00000000" w14:paraId="0000002B">
      <w:pPr>
        <w:spacing w:after="120" w:before="12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12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Porcentaje de Preguntas Respondidas Correctamente</w:t>
      </w:r>
    </w:p>
    <w:p w:rsidR="00000000" w:rsidDel="00000000" w:rsidP="00000000" w:rsidRDefault="00000000" w:rsidRPr="00000000" w14:paraId="0000002D">
      <w:pPr>
        <w:spacing w:after="120" w:before="12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indicador mide qué tan bien el sistema responde a las preguntas de los usuarios, buscando que las respuestas sean claras y útiles para quien consulta. Nuestro objetivo es que al menos el 90% de las respuestas sean acertadas, y para eso llevaremos un registro detallado de las interacciones, revisando tanto manualmente como a través de herramientas automáticas que analizan el feedback de los usuarios.</w:t>
      </w:r>
    </w:p>
    <w:p w:rsidR="00000000" w:rsidDel="00000000" w:rsidP="00000000" w:rsidRDefault="00000000" w:rsidRPr="00000000" w14:paraId="0000002E">
      <w:pPr>
        <w:spacing w:after="120" w:before="12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12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Fórmula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(Número de respuestas clara y utiles/Número de respuestas totales) X 100</w:t>
      </w:r>
    </w:p>
    <w:p w:rsidR="00000000" w:rsidDel="00000000" w:rsidP="00000000" w:rsidRDefault="00000000" w:rsidRPr="00000000" w14:paraId="00000030">
      <w:pPr>
        <w:spacing w:after="120" w:before="12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12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asegurar la validez del KPI, se tendrá que considerar: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12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Definir de manera clara que se considera una “respuesta clara y útil”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Complementar con métricas que se relacionen con el actuar humano para saber cuándo y porqué la consulta no puede ser respondida.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12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Evaluar periodicamente y implementar mejoras</w:t>
      </w:r>
    </w:p>
    <w:p w:rsidR="00000000" w:rsidDel="00000000" w:rsidP="00000000" w:rsidRDefault="00000000" w:rsidRPr="00000000" w14:paraId="00000035">
      <w:pPr>
        <w:spacing w:after="120" w:before="12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12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Horas Reservadas a través del Sistema Automático</w:t>
      </w:r>
    </w:p>
    <w:p w:rsidR="00000000" w:rsidDel="00000000" w:rsidP="00000000" w:rsidRDefault="00000000" w:rsidRPr="00000000" w14:paraId="00000037">
      <w:pPr>
        <w:spacing w:after="120" w:before="120" w:lineRule="auto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Aquí queremos medir cuánto tiempo, en horas, los usuarios han reservado a través del sistema automático.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Esto nos demuestra que tanta eficiencia posee la automatización sin requerir de ninguna intervención humana de por medio. La meta es que el 70% o más de las reservas totales se logren a través de esta automatización, basado en reportes que el mismo sistema genera.</w:t>
      </w:r>
    </w:p>
    <w:p w:rsidR="00000000" w:rsidDel="00000000" w:rsidP="00000000" w:rsidRDefault="00000000" w:rsidRPr="00000000" w14:paraId="00000038">
      <w:pPr>
        <w:spacing w:after="120" w:before="120" w:lineRule="auto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120" w:lineRule="auto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Fórmula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: (Reservas automatizadas/Reservas totales) X 100</w:t>
      </w:r>
    </w:p>
    <w:p w:rsidR="00000000" w:rsidDel="00000000" w:rsidP="00000000" w:rsidRDefault="00000000" w:rsidRPr="00000000" w14:paraId="0000003A">
      <w:pPr>
        <w:spacing w:after="120" w:before="120" w:lineRule="auto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120" w:lineRule="auto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Para mejorar el seguimiento: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12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Generar reportes automáticos para gestionar posibles errores o introducir mejoras.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12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Analizar el tiempo de duración promedio de la conversación, para evaluar el impacto real en horas.</w:t>
      </w:r>
    </w:p>
    <w:p w:rsidR="00000000" w:rsidDel="00000000" w:rsidP="00000000" w:rsidRDefault="00000000" w:rsidRPr="00000000" w14:paraId="0000003E">
      <w:pPr>
        <w:spacing w:after="120" w:before="120" w:lineRule="auto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12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Satisfacción del Cliente</w:t>
      </w:r>
    </w:p>
    <w:p w:rsidR="00000000" w:rsidDel="00000000" w:rsidP="00000000" w:rsidRDefault="00000000" w:rsidRPr="00000000" w14:paraId="00000040">
      <w:pPr>
        <w:spacing w:after="120" w:before="120" w:lineRule="auto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Al final de cada interacción, los usuarios reciben una encuesta para calificar su experiencia con el sistema, del 1 al 10. Buscamos mantener una puntuación promedio que no baje de 8, para asegurarnos de que las personas se sientan bien atendidas incluso cuando no hay un agente de carne y hueso detrás.</w:t>
      </w:r>
    </w:p>
    <w:p w:rsidR="00000000" w:rsidDel="00000000" w:rsidP="00000000" w:rsidRDefault="00000000" w:rsidRPr="00000000" w14:paraId="00000041">
      <w:pPr>
        <w:spacing w:after="120" w:before="120" w:lineRule="auto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120" w:lineRule="auto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Fórmula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: Sumatorio puntuación de cada usuario/Número total de encuestas respondidas.</w:t>
      </w:r>
    </w:p>
    <w:p w:rsidR="00000000" w:rsidDel="00000000" w:rsidP="00000000" w:rsidRDefault="00000000" w:rsidRPr="00000000" w14:paraId="00000043">
      <w:pPr>
        <w:spacing w:after="120" w:before="120" w:lineRule="auto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before="120" w:lineRule="auto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Para la medición efectiva de este es importante centrarse en: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12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Analizar resultados de manera periódica para detectar tendencias y posibles mejoras.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Utilizar comentarios de clientes como posibles cambios y/o mejoras al sistema.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12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Asegurar que las encuestas son simples y de fácil respuesta.</w:t>
      </w:r>
    </w:p>
    <w:p w:rsidR="00000000" w:rsidDel="00000000" w:rsidP="00000000" w:rsidRDefault="00000000" w:rsidRPr="00000000" w14:paraId="00000048">
      <w:pPr>
        <w:spacing w:after="120" w:before="120" w:lineRule="auto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120" w:lineRule="auto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bookmarkStart w:colFirst="0" w:colLast="0" w:name="_3mnsv1xxu0td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Flujo para obtención de KPIs: Porcentaje de Preguntas Respondidas Correctamente, Horas Reservadas y Satisfacción del Cliente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bookmarkStart w:colFirst="0" w:colLast="0" w:name="_y5emdda6qtyf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1. Porcentaje de Preguntas Respondidas Correctamente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bookmarkStart w:colFirst="0" w:colLast="0" w:name="_f0y68a136tm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Objetivo</w:t>
      </w:r>
    </w:p>
    <w:p w:rsidR="00000000" w:rsidDel="00000000" w:rsidP="00000000" w:rsidRDefault="00000000" w:rsidRPr="00000000" w14:paraId="0000004D">
      <w:pPr>
        <w:spacing w:after="120" w:before="120" w:lineRule="auto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Medir qué porcentaje de las respuestas del sistema son claras y útiles para el usuario, apuntando a un mínimo del 90%.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bookmarkStart w:colFirst="0" w:colLast="0" w:name="_rupio78gw9l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Flujo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Registro de cada interacción:</w:t>
        <w:br w:type="textWrapping"/>
        <w:t xml:space="preserve">El sistema guarda cada pregunta y respuesta dada, con timestamp, usuario y contexto.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Definición clara del criterio:</w:t>
        <w:br w:type="textWrapping"/>
        <w:t xml:space="preserve">Se establecen reglas para clasificar una respuesta como “clara y útil”. Ejemplo: respuesta completa, relevante y sin ambigüedades.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Revisión mixta: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Automatizada: Herramientas de análisis de sentimiento y feedback automático (ej. botones de “¿Fue útil esta respuesta?”).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Manual: Supervisión periódica de muestras para validar calidad.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1440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Reportes periódicos y alertas: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Reporte semanal de desempeño; alertas si el porcentaje baja de 90%.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Retroalimentación y mejora: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jc w:val="both"/>
        <w:rPr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Ajustes al flujo y base de conocimiento con base en resultados.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br w:type="textWrapping"/>
        <w:tab/>
      </w:r>
    </w:p>
    <w:p w:rsidR="00000000" w:rsidDel="00000000" w:rsidP="00000000" w:rsidRDefault="00000000" w:rsidRPr="00000000" w14:paraId="00000059">
      <w:pPr>
        <w:spacing w:after="120" w:before="12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12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rehjwjf5wo5w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Horas Reservadas a través del Sistema Automático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n4n6xjdfnl02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5D">
      <w:pPr>
        <w:spacing w:after="120" w:before="12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Conocer las horas que los usuarios han reservado vía sistema automatizado, buscando que al menos el 70% de reservas sean automáticas.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778njgmwl74f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Flujo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Registro de reserva automatizada:</w:t>
        <w:br w:type="textWrapping"/>
        <w:t xml:space="preserve">Cada reserva realizada vía chatbot queda registrada con duración y hora.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Registro de reservas totales:</w:t>
        <w:br w:type="textWrapping"/>
        <w:t xml:space="preserve">Incluye también reservas realizadas manualmente o fuera del sistema.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Análisis temporal:</w:t>
        <w:br w:type="textWrapping"/>
        <w:t xml:space="preserve">Calcular tiempo total reservado (en horas) para registrar impacto real.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Generación de reportes automáticos:</w:t>
        <w:br w:type="textWrapping"/>
        <w:t xml:space="preserve">Cuadros de mando en herramientas BI o dashboards internos.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Monitorización de conversaciones:</w:t>
        <w:br w:type="textWrapping"/>
        <w:t xml:space="preserve">Para detectar y mejorar posibles errores o tiempos largos.</w:t>
      </w:r>
    </w:p>
    <w:p w:rsidR="00000000" w:rsidDel="00000000" w:rsidP="00000000" w:rsidRDefault="00000000" w:rsidRPr="00000000" w14:paraId="0000006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r1kuxy5wicf6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Satisfacción del Cliente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fzz1aaf6iqws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68">
      <w:pPr>
        <w:spacing w:after="120" w:before="12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Medir la satisfacción promedio de usuarios tras interacción, con meta mínimo 8 puntos sobre 10.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4lin4ack2170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Flujo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Encuesta post-interacción:</w:t>
        <w:br w:type="textWrapping"/>
        <w:t xml:space="preserve">Se envía encuesta simple (puntuación 1-10).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Registro de respuestas:</w:t>
        <w:br w:type="textWrapping"/>
        <w:t xml:space="preserve">Cada puntuación queda almacenada con usuario y contexto.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Análisis de tendencias:</w:t>
        <w:br w:type="textWrapping"/>
        <w:t xml:space="preserve">Revisar tendencias periódicas para detectar mejoras o alertas.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Incorporación de comentarios:</w:t>
        <w:br w:type="textWrapping"/>
        <w:t xml:space="preserve">Usar feedback textual para afinaciones y mejoras.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Garantizar simplicidad:</w:t>
        <w:br w:type="textWrapping"/>
        <w:t xml:space="preserve">Encuestas cortas y accesibles para maximizar respuestas.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