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D68A6" w14:textId="77777777" w:rsidR="00A80997" w:rsidRPr="00D55902" w:rsidRDefault="00A80997" w:rsidP="00A80997">
      <w:pPr>
        <w:jc w:val="center"/>
        <w:rPr>
          <w:rFonts w:ascii="Times New Roman" w:eastAsia="DengXian" w:hAnsi="Times New Roman" w:cs="Times New Roman" w:hint="eastAsia"/>
          <w:color w:val="000000" w:themeColor="text1"/>
          <w:sz w:val="24"/>
          <w:szCs w:val="24"/>
        </w:rPr>
      </w:pPr>
    </w:p>
    <w:p w14:paraId="01B75B2F" w14:textId="77777777" w:rsidR="00A80997" w:rsidRPr="000C435C" w:rsidRDefault="00A80997" w:rsidP="00A80997">
      <w:pPr>
        <w:jc w:val="center"/>
        <w:rPr>
          <w:rFonts w:ascii="Times New Roman" w:hAnsi="Times New Roman" w:cs="Times New Roman"/>
          <w:color w:val="000000" w:themeColor="text1"/>
          <w:sz w:val="24"/>
          <w:szCs w:val="24"/>
        </w:rPr>
      </w:pPr>
    </w:p>
    <w:p w14:paraId="7F7E0F12" w14:textId="77777777" w:rsidR="00D55902" w:rsidRPr="00D55902" w:rsidRDefault="00A80997" w:rsidP="00A80997">
      <w:pPr>
        <w:jc w:val="center"/>
        <w:rPr>
          <w:rFonts w:ascii="Times New Roman" w:hAnsi="Times New Roman" w:cs="Times New Roman"/>
          <w:b/>
          <w:bCs/>
          <w:color w:val="000000" w:themeColor="text1"/>
          <w:sz w:val="44"/>
          <w:szCs w:val="44"/>
        </w:rPr>
      </w:pPr>
      <w:r w:rsidRPr="00D55902">
        <w:rPr>
          <w:rFonts w:ascii="Times New Roman" w:hAnsi="Times New Roman" w:cs="Times New Roman"/>
          <w:b/>
          <w:bCs/>
          <w:color w:val="000000" w:themeColor="text1"/>
          <w:sz w:val="44"/>
          <w:szCs w:val="44"/>
        </w:rPr>
        <w:t>The Impact of COVID-19</w:t>
      </w:r>
    </w:p>
    <w:p w14:paraId="1B0BFDB2" w14:textId="49092931" w:rsidR="007019BF" w:rsidRPr="00D55902" w:rsidRDefault="00A80997" w:rsidP="00A80997">
      <w:pPr>
        <w:jc w:val="center"/>
        <w:rPr>
          <w:rFonts w:ascii="Times New Roman" w:hAnsi="Times New Roman" w:cs="Times New Roman"/>
          <w:b/>
          <w:bCs/>
          <w:color w:val="000000" w:themeColor="text1"/>
          <w:sz w:val="44"/>
          <w:szCs w:val="44"/>
          <w:lang w:eastAsia="zh-TW"/>
        </w:rPr>
      </w:pPr>
      <w:r w:rsidRPr="00D55902">
        <w:rPr>
          <w:rFonts w:ascii="Times New Roman" w:hAnsi="Times New Roman" w:cs="Times New Roman"/>
          <w:b/>
          <w:bCs/>
          <w:color w:val="000000" w:themeColor="text1"/>
          <w:sz w:val="44"/>
          <w:szCs w:val="44"/>
        </w:rPr>
        <w:t xml:space="preserve"> on the General Population and Busines</w:t>
      </w:r>
      <w:r w:rsidRPr="00D55902">
        <w:rPr>
          <w:rFonts w:ascii="Times New Roman" w:hAnsi="Times New Roman" w:cs="Times New Roman"/>
          <w:b/>
          <w:bCs/>
          <w:color w:val="000000" w:themeColor="text1"/>
          <w:sz w:val="44"/>
          <w:szCs w:val="44"/>
          <w:lang w:eastAsia="zh-TW"/>
        </w:rPr>
        <w:t>s</w:t>
      </w:r>
    </w:p>
    <w:p w14:paraId="57E313C9" w14:textId="3D7AE0C2" w:rsidR="00B15439" w:rsidRDefault="00B15439" w:rsidP="00A80997">
      <w:pPr>
        <w:jc w:val="center"/>
        <w:rPr>
          <w:rFonts w:ascii="Times New Roman" w:hAnsi="Times New Roman" w:cs="Times New Roman" w:hint="eastAsia"/>
          <w:color w:val="000000" w:themeColor="text1"/>
          <w:sz w:val="24"/>
          <w:szCs w:val="24"/>
          <w:lang w:eastAsia="zh-TW"/>
        </w:rPr>
      </w:pPr>
    </w:p>
    <w:p w14:paraId="2E0D4B0B" w14:textId="34A14F19" w:rsidR="00B15439" w:rsidRDefault="00D55902" w:rsidP="00A80997">
      <w:pPr>
        <w:jc w:val="center"/>
        <w:rPr>
          <w:rFonts w:ascii="Times New Roman" w:hAnsi="Times New Roman" w:cs="Times New Roman"/>
          <w:color w:val="000000" w:themeColor="text1"/>
          <w:sz w:val="24"/>
          <w:szCs w:val="24"/>
          <w:lang w:eastAsia="zh-TW"/>
        </w:rPr>
      </w:pPr>
      <w:r>
        <w:rPr>
          <w:rFonts w:ascii="Times New Roman" w:hAnsi="Times New Roman" w:cs="Times New Roman"/>
          <w:noProof/>
          <w:color w:val="000000" w:themeColor="text1"/>
          <w:sz w:val="24"/>
          <w:szCs w:val="24"/>
          <w:lang w:eastAsia="zh-TW"/>
        </w:rPr>
        <w:drawing>
          <wp:inline distT="0" distB="0" distL="0" distR="0" wp14:anchorId="2B643B70" wp14:editId="64BB3748">
            <wp:extent cx="4971326" cy="2587312"/>
            <wp:effectExtent l="19050" t="19050" r="20320" b="2286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vid-19.jpg"/>
                    <pic:cNvPicPr/>
                  </pic:nvPicPr>
                  <pic:blipFill>
                    <a:blip r:embed="rId8">
                      <a:extLst>
                        <a:ext uri="{28A0092B-C50C-407E-A947-70E740481C1C}">
                          <a14:useLocalDpi xmlns:a14="http://schemas.microsoft.com/office/drawing/2010/main" val="0"/>
                        </a:ext>
                      </a:extLst>
                    </a:blip>
                    <a:stretch>
                      <a:fillRect/>
                    </a:stretch>
                  </pic:blipFill>
                  <pic:spPr>
                    <a:xfrm>
                      <a:off x="0" y="0"/>
                      <a:ext cx="5041571" cy="2623871"/>
                    </a:xfrm>
                    <a:prstGeom prst="rect">
                      <a:avLst/>
                    </a:prstGeom>
                    <a:ln>
                      <a:solidFill>
                        <a:schemeClr val="tx1"/>
                      </a:solidFill>
                    </a:ln>
                  </pic:spPr>
                </pic:pic>
              </a:graphicData>
            </a:graphic>
          </wp:inline>
        </w:drawing>
      </w:r>
    </w:p>
    <w:p w14:paraId="02EF1D77" w14:textId="36960B5B" w:rsidR="00B15439" w:rsidRPr="00D55902" w:rsidRDefault="00D55902" w:rsidP="00D55902">
      <w:pPr>
        <w:rPr>
          <w:rFonts w:ascii="Times New Roman" w:hAnsi="Times New Roman" w:cs="Times New Roman"/>
          <w:color w:val="000000" w:themeColor="text1"/>
          <w:sz w:val="24"/>
          <w:szCs w:val="24"/>
          <w:lang w:eastAsia="zh-TW"/>
        </w:rPr>
      </w:pPr>
      <w:r w:rsidRPr="00D55902">
        <w:rPr>
          <w:rFonts w:ascii="Times New Roman" w:hAnsi="Times New Roman" w:cs="Times New Roman" w:hint="eastAsia"/>
          <w:color w:val="000000" w:themeColor="text1"/>
          <w:sz w:val="24"/>
          <w:szCs w:val="24"/>
          <w:lang w:eastAsia="zh-TW"/>
        </w:rPr>
        <w:t>N</w:t>
      </w:r>
      <w:r w:rsidRPr="00D55902">
        <w:rPr>
          <w:rFonts w:ascii="Times New Roman" w:hAnsi="Times New Roman" w:cs="Times New Roman"/>
          <w:color w:val="000000" w:themeColor="text1"/>
          <w:sz w:val="24"/>
          <w:szCs w:val="24"/>
          <w:lang w:eastAsia="zh-TW"/>
        </w:rPr>
        <w:t xml:space="preserve">ame: </w:t>
      </w:r>
      <w:proofErr w:type="spellStart"/>
      <w:r w:rsidRPr="00D55902">
        <w:rPr>
          <w:rFonts w:ascii="Times New Roman" w:hAnsi="Times New Roman" w:cs="Times New Roman"/>
          <w:color w:val="000000" w:themeColor="text1"/>
          <w:sz w:val="24"/>
          <w:szCs w:val="24"/>
          <w:lang w:eastAsia="zh-TW"/>
        </w:rPr>
        <w:t>Jui</w:t>
      </w:r>
      <w:proofErr w:type="spellEnd"/>
      <w:r w:rsidRPr="00D55902">
        <w:rPr>
          <w:rFonts w:ascii="Times New Roman" w:hAnsi="Times New Roman" w:cs="Times New Roman"/>
          <w:color w:val="000000" w:themeColor="text1"/>
          <w:sz w:val="24"/>
          <w:szCs w:val="24"/>
          <w:lang w:eastAsia="zh-TW"/>
        </w:rPr>
        <w:t xml:space="preserve"> Ting Ho</w:t>
      </w:r>
    </w:p>
    <w:p w14:paraId="353E6220" w14:textId="7E604C1D" w:rsidR="00D55902" w:rsidRPr="00D55902" w:rsidRDefault="00D55902" w:rsidP="00D55902">
      <w:pPr>
        <w:rPr>
          <w:rFonts w:ascii="Times New Roman" w:hAnsi="Times New Roman" w:cs="Times New Roman" w:hint="eastAsia"/>
          <w:color w:val="000000" w:themeColor="text1"/>
          <w:sz w:val="24"/>
          <w:szCs w:val="24"/>
          <w:lang w:eastAsia="zh-TW"/>
        </w:rPr>
      </w:pPr>
      <w:r w:rsidRPr="00D55902">
        <w:rPr>
          <w:rFonts w:ascii="Times New Roman" w:hAnsi="Times New Roman" w:cs="Times New Roman" w:hint="eastAsia"/>
          <w:color w:val="000000" w:themeColor="text1"/>
          <w:sz w:val="24"/>
          <w:szCs w:val="24"/>
          <w:lang w:eastAsia="zh-TW"/>
        </w:rPr>
        <w:t>S</w:t>
      </w:r>
      <w:r w:rsidRPr="00D55902">
        <w:rPr>
          <w:rFonts w:ascii="Times New Roman" w:hAnsi="Times New Roman" w:cs="Times New Roman"/>
          <w:color w:val="000000" w:themeColor="text1"/>
          <w:sz w:val="24"/>
          <w:szCs w:val="24"/>
          <w:lang w:eastAsia="zh-TW"/>
        </w:rPr>
        <w:t>tudent Number: s310084</w:t>
      </w:r>
    </w:p>
    <w:p w14:paraId="1F25E3FC" w14:textId="01A5B24E" w:rsidR="00B15439" w:rsidRPr="00D55902" w:rsidRDefault="00B15439" w:rsidP="00B15439">
      <w:pPr>
        <w:jc w:val="left"/>
        <w:rPr>
          <w:rFonts w:ascii="Times New Roman" w:hAnsi="Times New Roman" w:cs="Times New Roman"/>
          <w:sz w:val="24"/>
          <w:szCs w:val="24"/>
        </w:rPr>
      </w:pPr>
      <w:r w:rsidRPr="00D55902">
        <w:rPr>
          <w:rFonts w:ascii="Times New Roman" w:hAnsi="Times New Roman" w:cs="Times New Roman"/>
          <w:sz w:val="24"/>
          <w:szCs w:val="24"/>
        </w:rPr>
        <w:t>Submitted as Final Report</w:t>
      </w:r>
    </w:p>
    <w:p w14:paraId="4634D8E7" w14:textId="77777777" w:rsidR="00B15439" w:rsidRPr="00D55902" w:rsidRDefault="00B15439" w:rsidP="00B15439">
      <w:pPr>
        <w:jc w:val="left"/>
        <w:rPr>
          <w:rFonts w:ascii="Times New Roman" w:hAnsi="Times New Roman" w:cs="Times New Roman"/>
          <w:sz w:val="24"/>
          <w:szCs w:val="24"/>
        </w:rPr>
      </w:pPr>
      <w:r w:rsidRPr="00D55902">
        <w:rPr>
          <w:rFonts w:ascii="Times New Roman" w:hAnsi="Times New Roman" w:cs="Times New Roman"/>
          <w:sz w:val="24"/>
          <w:szCs w:val="24"/>
        </w:rPr>
        <w:t>WIB603 PROFESSIONAL PRACTICE EXPERIENCE 2</w:t>
      </w:r>
    </w:p>
    <w:p w14:paraId="7471DFDF" w14:textId="77777777" w:rsidR="00B15439" w:rsidRPr="00D55902" w:rsidRDefault="00B15439" w:rsidP="00B15439">
      <w:pPr>
        <w:jc w:val="left"/>
        <w:rPr>
          <w:rFonts w:ascii="Times New Roman" w:hAnsi="Times New Roman" w:cs="Times New Roman"/>
          <w:sz w:val="24"/>
          <w:szCs w:val="24"/>
        </w:rPr>
      </w:pPr>
      <w:r w:rsidRPr="00D55902">
        <w:rPr>
          <w:rFonts w:ascii="Times New Roman" w:hAnsi="Times New Roman" w:cs="Times New Roman"/>
          <w:sz w:val="24"/>
          <w:szCs w:val="24"/>
        </w:rPr>
        <w:t>Lecturer:</w:t>
      </w:r>
      <w:r w:rsidRPr="00D55902">
        <w:rPr>
          <w:rFonts w:hint="eastAsia"/>
        </w:rPr>
        <w:t xml:space="preserve"> </w:t>
      </w:r>
      <w:proofErr w:type="spellStart"/>
      <w:r w:rsidRPr="00D55902">
        <w:rPr>
          <w:rFonts w:ascii="Times New Roman" w:hAnsi="Times New Roman" w:cs="Times New Roman"/>
          <w:sz w:val="24"/>
          <w:szCs w:val="24"/>
        </w:rPr>
        <w:t>Roopali</w:t>
      </w:r>
      <w:proofErr w:type="spellEnd"/>
      <w:r w:rsidRPr="00D55902">
        <w:rPr>
          <w:rFonts w:ascii="Times New Roman" w:hAnsi="Times New Roman" w:cs="Times New Roman"/>
          <w:sz w:val="24"/>
          <w:szCs w:val="24"/>
        </w:rPr>
        <w:t xml:space="preserve"> </w:t>
      </w:r>
      <w:proofErr w:type="spellStart"/>
      <w:r w:rsidRPr="00D55902">
        <w:rPr>
          <w:rFonts w:ascii="Times New Roman" w:hAnsi="Times New Roman" w:cs="Times New Roman"/>
          <w:sz w:val="24"/>
          <w:szCs w:val="24"/>
        </w:rPr>
        <w:t>Misra</w:t>
      </w:r>
      <w:proofErr w:type="spellEnd"/>
    </w:p>
    <w:p w14:paraId="4FA65291" w14:textId="77777777" w:rsidR="00B15439" w:rsidRPr="00D55902" w:rsidRDefault="00B15439" w:rsidP="00B15439">
      <w:pPr>
        <w:jc w:val="left"/>
        <w:rPr>
          <w:rFonts w:ascii="Times New Roman" w:hAnsi="Times New Roman" w:cs="Times New Roman"/>
          <w:sz w:val="24"/>
          <w:szCs w:val="24"/>
        </w:rPr>
      </w:pPr>
      <w:r w:rsidRPr="00D55902">
        <w:rPr>
          <w:rFonts w:ascii="Times New Roman" w:hAnsi="Times New Roman" w:cs="Times New Roman"/>
          <w:sz w:val="24"/>
          <w:szCs w:val="24"/>
        </w:rPr>
        <w:t>Group 1</w:t>
      </w:r>
    </w:p>
    <w:p w14:paraId="78706916" w14:textId="77777777" w:rsidR="00B15439" w:rsidRPr="000C435C" w:rsidRDefault="00B15439" w:rsidP="00B15439">
      <w:pPr>
        <w:jc w:val="left"/>
        <w:rPr>
          <w:rFonts w:ascii="Times New Roman" w:hAnsi="Times New Roman" w:cs="Times New Roman" w:hint="eastAsia"/>
          <w:color w:val="000000" w:themeColor="text1"/>
          <w:sz w:val="24"/>
          <w:szCs w:val="24"/>
          <w:lang w:eastAsia="zh-TW"/>
        </w:rPr>
      </w:pPr>
    </w:p>
    <w:p w14:paraId="2D874A03" w14:textId="29B8C45A" w:rsidR="009070F9" w:rsidRPr="009070F9" w:rsidRDefault="00A80997" w:rsidP="009070F9">
      <w:pPr>
        <w:widowControl/>
        <w:jc w:val="left"/>
        <w:rPr>
          <w:rFonts w:ascii="Times New Roman" w:hAnsi="Times New Roman" w:cs="Times New Roman"/>
          <w:color w:val="000000" w:themeColor="text1"/>
          <w:sz w:val="24"/>
          <w:szCs w:val="24"/>
          <w:lang w:eastAsia="zh-TW"/>
        </w:rPr>
      </w:pPr>
      <w:r w:rsidRPr="000C435C">
        <w:rPr>
          <w:rFonts w:ascii="Times New Roman" w:hAnsi="Times New Roman" w:cs="Times New Roman"/>
          <w:color w:val="000000" w:themeColor="text1"/>
          <w:sz w:val="24"/>
          <w:szCs w:val="24"/>
          <w:lang w:eastAsia="zh-TW"/>
        </w:rPr>
        <w:br w:type="page"/>
      </w:r>
    </w:p>
    <w:p w14:paraId="05BAAA9A" w14:textId="25F5F9BC" w:rsidR="009070F9" w:rsidRPr="009070F9" w:rsidRDefault="009070F9" w:rsidP="009070F9">
      <w:pPr>
        <w:pStyle w:val="3"/>
        <w:ind w:left="0"/>
        <w:rPr>
          <w:rFonts w:hint="eastAsia"/>
        </w:rPr>
      </w:pPr>
    </w:p>
    <w:sdt>
      <w:sdtPr>
        <w:rPr>
          <w:lang w:val="zh-TW"/>
        </w:rPr>
        <w:id w:val="-1639876179"/>
        <w:docPartObj>
          <w:docPartGallery w:val="Table of Contents"/>
          <w:docPartUnique/>
        </w:docPartObj>
      </w:sdtPr>
      <w:sdtEndPr>
        <w:rPr>
          <w:rFonts w:ascii="Times New Roman" w:eastAsiaTheme="minorEastAsia" w:hAnsi="Times New Roman" w:cs="Times New Roman"/>
          <w:noProof/>
          <w:color w:val="auto"/>
          <w:sz w:val="22"/>
          <w:szCs w:val="22"/>
          <w:lang w:eastAsia="en-US"/>
        </w:rPr>
      </w:sdtEndPr>
      <w:sdtContent>
        <w:p w14:paraId="707BC24B" w14:textId="4EC0E152" w:rsidR="009070F9" w:rsidRPr="001906D7" w:rsidRDefault="001906D7" w:rsidP="001906D7">
          <w:pPr>
            <w:pStyle w:val="af4"/>
            <w:jc w:val="center"/>
          </w:pPr>
          <w:r w:rsidRPr="001906D7">
            <w:rPr>
              <w:rFonts w:hint="eastAsia"/>
            </w:rPr>
            <w:t>T</w:t>
          </w:r>
          <w:r w:rsidRPr="001906D7">
            <w:t>able of C</w:t>
          </w:r>
          <w:r>
            <w:t>ontent</w:t>
          </w:r>
        </w:p>
        <w:p w14:paraId="56D9B610" w14:textId="31ED6898" w:rsidR="009070F9" w:rsidRDefault="009070F9">
          <w:pPr>
            <w:pStyle w:val="11"/>
            <w:rPr>
              <w:lang w:eastAsia="zh-TW"/>
            </w:rPr>
          </w:pPr>
          <w:r>
            <w:rPr>
              <w:b/>
              <w:bCs/>
            </w:rPr>
            <w:t>Cover</w:t>
          </w:r>
          <w:r>
            <w:ptab w:relativeTo="margin" w:alignment="right" w:leader="dot"/>
          </w:r>
          <w:r w:rsidRPr="001906D7">
            <w:rPr>
              <w:b/>
              <w:bCs/>
              <w:lang w:eastAsia="zh-TW"/>
            </w:rPr>
            <w:t>1</w:t>
          </w:r>
        </w:p>
        <w:p w14:paraId="5FEE7C14" w14:textId="01FE3212" w:rsidR="009070F9" w:rsidRDefault="001906D7">
          <w:pPr>
            <w:pStyle w:val="11"/>
            <w:rPr>
              <w:lang w:eastAsia="zh-TW"/>
            </w:rPr>
          </w:pPr>
          <w:r>
            <w:rPr>
              <w:b/>
              <w:bCs/>
            </w:rPr>
            <w:t>Introduction</w:t>
          </w:r>
          <w:r w:rsidR="009070F9">
            <w:ptab w:relativeTo="margin" w:alignment="right" w:leader="dot"/>
          </w:r>
          <w:r w:rsidRPr="001906D7">
            <w:rPr>
              <w:b/>
              <w:bCs/>
              <w:lang w:eastAsia="zh-TW"/>
            </w:rPr>
            <w:t>4</w:t>
          </w:r>
        </w:p>
        <w:p w14:paraId="38AFE450" w14:textId="1FC2B327" w:rsidR="001906D7" w:rsidRDefault="001906D7" w:rsidP="001906D7">
          <w:pPr>
            <w:pStyle w:val="11"/>
            <w:rPr>
              <w:lang w:eastAsia="zh-TW"/>
            </w:rPr>
          </w:pPr>
          <w:r>
            <w:rPr>
              <w:b/>
              <w:bCs/>
            </w:rPr>
            <w:t>Literature Review</w:t>
          </w:r>
          <w:r>
            <w:ptab w:relativeTo="margin" w:alignment="right" w:leader="dot"/>
          </w:r>
          <w:r>
            <w:rPr>
              <w:b/>
              <w:bCs/>
              <w:lang w:eastAsia="zh-TW"/>
            </w:rPr>
            <w:t>5-8</w:t>
          </w:r>
        </w:p>
        <w:p w14:paraId="2CE8D391" w14:textId="699C93A5" w:rsidR="009070F9" w:rsidRDefault="001906D7" w:rsidP="00A82713">
          <w:pPr>
            <w:pStyle w:val="11"/>
            <w:rPr>
              <w:lang w:eastAsia="zh-TW"/>
            </w:rPr>
          </w:pPr>
          <w:r>
            <w:rPr>
              <w:b/>
              <w:bCs/>
            </w:rPr>
            <w:t>Methodology</w:t>
          </w:r>
          <w:r w:rsidR="009070F9">
            <w:ptab w:relativeTo="margin" w:alignment="right" w:leader="dot"/>
          </w:r>
          <w:r w:rsidRPr="00A82713">
            <w:rPr>
              <w:b/>
              <w:bCs/>
              <w:lang w:eastAsia="zh-TW"/>
            </w:rPr>
            <w:t>8-12</w:t>
          </w:r>
        </w:p>
        <w:p w14:paraId="589A3A6B" w14:textId="797584DD" w:rsidR="009070F9" w:rsidRPr="001906D7" w:rsidRDefault="001906D7" w:rsidP="009070F9">
          <w:pPr>
            <w:pStyle w:val="11"/>
            <w:rPr>
              <w:lang w:eastAsia="zh-TW"/>
            </w:rPr>
          </w:pPr>
          <w:r>
            <w:rPr>
              <w:b/>
              <w:bCs/>
            </w:rPr>
            <w:t>Analysis and Discussion of Results</w:t>
          </w:r>
          <w:r w:rsidR="009070F9">
            <w:ptab w:relativeTo="margin" w:alignment="right" w:leader="dot"/>
          </w:r>
          <w:r w:rsidRPr="001906D7">
            <w:rPr>
              <w:b/>
              <w:bCs/>
              <w:lang w:eastAsia="zh-TW"/>
            </w:rPr>
            <w:t>1</w:t>
          </w:r>
          <w:r>
            <w:rPr>
              <w:b/>
              <w:bCs/>
              <w:lang w:eastAsia="zh-TW"/>
            </w:rPr>
            <w:t>2-34</w:t>
          </w:r>
        </w:p>
        <w:p w14:paraId="2FBFF10A" w14:textId="043F3097" w:rsidR="009070F9" w:rsidRPr="00D613F4" w:rsidRDefault="00E85998" w:rsidP="00A82713">
          <w:pPr>
            <w:pStyle w:val="21"/>
            <w:ind w:left="0"/>
            <w:rPr>
              <w:lang w:eastAsia="zh-TW"/>
            </w:rPr>
          </w:pPr>
          <w:r>
            <w:rPr>
              <w:rFonts w:ascii="Times New Roman" w:hAnsi="Times New Roman"/>
              <w:b/>
              <w:bCs/>
              <w:sz w:val="24"/>
              <w:szCs w:val="24"/>
              <w:lang w:eastAsia="zh-TW"/>
            </w:rPr>
            <w:t>Question</w:t>
          </w:r>
          <w:r w:rsidR="009070F9">
            <w:ptab w:relativeTo="margin" w:alignment="right" w:leader="dot"/>
          </w:r>
          <w:r w:rsidRPr="000C150A">
            <w:rPr>
              <w:b/>
              <w:bCs/>
              <w:lang w:eastAsia="zh-TW"/>
            </w:rPr>
            <w:t>12</w:t>
          </w:r>
        </w:p>
        <w:p w14:paraId="4AB67342" w14:textId="64923F2F" w:rsidR="00E85998" w:rsidRDefault="00E85998" w:rsidP="00E85998">
          <w:pPr>
            <w:pStyle w:val="3"/>
            <w:ind w:left="446"/>
          </w:pPr>
          <w:r>
            <w:t>Question 1</w:t>
          </w:r>
          <w:r>
            <w:ptab w:relativeTo="margin" w:alignment="right" w:leader="dot"/>
          </w:r>
          <w:r w:rsidR="00D613F4" w:rsidRPr="00D613F4">
            <w:t>12-13</w:t>
          </w:r>
        </w:p>
        <w:p w14:paraId="2BFAAF53" w14:textId="1315CA26" w:rsidR="00E85998" w:rsidRDefault="00D613F4" w:rsidP="00E85998">
          <w:pPr>
            <w:pStyle w:val="3"/>
            <w:ind w:left="446"/>
          </w:pPr>
          <w:r>
            <w:t>Question 2</w:t>
          </w:r>
          <w:r w:rsidR="00E85998">
            <w:ptab w:relativeTo="margin" w:alignment="right" w:leader="dot"/>
          </w:r>
          <w:r w:rsidRPr="00D613F4">
            <w:t>14-15</w:t>
          </w:r>
        </w:p>
        <w:p w14:paraId="1099CE57" w14:textId="4C69BA46" w:rsidR="00E85998" w:rsidRDefault="00D613F4" w:rsidP="00E85998">
          <w:pPr>
            <w:pStyle w:val="3"/>
            <w:ind w:left="446"/>
          </w:pPr>
          <w:r>
            <w:t>Question 3</w:t>
          </w:r>
          <w:r w:rsidR="00E85998">
            <w:ptab w:relativeTo="margin" w:alignment="right" w:leader="dot"/>
          </w:r>
          <w:r w:rsidRPr="00D613F4">
            <w:t>15-19</w:t>
          </w:r>
        </w:p>
        <w:p w14:paraId="7E12AB96" w14:textId="70BEE0C4" w:rsidR="00E85998" w:rsidRPr="00D613F4" w:rsidRDefault="00D613F4" w:rsidP="00E85998">
          <w:pPr>
            <w:pStyle w:val="3"/>
            <w:ind w:left="446"/>
          </w:pPr>
          <w:r>
            <w:t>Question 4</w:t>
          </w:r>
          <w:r w:rsidR="00E85998">
            <w:ptab w:relativeTo="margin" w:alignment="right" w:leader="dot"/>
          </w:r>
          <w:r>
            <w:t>19-22</w:t>
          </w:r>
        </w:p>
        <w:p w14:paraId="6FEFD101" w14:textId="42BDFB0C" w:rsidR="00E85998" w:rsidRDefault="00D613F4" w:rsidP="00E85998">
          <w:pPr>
            <w:pStyle w:val="3"/>
            <w:ind w:left="446"/>
          </w:pPr>
          <w:r>
            <w:t>Question 5</w:t>
          </w:r>
          <w:r w:rsidR="00E85998">
            <w:ptab w:relativeTo="margin" w:alignment="right" w:leader="dot"/>
          </w:r>
          <w:r w:rsidRPr="00D613F4">
            <w:t>22-23</w:t>
          </w:r>
        </w:p>
        <w:p w14:paraId="16A4F83A" w14:textId="08750986" w:rsidR="00E85998" w:rsidRDefault="00D613F4" w:rsidP="00E85998">
          <w:pPr>
            <w:pStyle w:val="3"/>
            <w:ind w:left="446"/>
          </w:pPr>
          <w:r>
            <w:t>Question 6</w:t>
          </w:r>
          <w:r w:rsidR="00E85998">
            <w:ptab w:relativeTo="margin" w:alignment="right" w:leader="dot"/>
          </w:r>
          <w:r w:rsidRPr="00D613F4">
            <w:t>23-24</w:t>
          </w:r>
        </w:p>
        <w:p w14:paraId="3750D9AB" w14:textId="65131819" w:rsidR="00E85998" w:rsidRDefault="00D613F4" w:rsidP="00E85998">
          <w:pPr>
            <w:pStyle w:val="3"/>
            <w:ind w:left="446"/>
          </w:pPr>
          <w:r>
            <w:t>Question 7</w:t>
          </w:r>
          <w:r w:rsidR="00E85998">
            <w:ptab w:relativeTo="margin" w:alignment="right" w:leader="dot"/>
          </w:r>
          <w:r w:rsidRPr="00D613F4">
            <w:t>25-26</w:t>
          </w:r>
        </w:p>
        <w:p w14:paraId="415204A7" w14:textId="53441CC4" w:rsidR="00E85998" w:rsidRPr="00D613F4" w:rsidRDefault="00D613F4" w:rsidP="00E85998">
          <w:pPr>
            <w:pStyle w:val="3"/>
            <w:ind w:left="446"/>
          </w:pPr>
          <w:r>
            <w:t>Question 8</w:t>
          </w:r>
          <w:r w:rsidR="00E85998">
            <w:ptab w:relativeTo="margin" w:alignment="right" w:leader="dot"/>
          </w:r>
          <w:r>
            <w:t>26-28</w:t>
          </w:r>
        </w:p>
        <w:p w14:paraId="0DD707BE" w14:textId="508BC984" w:rsidR="00E85998" w:rsidRDefault="00D613F4" w:rsidP="00E85998">
          <w:pPr>
            <w:pStyle w:val="3"/>
            <w:ind w:left="446"/>
          </w:pPr>
          <w:r>
            <w:t>Question 9</w:t>
          </w:r>
          <w:r w:rsidR="00E85998">
            <w:ptab w:relativeTo="margin" w:alignment="right" w:leader="dot"/>
          </w:r>
          <w:r w:rsidRPr="00D613F4">
            <w:t>28-32</w:t>
          </w:r>
        </w:p>
        <w:p w14:paraId="377C18F3" w14:textId="2EF4DD6B" w:rsidR="00E85998" w:rsidRPr="00D613F4" w:rsidRDefault="00D613F4" w:rsidP="00D613F4">
          <w:pPr>
            <w:pStyle w:val="3"/>
            <w:ind w:left="446"/>
            <w:rPr>
              <w:rFonts w:hint="eastAsia"/>
            </w:rPr>
          </w:pPr>
          <w:r>
            <w:t>Question 10</w:t>
          </w:r>
          <w:r w:rsidR="00E85998">
            <w:ptab w:relativeTo="margin" w:alignment="right" w:leader="dot"/>
          </w:r>
          <w:r w:rsidRPr="00D613F4">
            <w:t>32-35</w:t>
          </w:r>
        </w:p>
        <w:p w14:paraId="2709CDA3" w14:textId="4CD2DAA4" w:rsidR="009070F9" w:rsidRDefault="001906D7" w:rsidP="009070F9">
          <w:pPr>
            <w:pStyle w:val="11"/>
            <w:rPr>
              <w:lang w:eastAsia="zh-TW"/>
            </w:rPr>
          </w:pPr>
          <w:r>
            <w:rPr>
              <w:b/>
              <w:bCs/>
            </w:rPr>
            <w:t xml:space="preserve">Conclusion and Recommendation </w:t>
          </w:r>
          <w:r w:rsidR="009070F9">
            <w:ptab w:relativeTo="margin" w:alignment="right" w:leader="dot"/>
          </w:r>
          <w:r w:rsidR="00D613F4">
            <w:rPr>
              <w:b/>
              <w:bCs/>
              <w:lang w:eastAsia="zh-TW"/>
            </w:rPr>
            <w:t>34</w:t>
          </w:r>
        </w:p>
        <w:p w14:paraId="3E22A741" w14:textId="346E1136" w:rsidR="009070F9" w:rsidRDefault="00D613F4" w:rsidP="009070F9">
          <w:pPr>
            <w:pStyle w:val="21"/>
            <w:ind w:left="216"/>
            <w:rPr>
              <w:lang w:eastAsia="zh-TW"/>
            </w:rPr>
          </w:pPr>
          <w:r>
            <w:t>Summary</w:t>
          </w:r>
          <w:r w:rsidR="009070F9">
            <w:ptab w:relativeTo="margin" w:alignment="right" w:leader="dot"/>
          </w:r>
          <w:r w:rsidRPr="00D613F4">
            <w:rPr>
              <w:lang w:eastAsia="zh-TW"/>
            </w:rPr>
            <w:t>34</w:t>
          </w:r>
        </w:p>
        <w:p w14:paraId="7D9711F1" w14:textId="3EEC9518" w:rsidR="00D613F4" w:rsidRPr="00D613F4" w:rsidRDefault="00D613F4" w:rsidP="00D613F4">
          <w:pPr>
            <w:pStyle w:val="21"/>
            <w:ind w:left="216"/>
            <w:rPr>
              <w:rFonts w:hint="eastAsia"/>
              <w:lang w:eastAsia="zh-TW"/>
            </w:rPr>
          </w:pPr>
          <w:r>
            <w:t>Recommendation</w:t>
          </w:r>
          <w:r>
            <w:ptab w:relativeTo="margin" w:alignment="right" w:leader="dot"/>
          </w:r>
          <w:r w:rsidRPr="00D613F4">
            <w:rPr>
              <w:lang w:eastAsia="zh-TW"/>
            </w:rPr>
            <w:t>34</w:t>
          </w:r>
          <w:r>
            <w:rPr>
              <w:lang w:eastAsia="zh-TW"/>
            </w:rPr>
            <w:t>-35</w:t>
          </w:r>
        </w:p>
        <w:p w14:paraId="35E77F89" w14:textId="1C5F060A" w:rsidR="009070F9" w:rsidRPr="00157E1E" w:rsidRDefault="001906D7" w:rsidP="00157E1E">
          <w:pPr>
            <w:pStyle w:val="11"/>
            <w:jc w:val="both"/>
            <w:rPr>
              <w:b/>
              <w:bCs/>
              <w:lang w:eastAsia="zh-TW"/>
            </w:rPr>
          </w:pPr>
          <w:r>
            <w:rPr>
              <w:b/>
              <w:bCs/>
            </w:rPr>
            <w:t>Reference</w:t>
          </w:r>
          <w:r w:rsidR="009070F9">
            <w:ptab w:relativeTo="margin" w:alignment="right" w:leader="dot"/>
          </w:r>
          <w:r w:rsidR="00983F83">
            <w:rPr>
              <w:b/>
              <w:bCs/>
              <w:lang w:eastAsia="zh-TW"/>
            </w:rPr>
            <w:t>36-37</w:t>
          </w:r>
        </w:p>
      </w:sdtContent>
    </w:sdt>
    <w:p w14:paraId="38024058" w14:textId="77777777" w:rsidR="009070F9" w:rsidRPr="009070F9" w:rsidRDefault="009070F9" w:rsidP="00A80997">
      <w:pPr>
        <w:jc w:val="left"/>
        <w:rPr>
          <w:rFonts w:ascii="Times New Roman" w:hAnsi="Times New Roman" w:cs="Times New Roman" w:hint="eastAsia"/>
          <w:sz w:val="20"/>
          <w:szCs w:val="20"/>
          <w:lang w:eastAsia="zh-TW"/>
        </w:rPr>
      </w:pPr>
    </w:p>
    <w:p w14:paraId="08357970" w14:textId="77777777" w:rsidR="00A80997" w:rsidRPr="000C435C" w:rsidRDefault="00A80997">
      <w:pPr>
        <w:widowControl/>
        <w:jc w:val="left"/>
        <w:rPr>
          <w:rFonts w:ascii="Times New Roman" w:eastAsia="DengXian" w:hAnsi="Times New Roman" w:cs="Times New Roman"/>
          <w:sz w:val="20"/>
          <w:szCs w:val="20"/>
          <w:lang w:eastAsia="zh-TW"/>
        </w:rPr>
      </w:pPr>
      <w:r w:rsidRPr="000C435C">
        <w:rPr>
          <w:rFonts w:ascii="Times New Roman" w:eastAsia="DengXian" w:hAnsi="Times New Roman" w:cs="Times New Roman"/>
          <w:sz w:val="20"/>
          <w:szCs w:val="20"/>
          <w:lang w:eastAsia="zh-TW"/>
        </w:rPr>
        <w:br w:type="page"/>
      </w:r>
    </w:p>
    <w:p w14:paraId="2A21F8F5" w14:textId="259D4FDC" w:rsidR="00A80997" w:rsidRPr="005F4D06" w:rsidRDefault="00A80997" w:rsidP="00A80997">
      <w:pPr>
        <w:jc w:val="left"/>
        <w:rPr>
          <w:rFonts w:ascii="Times New Roman" w:hAnsi="Times New Roman" w:cs="Times New Roman"/>
          <w:sz w:val="28"/>
          <w:szCs w:val="28"/>
          <w:u w:val="single"/>
          <w:lang w:eastAsia="zh-TW"/>
        </w:rPr>
      </w:pPr>
      <w:r w:rsidRPr="005F4D06">
        <w:rPr>
          <w:rFonts w:ascii="Times New Roman" w:hAnsi="Times New Roman" w:cs="Times New Roman"/>
          <w:sz w:val="28"/>
          <w:szCs w:val="28"/>
          <w:u w:val="single"/>
          <w:lang w:eastAsia="zh-TW"/>
        </w:rPr>
        <w:lastRenderedPageBreak/>
        <w:t>Introduction:</w:t>
      </w:r>
    </w:p>
    <w:p w14:paraId="4F35E6EE" w14:textId="77777777" w:rsidR="002A7B4E" w:rsidRPr="000C435C" w:rsidRDefault="002A7B4E" w:rsidP="00FE29C7">
      <w:pPr>
        <w:rPr>
          <w:rFonts w:ascii="Times New Roman" w:hAnsi="Times New Roman" w:cs="Times New Roman"/>
          <w:sz w:val="24"/>
          <w:szCs w:val="24"/>
          <w:lang w:eastAsia="zh-TW"/>
        </w:rPr>
      </w:pPr>
    </w:p>
    <w:p w14:paraId="44D7A380" w14:textId="75C89144" w:rsidR="002A7B4E" w:rsidRPr="000C435C" w:rsidRDefault="00D615B3" w:rsidP="00FE29C7">
      <w:pPr>
        <w:rPr>
          <w:rFonts w:ascii="Times New Roman" w:hAnsi="Times New Roman" w:cs="Times New Roman"/>
          <w:sz w:val="24"/>
          <w:szCs w:val="24"/>
          <w:lang w:eastAsia="zh-TW"/>
        </w:rPr>
      </w:pPr>
      <w:r w:rsidRPr="000C435C">
        <w:rPr>
          <w:rFonts w:ascii="Times New Roman" w:hAnsi="Times New Roman" w:cs="Times New Roman"/>
          <w:sz w:val="24"/>
          <w:szCs w:val="24"/>
          <w:lang w:eastAsia="zh-TW"/>
        </w:rPr>
        <w:t>Coronavirus 2019 (COVID-19) has been described as a new respiratory disease that has caused millions of job losses in many industries and disrupted global supply chains (Nuno Fernandes, 2020).</w:t>
      </w:r>
    </w:p>
    <w:p w14:paraId="40DDF971" w14:textId="77777777" w:rsidR="00D615B3" w:rsidRPr="000C435C" w:rsidRDefault="00D615B3" w:rsidP="00FE29C7">
      <w:pPr>
        <w:rPr>
          <w:rFonts w:ascii="Times New Roman" w:hAnsi="Times New Roman" w:cs="Times New Roman"/>
          <w:sz w:val="24"/>
          <w:szCs w:val="24"/>
          <w:lang w:eastAsia="zh-TW"/>
        </w:rPr>
      </w:pPr>
    </w:p>
    <w:p w14:paraId="74BB4F07" w14:textId="34088F7B" w:rsidR="003946A2" w:rsidRPr="000C435C" w:rsidRDefault="00043F71" w:rsidP="00FE29C7">
      <w:pPr>
        <w:rPr>
          <w:rFonts w:ascii="Times New Roman" w:hAnsi="Times New Roman" w:cs="Times New Roman"/>
          <w:sz w:val="24"/>
          <w:szCs w:val="24"/>
          <w:lang w:eastAsia="zh-TW"/>
        </w:rPr>
      </w:pPr>
      <w:r w:rsidRPr="000C435C">
        <w:rPr>
          <w:rFonts w:ascii="Times New Roman" w:hAnsi="Times New Roman" w:cs="Times New Roman"/>
          <w:sz w:val="24"/>
          <w:szCs w:val="24"/>
          <w:lang w:eastAsia="zh-TW"/>
        </w:rPr>
        <w:t xml:space="preserve">In this </w:t>
      </w:r>
      <w:r w:rsidR="007D17B0" w:rsidRPr="000C435C">
        <w:rPr>
          <w:rFonts w:ascii="Times New Roman" w:hAnsi="Times New Roman" w:cs="Times New Roman"/>
          <w:sz w:val="24"/>
          <w:szCs w:val="24"/>
          <w:lang w:eastAsia="zh-TW"/>
        </w:rPr>
        <w:t>research project</w:t>
      </w:r>
      <w:r w:rsidRPr="000C435C">
        <w:rPr>
          <w:rFonts w:ascii="Times New Roman" w:hAnsi="Times New Roman" w:cs="Times New Roman"/>
          <w:sz w:val="24"/>
          <w:szCs w:val="24"/>
          <w:lang w:eastAsia="zh-TW"/>
        </w:rPr>
        <w:t xml:space="preserve">, several findings will be demonstrated </w:t>
      </w:r>
      <w:r w:rsidR="003946A2" w:rsidRPr="000C435C">
        <w:rPr>
          <w:rFonts w:ascii="Times New Roman" w:hAnsi="Times New Roman" w:cs="Times New Roman"/>
          <w:sz w:val="24"/>
          <w:szCs w:val="24"/>
          <w:lang w:eastAsia="zh-TW"/>
        </w:rPr>
        <w:t>regarding</w:t>
      </w:r>
      <w:r w:rsidRPr="000C435C">
        <w:rPr>
          <w:rFonts w:ascii="Times New Roman" w:hAnsi="Times New Roman" w:cs="Times New Roman"/>
          <w:sz w:val="24"/>
          <w:szCs w:val="24"/>
          <w:lang w:eastAsia="zh-TW"/>
        </w:rPr>
        <w:t xml:space="preserve"> how </w:t>
      </w:r>
      <w:r w:rsidR="00D87D16" w:rsidRPr="000C435C">
        <w:rPr>
          <w:rFonts w:ascii="Times New Roman" w:hAnsi="Times New Roman" w:cs="Times New Roman"/>
          <w:sz w:val="24"/>
          <w:szCs w:val="24"/>
          <w:lang w:eastAsia="en-US"/>
        </w:rPr>
        <w:t>COVID-19 influence</w:t>
      </w:r>
      <w:r w:rsidR="003946A2" w:rsidRPr="000C435C">
        <w:rPr>
          <w:rFonts w:ascii="Times New Roman" w:hAnsi="Times New Roman" w:cs="Times New Roman"/>
          <w:sz w:val="24"/>
          <w:szCs w:val="24"/>
          <w:lang w:eastAsia="en-US"/>
        </w:rPr>
        <w:t>s</w:t>
      </w:r>
      <w:r w:rsidR="00D87D16" w:rsidRPr="000C435C">
        <w:rPr>
          <w:rFonts w:ascii="Times New Roman" w:hAnsi="Times New Roman" w:cs="Times New Roman"/>
          <w:sz w:val="24"/>
          <w:szCs w:val="24"/>
          <w:lang w:eastAsia="en-US"/>
        </w:rPr>
        <w:t xml:space="preserve"> the general public and </w:t>
      </w:r>
      <w:r w:rsidR="003946A2" w:rsidRPr="000C435C">
        <w:rPr>
          <w:rFonts w:ascii="Times New Roman" w:hAnsi="Times New Roman" w:cs="Times New Roman"/>
          <w:sz w:val="24"/>
          <w:szCs w:val="24"/>
          <w:lang w:eastAsia="en-US"/>
        </w:rPr>
        <w:t xml:space="preserve">some of the </w:t>
      </w:r>
      <w:r w:rsidR="00D87D16" w:rsidRPr="000C435C">
        <w:rPr>
          <w:rFonts w:ascii="Times New Roman" w:hAnsi="Times New Roman" w:cs="Times New Roman"/>
          <w:sz w:val="24"/>
          <w:szCs w:val="24"/>
          <w:lang w:eastAsia="en-US"/>
        </w:rPr>
        <w:t xml:space="preserve">other vulnerable industries. The final report consists of </w:t>
      </w:r>
      <w:r w:rsidR="006D3B0B" w:rsidRPr="000C435C">
        <w:rPr>
          <w:rFonts w:ascii="Times New Roman" w:hAnsi="Times New Roman" w:cs="Times New Roman"/>
          <w:sz w:val="24"/>
          <w:szCs w:val="24"/>
          <w:lang w:eastAsia="en-US"/>
        </w:rPr>
        <w:t>5</w:t>
      </w:r>
      <w:r w:rsidR="00D87D16" w:rsidRPr="000C435C">
        <w:rPr>
          <w:rFonts w:ascii="Times New Roman" w:hAnsi="Times New Roman" w:cs="Times New Roman"/>
          <w:sz w:val="24"/>
          <w:szCs w:val="24"/>
          <w:lang w:eastAsia="en-US"/>
        </w:rPr>
        <w:t xml:space="preserve"> main parts including </w:t>
      </w:r>
      <w:r w:rsidR="006D3B0B" w:rsidRPr="000C435C">
        <w:rPr>
          <w:rFonts w:ascii="Times New Roman" w:hAnsi="Times New Roman" w:cs="Times New Roman"/>
          <w:sz w:val="24"/>
          <w:szCs w:val="24"/>
          <w:lang w:eastAsia="en-US"/>
        </w:rPr>
        <w:t>introduction, literature review, methodology, analysis</w:t>
      </w:r>
      <w:r w:rsidR="00157E1E">
        <w:rPr>
          <w:rFonts w:ascii="Times New Roman" w:hAnsi="Times New Roman" w:cs="Times New Roman"/>
          <w:sz w:val="24"/>
          <w:szCs w:val="24"/>
          <w:lang w:eastAsia="en-US"/>
        </w:rPr>
        <w:t>,</w:t>
      </w:r>
      <w:r w:rsidR="006D3B0B" w:rsidRPr="000C435C">
        <w:rPr>
          <w:rFonts w:ascii="Times New Roman" w:hAnsi="Times New Roman" w:cs="Times New Roman"/>
          <w:sz w:val="24"/>
          <w:szCs w:val="24"/>
          <w:lang w:eastAsia="en-US"/>
        </w:rPr>
        <w:t xml:space="preserve"> discussion, and conclusion and recommendation.</w:t>
      </w:r>
      <w:r w:rsidR="006D3B0B" w:rsidRPr="000C435C">
        <w:rPr>
          <w:rFonts w:ascii="Times New Roman" w:hAnsi="Times New Roman" w:cs="Times New Roman"/>
          <w:sz w:val="24"/>
          <w:szCs w:val="24"/>
          <w:lang w:eastAsia="zh-TW"/>
        </w:rPr>
        <w:t xml:space="preserve"> </w:t>
      </w:r>
    </w:p>
    <w:p w14:paraId="6622378C" w14:textId="77777777" w:rsidR="003946A2" w:rsidRPr="000C435C" w:rsidRDefault="003946A2" w:rsidP="00FE29C7">
      <w:pPr>
        <w:rPr>
          <w:rFonts w:ascii="Times New Roman" w:hAnsi="Times New Roman" w:cs="Times New Roman"/>
          <w:sz w:val="24"/>
          <w:szCs w:val="24"/>
          <w:lang w:eastAsia="zh-TW"/>
        </w:rPr>
      </w:pPr>
    </w:p>
    <w:p w14:paraId="22637E73" w14:textId="77093A64" w:rsidR="00D615B3" w:rsidRPr="000C435C" w:rsidRDefault="006D3B0B" w:rsidP="00FE29C7">
      <w:pPr>
        <w:rPr>
          <w:rFonts w:ascii="Times New Roman" w:hAnsi="Times New Roman" w:cs="Times New Roman"/>
          <w:sz w:val="24"/>
          <w:szCs w:val="24"/>
          <w:lang w:eastAsia="zh-TW"/>
        </w:rPr>
      </w:pPr>
      <w:r w:rsidRPr="000C435C">
        <w:rPr>
          <w:rFonts w:ascii="Times New Roman" w:hAnsi="Times New Roman" w:cs="Times New Roman"/>
          <w:sz w:val="24"/>
          <w:szCs w:val="24"/>
          <w:lang w:eastAsia="zh-TW"/>
        </w:rPr>
        <w:t>The first part is introduction which presents the brief characteristic of COVID-19,</w:t>
      </w:r>
      <w:r w:rsidR="003946A2" w:rsidRPr="000C435C">
        <w:rPr>
          <w:rFonts w:ascii="Times New Roman" w:hAnsi="Times New Roman" w:cs="Times New Roman"/>
          <w:sz w:val="24"/>
          <w:szCs w:val="24"/>
          <w:lang w:eastAsia="zh-TW"/>
        </w:rPr>
        <w:t xml:space="preserve"> the objectives feasibility discussion, and the fundamental application for how this research aims to provide a deeper insight</w:t>
      </w:r>
      <w:r w:rsidR="00BC6DFF" w:rsidRPr="000C435C">
        <w:rPr>
          <w:rFonts w:ascii="Times New Roman" w:hAnsi="Times New Roman" w:cs="Times New Roman"/>
          <w:sz w:val="24"/>
          <w:szCs w:val="24"/>
          <w:lang w:eastAsia="zh-TW"/>
        </w:rPr>
        <w:t xml:space="preserve"> and solutio</w:t>
      </w:r>
      <w:r w:rsidR="002E6601" w:rsidRPr="000C435C">
        <w:rPr>
          <w:rFonts w:ascii="Times New Roman" w:hAnsi="Times New Roman" w:cs="Times New Roman"/>
          <w:sz w:val="24"/>
          <w:szCs w:val="24"/>
          <w:lang w:eastAsia="zh-TW"/>
        </w:rPr>
        <w:t>n</w:t>
      </w:r>
      <w:r w:rsidR="003946A2" w:rsidRPr="000C435C">
        <w:rPr>
          <w:rFonts w:ascii="Times New Roman" w:hAnsi="Times New Roman" w:cs="Times New Roman"/>
          <w:sz w:val="24"/>
          <w:szCs w:val="24"/>
          <w:lang w:eastAsia="zh-TW"/>
        </w:rPr>
        <w:t xml:space="preserve"> </w:t>
      </w:r>
      <w:r w:rsidR="00BC6DFF" w:rsidRPr="000C435C">
        <w:rPr>
          <w:rFonts w:ascii="Times New Roman" w:hAnsi="Times New Roman" w:cs="Times New Roman"/>
          <w:sz w:val="24"/>
          <w:szCs w:val="24"/>
          <w:lang w:eastAsia="zh-TW"/>
        </w:rPr>
        <w:t>to address the</w:t>
      </w:r>
      <w:r w:rsidR="003946A2" w:rsidRPr="000C435C">
        <w:rPr>
          <w:rFonts w:ascii="Times New Roman" w:hAnsi="Times New Roman" w:cs="Times New Roman"/>
          <w:sz w:val="24"/>
          <w:szCs w:val="24"/>
          <w:lang w:eastAsia="zh-TW"/>
        </w:rPr>
        <w:t xml:space="preserve"> impact of COVID and </w:t>
      </w:r>
      <w:r w:rsidR="00BC6DFF" w:rsidRPr="000C435C">
        <w:rPr>
          <w:rFonts w:ascii="Times New Roman" w:hAnsi="Times New Roman" w:cs="Times New Roman"/>
          <w:sz w:val="24"/>
          <w:szCs w:val="24"/>
          <w:lang w:eastAsia="zh-TW"/>
        </w:rPr>
        <w:t xml:space="preserve">how can we </w:t>
      </w:r>
      <w:r w:rsidR="00D615B3" w:rsidRPr="000C435C">
        <w:rPr>
          <w:rFonts w:ascii="Times New Roman" w:hAnsi="Times New Roman" w:cs="Times New Roman"/>
          <w:sz w:val="24"/>
          <w:szCs w:val="24"/>
          <w:lang w:eastAsia="zh-TW"/>
        </w:rPr>
        <w:t>analyze the collected data to mitigate medium and long-term negative economic consequences</w:t>
      </w:r>
      <w:r w:rsidR="00CD740C" w:rsidRPr="000C435C">
        <w:rPr>
          <w:rFonts w:ascii="Times New Roman" w:hAnsi="Times New Roman" w:cs="Times New Roman"/>
          <w:sz w:val="24"/>
          <w:szCs w:val="24"/>
          <w:lang w:eastAsia="zh-TW"/>
        </w:rPr>
        <w:t>. Thus,</w:t>
      </w:r>
      <w:r w:rsidR="00157E1E">
        <w:rPr>
          <w:rFonts w:ascii="Times New Roman" w:hAnsi="Times New Roman" w:cs="Times New Roman"/>
          <w:sz w:val="24"/>
          <w:szCs w:val="24"/>
          <w:lang w:eastAsia="zh-TW"/>
        </w:rPr>
        <w:t xml:space="preserve"> </w:t>
      </w:r>
      <w:r w:rsidR="00D615B3" w:rsidRPr="000C435C">
        <w:rPr>
          <w:rFonts w:ascii="Times New Roman" w:hAnsi="Times New Roman" w:cs="Times New Roman"/>
          <w:sz w:val="24"/>
          <w:szCs w:val="24"/>
          <w:lang w:eastAsia="zh-TW"/>
        </w:rPr>
        <w:t>taking appropriate solutions and providing consumers with suitable policy assistance in difficult times are key to initiating appropriate responses to stabilize the economy.</w:t>
      </w:r>
    </w:p>
    <w:p w14:paraId="48B1AD8E" w14:textId="2E153F3A" w:rsidR="00043F71" w:rsidRPr="000C435C" w:rsidRDefault="00043F71" w:rsidP="00A80997">
      <w:pPr>
        <w:jc w:val="left"/>
        <w:rPr>
          <w:rFonts w:ascii="Times New Roman" w:hAnsi="Times New Roman" w:cs="Times New Roman"/>
          <w:sz w:val="24"/>
          <w:szCs w:val="24"/>
          <w:lang w:eastAsia="zh-TW"/>
        </w:rPr>
      </w:pPr>
    </w:p>
    <w:p w14:paraId="00275C4E" w14:textId="188EBAA1" w:rsidR="00FE29C7" w:rsidRPr="000C435C" w:rsidRDefault="00FE29C7" w:rsidP="00A80997">
      <w:pPr>
        <w:jc w:val="left"/>
        <w:rPr>
          <w:rFonts w:ascii="Times New Roman" w:hAnsi="Times New Roman" w:cs="Times New Roman"/>
          <w:b/>
          <w:bCs/>
          <w:sz w:val="24"/>
          <w:szCs w:val="24"/>
          <w:lang w:eastAsia="zh-TW"/>
        </w:rPr>
      </w:pPr>
      <w:r w:rsidRPr="000C435C">
        <w:rPr>
          <w:rFonts w:ascii="Times New Roman" w:hAnsi="Times New Roman" w:cs="Times New Roman"/>
          <w:b/>
          <w:bCs/>
          <w:sz w:val="24"/>
          <w:szCs w:val="24"/>
          <w:lang w:eastAsia="zh-TW"/>
        </w:rPr>
        <w:t>Objective feasibility:</w:t>
      </w:r>
    </w:p>
    <w:p w14:paraId="3B1084C8" w14:textId="6FD48B82" w:rsidR="002F7D31" w:rsidRPr="000C435C" w:rsidRDefault="002F7D31" w:rsidP="002F7D31">
      <w:pPr>
        <w:rPr>
          <w:rFonts w:ascii="Times New Roman" w:hAnsi="Times New Roman" w:cs="Times New Roman"/>
          <w:sz w:val="24"/>
          <w:szCs w:val="24"/>
          <w:lang w:eastAsia="zh-TW"/>
        </w:rPr>
      </w:pPr>
      <w:r w:rsidRPr="000C435C">
        <w:rPr>
          <w:rFonts w:ascii="Times New Roman" w:hAnsi="Times New Roman" w:cs="Times New Roman"/>
          <w:sz w:val="24"/>
          <w:szCs w:val="24"/>
          <w:lang w:eastAsia="zh-TW"/>
        </w:rPr>
        <w:t>Based on the analysis of the SARS epidemic</w:t>
      </w:r>
      <w:r w:rsidR="005F4D06">
        <w:rPr>
          <w:rFonts w:ascii="Times New Roman" w:hAnsi="Times New Roman" w:cs="Times New Roman"/>
          <w:sz w:val="24"/>
          <w:szCs w:val="24"/>
          <w:lang w:eastAsia="zh-TW"/>
        </w:rPr>
        <w:t xml:space="preserve">(Emma, </w:t>
      </w:r>
      <w:proofErr w:type="spellStart"/>
      <w:r w:rsidR="005F4D06">
        <w:rPr>
          <w:rFonts w:ascii="Times New Roman" w:hAnsi="Times New Roman" w:cs="Times New Roman"/>
          <w:sz w:val="24"/>
          <w:szCs w:val="24"/>
          <w:lang w:eastAsia="zh-TW"/>
        </w:rPr>
        <w:t>Xiaoqin</w:t>
      </w:r>
      <w:proofErr w:type="spellEnd"/>
      <w:r w:rsidR="005F4D06">
        <w:rPr>
          <w:rFonts w:ascii="Times New Roman" w:hAnsi="Times New Roman" w:cs="Times New Roman"/>
          <w:sz w:val="24"/>
          <w:szCs w:val="24"/>
          <w:lang w:eastAsia="zh-TW"/>
        </w:rPr>
        <w:t xml:space="preserve"> Fan, 2003)</w:t>
      </w:r>
      <w:r w:rsidRPr="000C435C">
        <w:rPr>
          <w:rFonts w:ascii="Times New Roman" w:hAnsi="Times New Roman" w:cs="Times New Roman"/>
          <w:sz w:val="24"/>
          <w:szCs w:val="24"/>
          <w:lang w:eastAsia="zh-TW"/>
        </w:rPr>
        <w:t xml:space="preserve"> in 2003, which is a third serious disease this </w:t>
      </w:r>
      <w:r w:rsidR="007D17B0" w:rsidRPr="000C435C">
        <w:rPr>
          <w:rFonts w:ascii="Times New Roman" w:hAnsi="Times New Roman" w:cs="Times New Roman"/>
          <w:sz w:val="24"/>
          <w:szCs w:val="24"/>
          <w:lang w:eastAsia="zh-TW"/>
        </w:rPr>
        <w:t>research</w:t>
      </w:r>
      <w:r w:rsidRPr="000C435C">
        <w:rPr>
          <w:rFonts w:ascii="Times New Roman" w:hAnsi="Times New Roman" w:cs="Times New Roman"/>
          <w:sz w:val="24"/>
          <w:szCs w:val="24"/>
          <w:lang w:eastAsia="zh-TW"/>
        </w:rPr>
        <w:t xml:space="preserve"> compares its impact on local consumption and tourism related industries, and predicts the potential impact of covid-19.</w:t>
      </w:r>
    </w:p>
    <w:p w14:paraId="4A5A9A6D" w14:textId="77777777" w:rsidR="002F7D31" w:rsidRPr="000C435C" w:rsidRDefault="002F7D31" w:rsidP="00A80997">
      <w:pPr>
        <w:jc w:val="left"/>
        <w:rPr>
          <w:rFonts w:ascii="Times New Roman" w:hAnsi="Times New Roman" w:cs="Times New Roman"/>
          <w:sz w:val="24"/>
          <w:szCs w:val="24"/>
          <w:lang w:eastAsia="zh-TW"/>
        </w:rPr>
      </w:pPr>
    </w:p>
    <w:p w14:paraId="20962FAE" w14:textId="6FD49245" w:rsidR="00BC6DFF" w:rsidRPr="000C435C" w:rsidRDefault="00B61541" w:rsidP="00A80997">
      <w:pPr>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Some of the objectives feasibil</w:t>
      </w:r>
      <w:r w:rsidR="00953B31">
        <w:rPr>
          <w:rFonts w:ascii="Times New Roman" w:hAnsi="Times New Roman" w:cs="Times New Roman"/>
          <w:sz w:val="24"/>
          <w:szCs w:val="24"/>
          <w:lang w:eastAsia="zh-TW"/>
        </w:rPr>
        <w:t>i</w:t>
      </w:r>
      <w:r w:rsidRPr="000C435C">
        <w:rPr>
          <w:rFonts w:ascii="Times New Roman" w:hAnsi="Times New Roman" w:cs="Times New Roman"/>
          <w:sz w:val="24"/>
          <w:szCs w:val="24"/>
          <w:lang w:eastAsia="zh-TW"/>
        </w:rPr>
        <w:t>ty that could be discussed are by refe</w:t>
      </w:r>
      <w:r w:rsidR="00FE29C7" w:rsidRPr="000C435C">
        <w:rPr>
          <w:rFonts w:ascii="Times New Roman" w:hAnsi="Times New Roman" w:cs="Times New Roman"/>
          <w:sz w:val="24"/>
          <w:szCs w:val="24"/>
          <w:lang w:eastAsia="zh-TW"/>
        </w:rPr>
        <w:t>r</w:t>
      </w:r>
      <w:r w:rsidRPr="000C435C">
        <w:rPr>
          <w:rFonts w:ascii="Times New Roman" w:hAnsi="Times New Roman" w:cs="Times New Roman"/>
          <w:sz w:val="24"/>
          <w:szCs w:val="24"/>
          <w:lang w:eastAsia="zh-TW"/>
        </w:rPr>
        <w:t xml:space="preserve">ring to the previous </w:t>
      </w:r>
      <w:r w:rsidR="006E39B6" w:rsidRPr="000C435C">
        <w:rPr>
          <w:rFonts w:ascii="Times New Roman" w:hAnsi="Times New Roman" w:cs="Times New Roman"/>
          <w:sz w:val="24"/>
          <w:szCs w:val="24"/>
          <w:lang w:eastAsia="zh-TW"/>
        </w:rPr>
        <w:t>similar epidemic, such as SARS</w:t>
      </w:r>
      <w:r w:rsidRPr="000C435C">
        <w:rPr>
          <w:rFonts w:ascii="Times New Roman" w:hAnsi="Times New Roman" w:cs="Times New Roman"/>
          <w:sz w:val="24"/>
          <w:szCs w:val="24"/>
          <w:lang w:eastAsia="zh-TW"/>
        </w:rPr>
        <w:t xml:space="preserve"> </w:t>
      </w:r>
      <w:r w:rsidR="006E39B6" w:rsidRPr="000C435C">
        <w:rPr>
          <w:rFonts w:ascii="Times New Roman" w:hAnsi="Times New Roman" w:cs="Times New Roman"/>
          <w:sz w:val="24"/>
          <w:szCs w:val="24"/>
          <w:lang w:eastAsia="zh-TW"/>
        </w:rPr>
        <w:t>and this</w:t>
      </w:r>
      <w:r w:rsidRPr="000C435C">
        <w:rPr>
          <w:rFonts w:ascii="Times New Roman" w:hAnsi="Times New Roman" w:cs="Times New Roman"/>
          <w:sz w:val="24"/>
          <w:szCs w:val="24"/>
          <w:lang w:eastAsia="zh-TW"/>
        </w:rPr>
        <w:t xml:space="preserve"> will lead us to </w:t>
      </w:r>
      <w:r w:rsidR="00FE29C7" w:rsidRPr="000C435C">
        <w:rPr>
          <w:rFonts w:ascii="Times New Roman" w:hAnsi="Times New Roman" w:cs="Times New Roman"/>
          <w:sz w:val="24"/>
          <w:szCs w:val="24"/>
          <w:lang w:eastAsia="zh-TW"/>
        </w:rPr>
        <w:t>Literature review as our second main categories.</w:t>
      </w:r>
    </w:p>
    <w:p w14:paraId="0B730A80" w14:textId="77777777" w:rsidR="00516E86" w:rsidRPr="000C435C" w:rsidRDefault="00516E86" w:rsidP="00A80997">
      <w:pPr>
        <w:jc w:val="left"/>
        <w:rPr>
          <w:rFonts w:ascii="Times New Roman" w:hAnsi="Times New Roman" w:cs="Times New Roman"/>
          <w:sz w:val="24"/>
          <w:szCs w:val="24"/>
          <w:lang w:eastAsia="zh-TW"/>
        </w:rPr>
      </w:pPr>
    </w:p>
    <w:p w14:paraId="6371D2BA" w14:textId="31BF850F" w:rsidR="006E39B6" w:rsidRDefault="00FE29C7" w:rsidP="00A80997">
      <w:pPr>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As we all know that COVID-19 is a novel virus that still remained largely unknown so the reference that we could refer is by taking the previous analysis done by previous collectors based on this exper</w:t>
      </w:r>
      <w:r w:rsidR="006E39B6" w:rsidRPr="000C435C">
        <w:rPr>
          <w:rFonts w:ascii="Times New Roman" w:hAnsi="Times New Roman" w:cs="Times New Roman"/>
          <w:sz w:val="24"/>
          <w:szCs w:val="24"/>
          <w:lang w:eastAsia="zh-TW"/>
        </w:rPr>
        <w:t>ience</w:t>
      </w:r>
      <w:r w:rsidRPr="000C435C">
        <w:rPr>
          <w:rFonts w:ascii="Times New Roman" w:hAnsi="Times New Roman" w:cs="Times New Roman"/>
          <w:sz w:val="24"/>
          <w:szCs w:val="24"/>
          <w:lang w:eastAsia="zh-TW"/>
        </w:rPr>
        <w:t xml:space="preserve"> develop a workable solution to help general public</w:t>
      </w:r>
      <w:r w:rsidR="00953B31">
        <w:rPr>
          <w:rFonts w:ascii="Times New Roman" w:hAnsi="Times New Roman" w:cs="Times New Roman"/>
          <w:sz w:val="24"/>
          <w:szCs w:val="24"/>
          <w:lang w:eastAsia="zh-TW"/>
        </w:rPr>
        <w:t>.</w:t>
      </w:r>
    </w:p>
    <w:p w14:paraId="1B6052D7" w14:textId="77777777" w:rsidR="00953B31" w:rsidRPr="000C435C" w:rsidRDefault="00953B31" w:rsidP="00A80997">
      <w:pPr>
        <w:jc w:val="left"/>
        <w:rPr>
          <w:rFonts w:ascii="Times New Roman" w:hAnsi="Times New Roman" w:cs="Times New Roman" w:hint="eastAsia"/>
          <w:sz w:val="24"/>
          <w:szCs w:val="24"/>
          <w:lang w:eastAsia="zh-TW"/>
        </w:rPr>
      </w:pPr>
    </w:p>
    <w:p w14:paraId="5DD7565F" w14:textId="55F15C9B" w:rsidR="00FE29C7" w:rsidRPr="000C435C" w:rsidRDefault="00FE29C7" w:rsidP="00A80997">
      <w:pPr>
        <w:jc w:val="left"/>
        <w:rPr>
          <w:rFonts w:ascii="Times New Roman" w:hAnsi="Times New Roman" w:cs="Times New Roman"/>
          <w:b/>
          <w:bCs/>
          <w:sz w:val="24"/>
          <w:szCs w:val="24"/>
          <w:lang w:eastAsia="zh-TW"/>
        </w:rPr>
      </w:pPr>
      <w:r w:rsidRPr="000C435C">
        <w:rPr>
          <w:rFonts w:ascii="Times New Roman" w:hAnsi="Times New Roman" w:cs="Times New Roman"/>
          <w:b/>
          <w:bCs/>
          <w:sz w:val="24"/>
          <w:szCs w:val="24"/>
          <w:lang w:eastAsia="zh-TW"/>
        </w:rPr>
        <w:t>Rationale</w:t>
      </w:r>
      <w:r w:rsidR="00403E60" w:rsidRPr="000C435C">
        <w:rPr>
          <w:rFonts w:ascii="Times New Roman" w:hAnsi="Times New Roman" w:cs="Times New Roman"/>
          <w:b/>
          <w:bCs/>
          <w:sz w:val="24"/>
          <w:szCs w:val="24"/>
          <w:lang w:eastAsia="zh-TW"/>
        </w:rPr>
        <w:t xml:space="preserve"> of Objectives</w:t>
      </w:r>
      <w:r w:rsidRPr="000C435C">
        <w:rPr>
          <w:rFonts w:ascii="Times New Roman" w:hAnsi="Times New Roman" w:cs="Times New Roman"/>
          <w:b/>
          <w:bCs/>
          <w:sz w:val="24"/>
          <w:szCs w:val="24"/>
          <w:lang w:eastAsia="zh-TW"/>
        </w:rPr>
        <w:t>:</w:t>
      </w:r>
    </w:p>
    <w:p w14:paraId="7EAE7D67" w14:textId="12DB97CE" w:rsidR="00BF6C57" w:rsidRPr="000C435C" w:rsidRDefault="00CE4F2D" w:rsidP="00A80997">
      <w:pPr>
        <w:jc w:val="left"/>
        <w:rPr>
          <w:rFonts w:ascii="Times New Roman" w:hAnsi="Times New Roman" w:cs="Times New Roman"/>
          <w:sz w:val="24"/>
          <w:szCs w:val="24"/>
          <w:lang w:eastAsia="zh-TW"/>
        </w:rPr>
      </w:pPr>
      <w:r w:rsidRPr="000C435C">
        <w:rPr>
          <w:rFonts w:ascii="Times New Roman" w:hAnsi="Times New Roman" w:cs="Times New Roman"/>
          <w:kern w:val="0"/>
          <w:sz w:val="24"/>
          <w:szCs w:val="24"/>
        </w:rPr>
        <w:t>This</w:t>
      </w:r>
      <w:r w:rsidR="00403E60" w:rsidRPr="000C435C">
        <w:rPr>
          <w:rFonts w:ascii="Times New Roman" w:hAnsi="Times New Roman" w:cs="Times New Roman"/>
          <w:kern w:val="0"/>
          <w:sz w:val="24"/>
          <w:szCs w:val="24"/>
        </w:rPr>
        <w:t xml:space="preserve"> research adopts the interpretative method</w:t>
      </w:r>
      <w:r w:rsidRPr="000C435C">
        <w:rPr>
          <w:rFonts w:ascii="Times New Roman" w:hAnsi="Times New Roman" w:cs="Times New Roman"/>
          <w:kern w:val="0"/>
          <w:sz w:val="24"/>
          <w:szCs w:val="24"/>
        </w:rPr>
        <w:t xml:space="preserve"> which should be c</w:t>
      </w:r>
      <w:r w:rsidR="00953B31">
        <w:rPr>
          <w:rFonts w:ascii="Times New Roman" w:hAnsi="Times New Roman" w:cs="Times New Roman"/>
          <w:kern w:val="0"/>
          <w:sz w:val="24"/>
          <w:szCs w:val="24"/>
        </w:rPr>
        <w:t>o</w:t>
      </w:r>
      <w:r w:rsidRPr="000C435C">
        <w:rPr>
          <w:rFonts w:ascii="Times New Roman" w:hAnsi="Times New Roman" w:cs="Times New Roman"/>
          <w:kern w:val="0"/>
          <w:sz w:val="24"/>
          <w:szCs w:val="24"/>
        </w:rPr>
        <w:t>o</w:t>
      </w:r>
      <w:r w:rsidR="00953B31">
        <w:rPr>
          <w:rFonts w:ascii="Times New Roman" w:hAnsi="Times New Roman" w:cs="Times New Roman"/>
          <w:kern w:val="0"/>
          <w:sz w:val="24"/>
          <w:szCs w:val="24"/>
        </w:rPr>
        <w:t>rdinated</w:t>
      </w:r>
      <w:r w:rsidRPr="000C435C">
        <w:rPr>
          <w:rFonts w:ascii="Times New Roman" w:hAnsi="Times New Roman" w:cs="Times New Roman"/>
          <w:kern w:val="0"/>
          <w:sz w:val="24"/>
          <w:szCs w:val="24"/>
        </w:rPr>
        <w:t xml:space="preserve"> with</w:t>
      </w:r>
      <w:r w:rsidR="00403E60" w:rsidRPr="000C435C">
        <w:rPr>
          <w:rFonts w:ascii="Times New Roman" w:hAnsi="Times New Roman" w:cs="Times New Roman"/>
          <w:kern w:val="0"/>
          <w:sz w:val="24"/>
          <w:szCs w:val="24"/>
        </w:rPr>
        <w:t xml:space="preserve"> the qualitative method. </w:t>
      </w:r>
      <w:r w:rsidR="00FE29C7" w:rsidRPr="000C435C">
        <w:rPr>
          <w:rFonts w:ascii="Times New Roman" w:hAnsi="Times New Roman" w:cs="Times New Roman"/>
          <w:kern w:val="0"/>
          <w:sz w:val="24"/>
          <w:szCs w:val="24"/>
        </w:rPr>
        <w:t>Qualitative method</w:t>
      </w:r>
      <w:r w:rsidR="00953B31">
        <w:rPr>
          <w:rFonts w:ascii="Times New Roman" w:hAnsi="Times New Roman" w:cs="Times New Roman"/>
          <w:kern w:val="0"/>
          <w:sz w:val="24"/>
          <w:szCs w:val="24"/>
        </w:rPr>
        <w:t>(David Silverman</w:t>
      </w:r>
      <w:r w:rsidR="005F4D06">
        <w:rPr>
          <w:rFonts w:ascii="Times New Roman" w:hAnsi="Times New Roman" w:cs="Times New Roman"/>
          <w:kern w:val="0"/>
          <w:sz w:val="24"/>
          <w:szCs w:val="24"/>
        </w:rPr>
        <w:t xml:space="preserve">, 2016 </w:t>
      </w:r>
      <w:r w:rsidR="00953B31">
        <w:rPr>
          <w:rFonts w:ascii="Times New Roman" w:hAnsi="Times New Roman" w:cs="Times New Roman"/>
          <w:kern w:val="0"/>
          <w:sz w:val="24"/>
          <w:szCs w:val="24"/>
        </w:rPr>
        <w:t>)</w:t>
      </w:r>
      <w:r w:rsidR="00FE29C7" w:rsidRPr="000C435C">
        <w:rPr>
          <w:rFonts w:ascii="Times New Roman" w:hAnsi="Times New Roman" w:cs="Times New Roman"/>
          <w:kern w:val="0"/>
          <w:sz w:val="24"/>
          <w:szCs w:val="24"/>
        </w:rPr>
        <w:t xml:space="preserve">of research </w:t>
      </w:r>
      <w:r w:rsidR="00403E60" w:rsidRPr="000C435C">
        <w:rPr>
          <w:rFonts w:ascii="Times New Roman" w:hAnsi="Times New Roman" w:cs="Times New Roman"/>
          <w:kern w:val="0"/>
          <w:sz w:val="24"/>
          <w:szCs w:val="24"/>
        </w:rPr>
        <w:t>would be used</w:t>
      </w:r>
      <w:r w:rsidR="00FE29C7" w:rsidRPr="000C435C">
        <w:rPr>
          <w:rFonts w:ascii="Times New Roman" w:hAnsi="Times New Roman" w:cs="Times New Roman"/>
          <w:kern w:val="0"/>
          <w:sz w:val="24"/>
          <w:szCs w:val="24"/>
        </w:rPr>
        <w:t xml:space="preserve"> </w:t>
      </w:r>
      <w:r w:rsidR="00FE29C7" w:rsidRPr="000C435C">
        <w:rPr>
          <w:rFonts w:ascii="Times New Roman" w:hAnsi="Times New Roman" w:cs="Times New Roman"/>
          <w:sz w:val="24"/>
          <w:szCs w:val="24"/>
          <w:lang w:eastAsia="zh-TW"/>
        </w:rPr>
        <w:t xml:space="preserve">by designing a questionnaire to collect the targeting information that would give us a better outline of the whole situation and based on these feedback we could infer a </w:t>
      </w:r>
      <w:r w:rsidR="00FE29C7" w:rsidRPr="000C435C">
        <w:rPr>
          <w:rFonts w:ascii="Times New Roman" w:hAnsi="Times New Roman" w:cs="Times New Roman"/>
          <w:sz w:val="24"/>
          <w:szCs w:val="24"/>
          <w:lang w:eastAsia="zh-TW"/>
        </w:rPr>
        <w:lastRenderedPageBreak/>
        <w:t xml:space="preserve">better </w:t>
      </w:r>
      <w:r w:rsidR="00BF6C57" w:rsidRPr="000C435C">
        <w:rPr>
          <w:rFonts w:ascii="Times New Roman" w:hAnsi="Times New Roman" w:cs="Times New Roman"/>
          <w:sz w:val="24"/>
          <w:szCs w:val="24"/>
          <w:lang w:eastAsia="zh-TW"/>
        </w:rPr>
        <w:t xml:space="preserve">solution giving a support to our aiming customers. </w:t>
      </w:r>
      <w:r w:rsidR="00403E60" w:rsidRPr="000C435C">
        <w:rPr>
          <w:rFonts w:ascii="Times New Roman" w:hAnsi="Times New Roman" w:cs="Times New Roman"/>
          <w:sz w:val="24"/>
          <w:szCs w:val="24"/>
          <w:lang w:eastAsia="zh-TW"/>
        </w:rPr>
        <w:t>To be precise, the questionnaire could</w:t>
      </w:r>
      <w:r w:rsidR="00BF6C57" w:rsidRPr="000C435C">
        <w:rPr>
          <w:rFonts w:ascii="Times New Roman" w:hAnsi="Times New Roman" w:cs="Times New Roman"/>
          <w:sz w:val="24"/>
          <w:szCs w:val="24"/>
          <w:lang w:eastAsia="zh-TW"/>
        </w:rPr>
        <w:t xml:space="preserve"> be done by using</w:t>
      </w:r>
      <w:r w:rsidR="00403E60" w:rsidRPr="000C435C">
        <w:rPr>
          <w:rFonts w:ascii="Times New Roman" w:hAnsi="Times New Roman" w:cs="Times New Roman"/>
          <w:sz w:val="24"/>
          <w:szCs w:val="24"/>
          <w:lang w:eastAsia="zh-TW"/>
        </w:rPr>
        <w:t xml:space="preserve"> two of the most popular survey system,</w:t>
      </w:r>
      <w:r w:rsidR="00BF6C57" w:rsidRPr="000C435C">
        <w:rPr>
          <w:rFonts w:ascii="Times New Roman" w:hAnsi="Times New Roman" w:cs="Times New Roman"/>
          <w:sz w:val="24"/>
          <w:szCs w:val="24"/>
          <w:lang w:eastAsia="zh-TW"/>
        </w:rPr>
        <w:t xml:space="preserve"> Qualtrics or google</w:t>
      </w:r>
      <w:r w:rsidR="00403E60" w:rsidRPr="000C435C">
        <w:rPr>
          <w:rFonts w:ascii="Times New Roman" w:hAnsi="Times New Roman" w:cs="Times New Roman"/>
          <w:sz w:val="24"/>
          <w:szCs w:val="24"/>
          <w:lang w:eastAsia="zh-TW"/>
        </w:rPr>
        <w:t xml:space="preserve"> forms</w:t>
      </w:r>
      <w:r w:rsidR="00BF6C57" w:rsidRPr="000C435C">
        <w:rPr>
          <w:rFonts w:ascii="Times New Roman" w:hAnsi="Times New Roman" w:cs="Times New Roman"/>
          <w:sz w:val="24"/>
          <w:szCs w:val="24"/>
          <w:lang w:eastAsia="zh-TW"/>
        </w:rPr>
        <w:t xml:space="preserve"> as our</w:t>
      </w:r>
      <w:r w:rsidR="00403E60" w:rsidRPr="000C435C">
        <w:rPr>
          <w:rFonts w:ascii="Times New Roman" w:hAnsi="Times New Roman" w:cs="Times New Roman"/>
          <w:sz w:val="24"/>
          <w:szCs w:val="24"/>
          <w:lang w:eastAsia="zh-TW"/>
        </w:rPr>
        <w:t xml:space="preserve"> preferred options.</w:t>
      </w:r>
    </w:p>
    <w:p w14:paraId="2A86330C" w14:textId="77777777" w:rsidR="00403E60" w:rsidRPr="000C435C" w:rsidRDefault="00403E60" w:rsidP="00A80997">
      <w:pPr>
        <w:jc w:val="left"/>
        <w:rPr>
          <w:rFonts w:ascii="Times New Roman" w:hAnsi="Times New Roman" w:cs="Times New Roman"/>
          <w:sz w:val="24"/>
          <w:szCs w:val="24"/>
          <w:lang w:eastAsia="zh-TW"/>
        </w:rPr>
      </w:pPr>
    </w:p>
    <w:p w14:paraId="4662AB75" w14:textId="3FD1049C" w:rsidR="00BF6C57" w:rsidRPr="00023AE6" w:rsidRDefault="006326A1" w:rsidP="00A80997">
      <w:pPr>
        <w:jc w:val="left"/>
        <w:rPr>
          <w:rFonts w:ascii="Times New Roman" w:hAnsi="Times New Roman" w:cs="Times New Roman"/>
          <w:sz w:val="28"/>
          <w:szCs w:val="28"/>
          <w:u w:val="single"/>
          <w:lang w:eastAsia="zh-TW"/>
        </w:rPr>
      </w:pPr>
      <w:r w:rsidRPr="00023AE6">
        <w:rPr>
          <w:rFonts w:ascii="Times New Roman" w:hAnsi="Times New Roman" w:cs="Times New Roman"/>
          <w:sz w:val="28"/>
          <w:szCs w:val="28"/>
          <w:u w:val="single"/>
          <w:lang w:eastAsia="zh-TW"/>
        </w:rPr>
        <w:t>Literature Review:</w:t>
      </w:r>
    </w:p>
    <w:p w14:paraId="445CC148" w14:textId="77777777" w:rsidR="007D17B0" w:rsidRPr="000C435C" w:rsidRDefault="007D17B0" w:rsidP="00A80997">
      <w:pPr>
        <w:jc w:val="left"/>
        <w:rPr>
          <w:rFonts w:ascii="Times New Roman" w:hAnsi="Times New Roman" w:cs="Times New Roman"/>
          <w:sz w:val="24"/>
          <w:szCs w:val="24"/>
          <w:lang w:eastAsia="zh-TW"/>
        </w:rPr>
      </w:pPr>
    </w:p>
    <w:p w14:paraId="50AAB900" w14:textId="60CBA2AE" w:rsidR="006326A1" w:rsidRPr="000C435C" w:rsidRDefault="007D17B0" w:rsidP="00A80997">
      <w:pPr>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In this research project,</w:t>
      </w:r>
      <w:r w:rsidR="00DC546F" w:rsidRPr="000C435C">
        <w:rPr>
          <w:rFonts w:ascii="Times New Roman" w:hAnsi="Times New Roman" w:cs="Times New Roman"/>
          <w:sz w:val="24"/>
          <w:szCs w:val="24"/>
          <w:lang w:eastAsia="zh-TW"/>
        </w:rPr>
        <w:t xml:space="preserve"> all the</w:t>
      </w:r>
      <w:r w:rsidRPr="000C435C">
        <w:rPr>
          <w:rFonts w:ascii="Times New Roman" w:hAnsi="Times New Roman" w:cs="Times New Roman"/>
          <w:sz w:val="24"/>
          <w:szCs w:val="24"/>
          <w:lang w:eastAsia="zh-TW"/>
        </w:rPr>
        <w:t xml:space="preserve"> </w:t>
      </w:r>
      <w:r w:rsidR="00DC546F" w:rsidRPr="000C435C">
        <w:rPr>
          <w:rFonts w:ascii="Times New Roman" w:hAnsi="Times New Roman" w:cs="Times New Roman"/>
          <w:sz w:val="24"/>
          <w:szCs w:val="24"/>
          <w:lang w:eastAsia="zh-TW"/>
        </w:rPr>
        <w:t>proposed</w:t>
      </w:r>
      <w:r w:rsidRPr="000C435C">
        <w:rPr>
          <w:rFonts w:ascii="Times New Roman" w:hAnsi="Times New Roman" w:cs="Times New Roman"/>
          <w:sz w:val="24"/>
          <w:szCs w:val="24"/>
          <w:lang w:eastAsia="zh-TW"/>
        </w:rPr>
        <w:t xml:space="preserve"> solutions from different </w:t>
      </w:r>
      <w:r w:rsidR="00D801FC" w:rsidRPr="000C435C">
        <w:rPr>
          <w:rFonts w:ascii="Times New Roman" w:hAnsi="Times New Roman" w:cs="Times New Roman"/>
          <w:sz w:val="24"/>
          <w:szCs w:val="24"/>
          <w:lang w:eastAsia="zh-TW"/>
        </w:rPr>
        <w:t>aspects</w:t>
      </w:r>
      <w:r w:rsidRPr="000C435C">
        <w:rPr>
          <w:rFonts w:ascii="Times New Roman" w:hAnsi="Times New Roman" w:cs="Times New Roman"/>
          <w:sz w:val="24"/>
          <w:szCs w:val="24"/>
          <w:lang w:eastAsia="zh-TW"/>
        </w:rPr>
        <w:t xml:space="preserve"> from previous pandemics and </w:t>
      </w:r>
      <w:r w:rsidR="00DC546F" w:rsidRPr="000C435C">
        <w:rPr>
          <w:rFonts w:ascii="Times New Roman" w:hAnsi="Times New Roman" w:cs="Times New Roman"/>
          <w:sz w:val="24"/>
          <w:szCs w:val="24"/>
          <w:lang w:eastAsia="zh-TW"/>
        </w:rPr>
        <w:t>referred</w:t>
      </w:r>
      <w:r w:rsidRPr="000C435C">
        <w:rPr>
          <w:rFonts w:ascii="Times New Roman" w:hAnsi="Times New Roman" w:cs="Times New Roman"/>
          <w:sz w:val="24"/>
          <w:szCs w:val="24"/>
          <w:lang w:eastAsia="zh-TW"/>
        </w:rPr>
        <w:t xml:space="preserve"> literatures from history to analyze how the disease</w:t>
      </w:r>
      <w:r w:rsidR="00D801FC" w:rsidRPr="000C435C">
        <w:rPr>
          <w:rFonts w:ascii="Times New Roman" w:hAnsi="Times New Roman" w:cs="Times New Roman"/>
          <w:sz w:val="24"/>
          <w:szCs w:val="24"/>
          <w:lang w:eastAsia="zh-TW"/>
        </w:rPr>
        <w:t xml:space="preserve"> can gr</w:t>
      </w:r>
      <w:r w:rsidR="00DC546F" w:rsidRPr="000C435C">
        <w:rPr>
          <w:rFonts w:ascii="Times New Roman" w:hAnsi="Times New Roman" w:cs="Times New Roman"/>
          <w:sz w:val="24"/>
          <w:szCs w:val="24"/>
          <w:lang w:eastAsia="zh-TW"/>
        </w:rPr>
        <w:t>e</w:t>
      </w:r>
      <w:r w:rsidR="00D801FC" w:rsidRPr="000C435C">
        <w:rPr>
          <w:rFonts w:ascii="Times New Roman" w:hAnsi="Times New Roman" w:cs="Times New Roman"/>
          <w:sz w:val="24"/>
          <w:szCs w:val="24"/>
          <w:lang w:eastAsia="zh-TW"/>
        </w:rPr>
        <w:t>atly</w:t>
      </w:r>
      <w:r w:rsidRPr="000C435C">
        <w:rPr>
          <w:rFonts w:ascii="Times New Roman" w:hAnsi="Times New Roman" w:cs="Times New Roman"/>
          <w:sz w:val="24"/>
          <w:szCs w:val="24"/>
          <w:lang w:eastAsia="zh-TW"/>
        </w:rPr>
        <w:t xml:space="preserve"> impact</w:t>
      </w:r>
      <w:r w:rsidR="00DC546F" w:rsidRPr="000C435C">
        <w:rPr>
          <w:rFonts w:ascii="Times New Roman" w:hAnsi="Times New Roman" w:cs="Times New Roman"/>
          <w:sz w:val="24"/>
          <w:szCs w:val="24"/>
          <w:lang w:eastAsia="zh-TW"/>
        </w:rPr>
        <w:t xml:space="preserve"> the</w:t>
      </w:r>
      <w:r w:rsidRPr="000C435C">
        <w:rPr>
          <w:rFonts w:ascii="Times New Roman" w:hAnsi="Times New Roman" w:cs="Times New Roman"/>
          <w:sz w:val="24"/>
          <w:szCs w:val="24"/>
          <w:lang w:eastAsia="zh-TW"/>
        </w:rPr>
        <w:t xml:space="preserve"> world economy and human’s </w:t>
      </w:r>
      <w:proofErr w:type="spellStart"/>
      <w:r w:rsidRPr="000C435C">
        <w:rPr>
          <w:rFonts w:ascii="Times New Roman" w:hAnsi="Times New Roman" w:cs="Times New Roman"/>
          <w:sz w:val="24"/>
          <w:szCs w:val="24"/>
          <w:lang w:eastAsia="zh-TW"/>
        </w:rPr>
        <w:t>well being</w:t>
      </w:r>
      <w:proofErr w:type="spellEnd"/>
      <w:r w:rsidR="00DC546F" w:rsidRPr="000C435C">
        <w:rPr>
          <w:rFonts w:ascii="Times New Roman" w:hAnsi="Times New Roman" w:cs="Times New Roman"/>
          <w:sz w:val="24"/>
          <w:szCs w:val="24"/>
          <w:lang w:eastAsia="zh-TW"/>
        </w:rPr>
        <w:t xml:space="preserve"> will be presented.</w:t>
      </w:r>
    </w:p>
    <w:p w14:paraId="2B16E42B" w14:textId="283C040A" w:rsidR="007D17B0" w:rsidRPr="000C435C" w:rsidRDefault="007D17B0" w:rsidP="00A80997">
      <w:pPr>
        <w:jc w:val="left"/>
        <w:rPr>
          <w:rFonts w:ascii="Times New Roman" w:hAnsi="Times New Roman" w:cs="Times New Roman"/>
          <w:sz w:val="24"/>
          <w:szCs w:val="24"/>
          <w:lang w:eastAsia="zh-TW"/>
        </w:rPr>
      </w:pPr>
    </w:p>
    <w:p w14:paraId="2173B2E0" w14:textId="7C12368A" w:rsidR="007D17B0" w:rsidRPr="000C435C" w:rsidRDefault="009070C4" w:rsidP="00A80997">
      <w:pPr>
        <w:jc w:val="left"/>
        <w:rPr>
          <w:rFonts w:ascii="Times New Roman" w:hAnsi="Times New Roman" w:cs="Times New Roman"/>
          <w:sz w:val="24"/>
          <w:szCs w:val="24"/>
          <w:lang w:eastAsia="en-US"/>
        </w:rPr>
      </w:pPr>
      <w:r w:rsidRPr="000C435C">
        <w:rPr>
          <w:rFonts w:ascii="Times New Roman" w:hAnsi="Times New Roman" w:cs="Times New Roman"/>
          <w:sz w:val="24"/>
          <w:szCs w:val="24"/>
          <w:lang w:eastAsia="zh-TW"/>
        </w:rPr>
        <w:t>Long before the</w:t>
      </w:r>
      <w:r w:rsidR="002D2187" w:rsidRPr="000C435C">
        <w:rPr>
          <w:rFonts w:ascii="Times New Roman" w:hAnsi="Times New Roman" w:cs="Times New Roman"/>
          <w:sz w:val="24"/>
          <w:szCs w:val="24"/>
          <w:lang w:eastAsia="zh-TW"/>
        </w:rPr>
        <w:t xml:space="preserve"> occurrence of</w:t>
      </w:r>
      <w:r w:rsidRPr="000C435C">
        <w:rPr>
          <w:rFonts w:ascii="Times New Roman" w:hAnsi="Times New Roman" w:cs="Times New Roman"/>
          <w:sz w:val="24"/>
          <w:szCs w:val="24"/>
          <w:lang w:eastAsia="zh-TW"/>
        </w:rPr>
        <w:t xml:space="preserve"> n</w:t>
      </w:r>
      <w:r w:rsidR="007D17B0" w:rsidRPr="000C435C">
        <w:rPr>
          <w:rFonts w:ascii="Times New Roman" w:hAnsi="Times New Roman" w:cs="Times New Roman"/>
          <w:sz w:val="24"/>
          <w:szCs w:val="24"/>
          <w:lang w:eastAsia="zh-TW"/>
        </w:rPr>
        <w:t>ovel Coronavirus (C</w:t>
      </w:r>
      <w:r w:rsidRPr="000C435C">
        <w:rPr>
          <w:rFonts w:ascii="Times New Roman" w:hAnsi="Times New Roman" w:cs="Times New Roman"/>
          <w:sz w:val="24"/>
          <w:szCs w:val="24"/>
          <w:lang w:eastAsia="zh-TW"/>
        </w:rPr>
        <w:t>O</w:t>
      </w:r>
      <w:r w:rsidR="007D17B0" w:rsidRPr="000C435C">
        <w:rPr>
          <w:rFonts w:ascii="Times New Roman" w:hAnsi="Times New Roman" w:cs="Times New Roman"/>
          <w:sz w:val="24"/>
          <w:szCs w:val="24"/>
          <w:lang w:eastAsia="zh-TW"/>
        </w:rPr>
        <w:t>VID-19) in Wuhan</w:t>
      </w:r>
      <w:r w:rsidRPr="000C435C">
        <w:rPr>
          <w:rFonts w:ascii="Times New Roman" w:hAnsi="Times New Roman" w:cs="Times New Roman"/>
          <w:sz w:val="24"/>
          <w:szCs w:val="24"/>
          <w:lang w:eastAsia="zh-TW"/>
        </w:rPr>
        <w:t>, i</w:t>
      </w:r>
      <w:r w:rsidR="007D17B0" w:rsidRPr="000C435C">
        <w:rPr>
          <w:rFonts w:ascii="Times New Roman" w:hAnsi="Times New Roman" w:cs="Times New Roman"/>
          <w:sz w:val="24"/>
          <w:szCs w:val="24"/>
          <w:lang w:eastAsia="zh-TW"/>
        </w:rPr>
        <w:t xml:space="preserve">n November 2002, a similar </w:t>
      </w:r>
      <w:r w:rsidRPr="000C435C">
        <w:rPr>
          <w:rFonts w:ascii="Times New Roman" w:hAnsi="Times New Roman" w:cs="Times New Roman"/>
          <w:sz w:val="24"/>
          <w:szCs w:val="24"/>
          <w:lang w:eastAsia="zh-TW"/>
        </w:rPr>
        <w:t xml:space="preserve">fast-spreading </w:t>
      </w:r>
      <w:r w:rsidR="007D17B0" w:rsidRPr="000C435C">
        <w:rPr>
          <w:rFonts w:ascii="Times New Roman" w:hAnsi="Times New Roman" w:cs="Times New Roman"/>
          <w:sz w:val="24"/>
          <w:szCs w:val="24"/>
          <w:lang w:eastAsia="zh-TW"/>
        </w:rPr>
        <w:t xml:space="preserve">epidemic </w:t>
      </w:r>
      <w:r w:rsidRPr="000C435C">
        <w:rPr>
          <w:rFonts w:ascii="Times New Roman" w:hAnsi="Times New Roman" w:cs="Times New Roman"/>
          <w:sz w:val="24"/>
          <w:szCs w:val="24"/>
          <w:lang w:eastAsia="zh-TW"/>
        </w:rPr>
        <w:t>took place</w:t>
      </w:r>
      <w:r w:rsidR="007D17B0" w:rsidRPr="000C435C">
        <w:rPr>
          <w:rFonts w:ascii="Times New Roman" w:hAnsi="Times New Roman" w:cs="Times New Roman"/>
          <w:sz w:val="24"/>
          <w:szCs w:val="24"/>
          <w:lang w:eastAsia="zh-TW"/>
        </w:rPr>
        <w:t xml:space="preserve"> in China's Guangdong province</w:t>
      </w:r>
      <w:r w:rsidRPr="000C435C">
        <w:rPr>
          <w:rFonts w:ascii="Times New Roman" w:hAnsi="Times New Roman" w:cs="Times New Roman"/>
          <w:sz w:val="24"/>
          <w:szCs w:val="24"/>
          <w:lang w:eastAsia="zh-TW"/>
        </w:rPr>
        <w:t xml:space="preserve"> with </w:t>
      </w:r>
      <w:r w:rsidR="007D17B0" w:rsidRPr="000C435C">
        <w:rPr>
          <w:rFonts w:ascii="Times New Roman" w:hAnsi="Times New Roman" w:cs="Times New Roman"/>
          <w:sz w:val="24"/>
          <w:szCs w:val="24"/>
          <w:lang w:eastAsia="zh-TW"/>
        </w:rPr>
        <w:t>8,422 cases and 916 deaths (WHO, 2003)</w:t>
      </w:r>
      <w:r w:rsidRPr="000C435C">
        <w:rPr>
          <w:rFonts w:ascii="Times New Roman" w:hAnsi="Times New Roman" w:cs="Times New Roman"/>
          <w:sz w:val="24"/>
          <w:szCs w:val="24"/>
          <w:lang w:eastAsia="zh-TW"/>
        </w:rPr>
        <w:t xml:space="preserve"> in total</w:t>
      </w:r>
      <w:r w:rsidR="007D17B0" w:rsidRPr="000C435C">
        <w:rPr>
          <w:rFonts w:ascii="Times New Roman" w:hAnsi="Times New Roman" w:cs="Times New Roman"/>
          <w:sz w:val="24"/>
          <w:szCs w:val="24"/>
          <w:lang w:eastAsia="zh-TW"/>
        </w:rPr>
        <w:t>,</w:t>
      </w:r>
      <w:r w:rsidRPr="000C435C">
        <w:rPr>
          <w:rFonts w:ascii="Times New Roman" w:hAnsi="Times New Roman" w:cs="Times New Roman"/>
          <w:sz w:val="24"/>
          <w:szCs w:val="24"/>
          <w:lang w:eastAsia="zh-TW"/>
        </w:rPr>
        <w:t xml:space="preserve"> causing</w:t>
      </w:r>
      <w:r w:rsidR="007D17B0" w:rsidRPr="000C435C">
        <w:rPr>
          <w:rFonts w:ascii="Times New Roman" w:hAnsi="Times New Roman" w:cs="Times New Roman"/>
          <w:sz w:val="24"/>
          <w:szCs w:val="24"/>
          <w:lang w:eastAsia="zh-TW"/>
        </w:rPr>
        <w:t xml:space="preserve"> enormous losses and </w:t>
      </w:r>
      <w:r w:rsidRPr="000C435C">
        <w:rPr>
          <w:rFonts w:ascii="Times New Roman" w:hAnsi="Times New Roman" w:cs="Times New Roman"/>
          <w:sz w:val="24"/>
          <w:szCs w:val="24"/>
          <w:lang w:eastAsia="zh-TW"/>
        </w:rPr>
        <w:t>damage</w:t>
      </w:r>
      <w:r w:rsidR="007D17B0" w:rsidRPr="000C435C">
        <w:rPr>
          <w:rFonts w:ascii="Times New Roman" w:hAnsi="Times New Roman" w:cs="Times New Roman"/>
          <w:sz w:val="24"/>
          <w:szCs w:val="24"/>
          <w:lang w:eastAsia="zh-TW"/>
        </w:rPr>
        <w:t xml:space="preserve"> on the </w:t>
      </w:r>
      <w:r w:rsidRPr="000C435C">
        <w:rPr>
          <w:rFonts w:ascii="Times New Roman" w:hAnsi="Times New Roman" w:cs="Times New Roman"/>
          <w:sz w:val="24"/>
          <w:szCs w:val="24"/>
          <w:lang w:eastAsia="zh-TW"/>
        </w:rPr>
        <w:t>world economy</w:t>
      </w:r>
      <w:r w:rsidR="007D17B0" w:rsidRPr="000C435C">
        <w:rPr>
          <w:rFonts w:ascii="Times New Roman" w:hAnsi="Times New Roman" w:cs="Times New Roman"/>
          <w:sz w:val="24"/>
          <w:szCs w:val="24"/>
          <w:lang w:eastAsia="zh-TW"/>
        </w:rPr>
        <w:t>. Th</w:t>
      </w:r>
      <w:r w:rsidRPr="000C435C">
        <w:rPr>
          <w:rFonts w:ascii="Times New Roman" w:hAnsi="Times New Roman" w:cs="Times New Roman"/>
          <w:sz w:val="24"/>
          <w:szCs w:val="24"/>
          <w:lang w:eastAsia="zh-TW"/>
        </w:rPr>
        <w:t>is</w:t>
      </w:r>
      <w:r w:rsidR="007D17B0" w:rsidRPr="000C435C">
        <w:rPr>
          <w:rFonts w:ascii="Times New Roman" w:hAnsi="Times New Roman" w:cs="Times New Roman"/>
          <w:sz w:val="24"/>
          <w:szCs w:val="24"/>
          <w:lang w:eastAsia="zh-TW"/>
        </w:rPr>
        <w:t xml:space="preserve"> </w:t>
      </w:r>
      <w:r w:rsidRPr="000C435C">
        <w:rPr>
          <w:rFonts w:ascii="Times New Roman" w:hAnsi="Times New Roman" w:cs="Times New Roman"/>
          <w:sz w:val="24"/>
          <w:szCs w:val="24"/>
          <w:lang w:eastAsia="zh-TW"/>
        </w:rPr>
        <w:t>disease</w:t>
      </w:r>
      <w:r w:rsidR="007D17B0" w:rsidRPr="000C435C">
        <w:rPr>
          <w:rFonts w:ascii="Times New Roman" w:hAnsi="Times New Roman" w:cs="Times New Roman"/>
          <w:sz w:val="24"/>
          <w:szCs w:val="24"/>
          <w:lang w:eastAsia="zh-TW"/>
        </w:rPr>
        <w:t xml:space="preserve"> </w:t>
      </w:r>
      <w:r w:rsidRPr="000C435C">
        <w:rPr>
          <w:rFonts w:ascii="Times New Roman" w:hAnsi="Times New Roman" w:cs="Times New Roman"/>
          <w:sz w:val="24"/>
          <w:szCs w:val="24"/>
          <w:lang w:eastAsia="zh-TW"/>
        </w:rPr>
        <w:t xml:space="preserve">severely </w:t>
      </w:r>
      <w:proofErr w:type="spellStart"/>
      <w:r w:rsidRPr="000C435C">
        <w:rPr>
          <w:rFonts w:ascii="Times New Roman" w:hAnsi="Times New Roman" w:cs="Times New Roman"/>
          <w:sz w:val="24"/>
          <w:szCs w:val="24"/>
          <w:lang w:eastAsia="zh-TW"/>
        </w:rPr>
        <w:t>affects</w:t>
      </w:r>
      <w:proofErr w:type="spellEnd"/>
      <w:r w:rsidRPr="000C435C">
        <w:rPr>
          <w:rFonts w:ascii="Times New Roman" w:hAnsi="Times New Roman" w:cs="Times New Roman"/>
          <w:sz w:val="24"/>
          <w:szCs w:val="24"/>
          <w:lang w:eastAsia="zh-TW"/>
        </w:rPr>
        <w:t xml:space="preserve"> on</w:t>
      </w:r>
      <w:r w:rsidR="007D17B0" w:rsidRPr="000C435C">
        <w:rPr>
          <w:rFonts w:ascii="Times New Roman" w:hAnsi="Times New Roman" w:cs="Times New Roman"/>
          <w:sz w:val="24"/>
          <w:szCs w:val="24"/>
          <w:lang w:eastAsia="zh-TW"/>
        </w:rPr>
        <w:t xml:space="preserve"> global demand</w:t>
      </w:r>
      <w:r w:rsidRPr="000C435C">
        <w:rPr>
          <w:rFonts w:ascii="Times New Roman" w:hAnsi="Times New Roman" w:cs="Times New Roman"/>
          <w:sz w:val="24"/>
          <w:szCs w:val="24"/>
          <w:lang w:eastAsia="zh-TW"/>
        </w:rPr>
        <w:t xml:space="preserve"> side</w:t>
      </w:r>
      <w:r w:rsidR="007D17B0" w:rsidRPr="000C435C">
        <w:rPr>
          <w:rFonts w:ascii="Times New Roman" w:hAnsi="Times New Roman" w:cs="Times New Roman"/>
          <w:sz w:val="24"/>
          <w:szCs w:val="24"/>
          <w:lang w:eastAsia="zh-TW"/>
        </w:rPr>
        <w:t xml:space="preserve">, </w:t>
      </w:r>
      <w:r w:rsidR="002D2187" w:rsidRPr="000C435C">
        <w:rPr>
          <w:rFonts w:ascii="Times New Roman" w:hAnsi="Times New Roman" w:cs="Times New Roman"/>
          <w:sz w:val="24"/>
          <w:szCs w:val="24"/>
          <w:lang w:eastAsia="zh-TW"/>
        </w:rPr>
        <w:t>on both</w:t>
      </w:r>
      <w:r w:rsidR="007D17B0" w:rsidRPr="000C435C">
        <w:rPr>
          <w:rFonts w:ascii="Times New Roman" w:hAnsi="Times New Roman" w:cs="Times New Roman"/>
          <w:sz w:val="24"/>
          <w:szCs w:val="24"/>
          <w:lang w:eastAsia="zh-TW"/>
        </w:rPr>
        <w:t xml:space="preserve"> </w:t>
      </w:r>
      <w:r w:rsidRPr="000C435C">
        <w:rPr>
          <w:rFonts w:ascii="Times New Roman" w:hAnsi="Times New Roman" w:cs="Times New Roman"/>
          <w:sz w:val="24"/>
          <w:szCs w:val="24"/>
          <w:lang w:eastAsia="zh-TW"/>
        </w:rPr>
        <w:t>consumer</w:t>
      </w:r>
      <w:r w:rsidR="007D17B0" w:rsidRPr="000C435C">
        <w:rPr>
          <w:rFonts w:ascii="Times New Roman" w:hAnsi="Times New Roman" w:cs="Times New Roman"/>
          <w:sz w:val="24"/>
          <w:szCs w:val="24"/>
          <w:lang w:eastAsia="zh-TW"/>
        </w:rPr>
        <w:t xml:space="preserve"> behavior and </w:t>
      </w:r>
      <w:r w:rsidR="006759F4" w:rsidRPr="000C435C">
        <w:rPr>
          <w:rFonts w:ascii="Times New Roman" w:hAnsi="Times New Roman" w:cs="Times New Roman"/>
          <w:sz w:val="24"/>
          <w:szCs w:val="24"/>
          <w:lang w:eastAsia="zh-TW"/>
        </w:rPr>
        <w:t>outbound services</w:t>
      </w:r>
      <w:r w:rsidR="007D17B0" w:rsidRPr="000C435C">
        <w:rPr>
          <w:rFonts w:ascii="Times New Roman" w:hAnsi="Times New Roman" w:cs="Times New Roman"/>
          <w:sz w:val="24"/>
          <w:szCs w:val="24"/>
          <w:lang w:eastAsia="zh-TW"/>
        </w:rPr>
        <w:t xml:space="preserve"> </w:t>
      </w:r>
      <w:r w:rsidR="002D2187" w:rsidRPr="000C435C">
        <w:rPr>
          <w:rFonts w:ascii="Times New Roman" w:hAnsi="Times New Roman" w:cs="Times New Roman"/>
          <w:sz w:val="24"/>
          <w:szCs w:val="24"/>
          <w:lang w:eastAsia="zh-TW"/>
        </w:rPr>
        <w:t xml:space="preserve">which are closely related to </w:t>
      </w:r>
      <w:r w:rsidR="002D2187" w:rsidRPr="000C435C">
        <w:rPr>
          <w:rFonts w:ascii="Times New Roman" w:hAnsi="Times New Roman" w:cs="Times New Roman"/>
          <w:sz w:val="24"/>
          <w:szCs w:val="24"/>
          <w:lang w:eastAsia="en-US"/>
        </w:rPr>
        <w:t xml:space="preserve">tourism and airlines </w:t>
      </w:r>
      <w:r w:rsidR="00D801FC" w:rsidRPr="000C435C">
        <w:rPr>
          <w:rFonts w:ascii="Times New Roman" w:hAnsi="Times New Roman" w:cs="Times New Roman"/>
          <w:sz w:val="24"/>
          <w:szCs w:val="24"/>
          <w:lang w:eastAsia="en-US"/>
        </w:rPr>
        <w:t>industries</w:t>
      </w:r>
      <w:r w:rsidR="009C1B0B" w:rsidRPr="000C435C">
        <w:rPr>
          <w:rFonts w:ascii="Times New Roman" w:hAnsi="Times New Roman" w:cs="Times New Roman"/>
          <w:sz w:val="24"/>
          <w:szCs w:val="24"/>
          <w:lang w:eastAsia="en-US"/>
        </w:rPr>
        <w:t xml:space="preserve"> in comparatively short time</w:t>
      </w:r>
      <w:r w:rsidR="002D2187" w:rsidRPr="000C435C">
        <w:rPr>
          <w:rFonts w:ascii="Times New Roman" w:hAnsi="Times New Roman" w:cs="Times New Roman"/>
          <w:sz w:val="24"/>
          <w:szCs w:val="24"/>
          <w:lang w:eastAsia="en-US"/>
        </w:rPr>
        <w:t>.</w:t>
      </w:r>
    </w:p>
    <w:p w14:paraId="5BFBFEE4" w14:textId="6D6E4A97" w:rsidR="002D2187" w:rsidRPr="000C435C" w:rsidRDefault="002D2187" w:rsidP="00A80997">
      <w:pPr>
        <w:jc w:val="left"/>
        <w:rPr>
          <w:rFonts w:ascii="Times New Roman" w:hAnsi="Times New Roman" w:cs="Times New Roman"/>
          <w:sz w:val="24"/>
          <w:szCs w:val="24"/>
          <w:lang w:eastAsia="en-US"/>
        </w:rPr>
      </w:pPr>
    </w:p>
    <w:p w14:paraId="4048A002" w14:textId="77777777" w:rsidR="009C1B0B" w:rsidRPr="000C435C" w:rsidRDefault="006759F4" w:rsidP="009C1B0B">
      <w:pPr>
        <w:rPr>
          <w:rFonts w:ascii="Times New Roman" w:hAnsi="Times New Roman" w:cs="Times New Roman"/>
          <w:sz w:val="24"/>
          <w:szCs w:val="24"/>
          <w:lang w:eastAsia="en-US"/>
        </w:rPr>
      </w:pPr>
      <w:r w:rsidRPr="000C435C">
        <w:rPr>
          <w:rFonts w:ascii="Times New Roman" w:hAnsi="Times New Roman" w:cs="Times New Roman"/>
          <w:sz w:val="24"/>
          <w:szCs w:val="24"/>
          <w:lang w:eastAsia="zh-TW"/>
        </w:rPr>
        <w:t xml:space="preserve">In this part, </w:t>
      </w:r>
      <w:r w:rsidR="00060163" w:rsidRPr="000C435C">
        <w:rPr>
          <w:rFonts w:ascii="Times New Roman" w:hAnsi="Times New Roman" w:cs="Times New Roman"/>
          <w:sz w:val="24"/>
          <w:szCs w:val="24"/>
          <w:lang w:eastAsia="zh-TW"/>
        </w:rPr>
        <w:t>t</w:t>
      </w:r>
      <w:r w:rsidR="002D2187" w:rsidRPr="000C435C">
        <w:rPr>
          <w:rFonts w:ascii="Times New Roman" w:hAnsi="Times New Roman" w:cs="Times New Roman"/>
          <w:sz w:val="24"/>
          <w:szCs w:val="24"/>
          <w:lang w:eastAsia="zh-TW"/>
        </w:rPr>
        <w:t>he previous literature</w:t>
      </w:r>
      <w:r w:rsidR="00060163" w:rsidRPr="000C435C">
        <w:rPr>
          <w:rFonts w:ascii="Times New Roman" w:hAnsi="Times New Roman" w:cs="Times New Roman"/>
          <w:sz w:val="24"/>
          <w:szCs w:val="24"/>
          <w:lang w:eastAsia="zh-TW"/>
        </w:rPr>
        <w:t xml:space="preserve"> reference will be</w:t>
      </w:r>
      <w:r w:rsidRPr="000C435C">
        <w:rPr>
          <w:rFonts w:ascii="Times New Roman" w:hAnsi="Times New Roman" w:cs="Times New Roman"/>
          <w:sz w:val="24"/>
          <w:szCs w:val="24"/>
          <w:lang w:eastAsia="zh-TW"/>
        </w:rPr>
        <w:t xml:space="preserve"> illustrated</w:t>
      </w:r>
      <w:r w:rsidR="002D2187" w:rsidRPr="000C435C">
        <w:rPr>
          <w:rFonts w:ascii="Times New Roman" w:hAnsi="Times New Roman" w:cs="Times New Roman"/>
          <w:sz w:val="24"/>
          <w:szCs w:val="24"/>
          <w:lang w:eastAsia="zh-TW"/>
        </w:rPr>
        <w:t xml:space="preserve"> </w:t>
      </w:r>
      <w:r w:rsidR="00060163" w:rsidRPr="000C435C">
        <w:rPr>
          <w:rFonts w:ascii="Times New Roman" w:hAnsi="Times New Roman" w:cs="Times New Roman"/>
          <w:sz w:val="24"/>
          <w:szCs w:val="24"/>
          <w:lang w:eastAsia="zh-TW"/>
        </w:rPr>
        <w:t xml:space="preserve">regarding some of the seriously impacted area such as </w:t>
      </w:r>
      <w:r w:rsidR="00060163" w:rsidRPr="000C435C">
        <w:rPr>
          <w:rFonts w:ascii="Times New Roman" w:hAnsi="Times New Roman" w:cs="Times New Roman"/>
          <w:sz w:val="24"/>
          <w:szCs w:val="24"/>
          <w:lang w:eastAsia="en-US"/>
        </w:rPr>
        <w:t xml:space="preserve">Mainland China, Hong Kong, Taiwan, and South Africa. </w:t>
      </w:r>
      <w:r w:rsidR="00060163" w:rsidRPr="000C150A">
        <w:rPr>
          <w:rFonts w:ascii="Times New Roman" w:hAnsi="Times New Roman" w:cs="Times New Roman"/>
          <w:sz w:val="24"/>
          <w:szCs w:val="24"/>
          <w:lang w:eastAsia="en-US"/>
        </w:rPr>
        <w:t xml:space="preserve">During the SARS outbreak, the World Bank </w:t>
      </w:r>
      <w:r w:rsidRPr="000C150A">
        <w:rPr>
          <w:rFonts w:ascii="Times New Roman" w:hAnsi="Times New Roman" w:cs="Times New Roman"/>
          <w:sz w:val="24"/>
          <w:szCs w:val="24"/>
          <w:lang w:eastAsia="en-US"/>
        </w:rPr>
        <w:t>Output growth in East Asia is forecast to decline by nearly 1% to 5% in 2003 (World Bank, 2003), especially for the Hong Kong economy, causing Hong Kong overall $15 billion of loss (University of Hong Kong, 2003) in consumption on daily necessities and services in domestic economy</w:t>
      </w:r>
      <w:bookmarkStart w:id="0" w:name="_Toc39000613"/>
    </w:p>
    <w:p w14:paraId="590961FA" w14:textId="77777777" w:rsidR="009C1B0B" w:rsidRPr="000C435C" w:rsidRDefault="009C1B0B" w:rsidP="009C1B0B">
      <w:pPr>
        <w:rPr>
          <w:rFonts w:ascii="Times New Roman" w:hAnsi="Times New Roman" w:cs="Times New Roman"/>
          <w:sz w:val="24"/>
          <w:szCs w:val="24"/>
          <w:lang w:eastAsia="en-US"/>
        </w:rPr>
      </w:pPr>
    </w:p>
    <w:p w14:paraId="72D2A2A7" w14:textId="18445A26" w:rsidR="009C1B0B" w:rsidRPr="000C435C" w:rsidRDefault="009C1B0B" w:rsidP="009C1B0B">
      <w:pPr>
        <w:rPr>
          <w:rFonts w:ascii="Times New Roman" w:hAnsi="Times New Roman" w:cs="Times New Roman"/>
          <w:b/>
          <w:bCs/>
          <w:sz w:val="24"/>
          <w:szCs w:val="24"/>
        </w:rPr>
      </w:pPr>
      <w:r w:rsidRPr="000C435C">
        <w:rPr>
          <w:rFonts w:ascii="Times New Roman" w:hAnsi="Times New Roman" w:cs="Times New Roman"/>
          <w:b/>
          <w:bCs/>
          <w:sz w:val="24"/>
          <w:szCs w:val="24"/>
          <w:lang w:eastAsia="zh-TW"/>
        </w:rPr>
        <w:t>˙</w:t>
      </w:r>
      <w:r w:rsidRPr="000C435C">
        <w:rPr>
          <w:rFonts w:ascii="Times New Roman" w:hAnsi="Times New Roman" w:cs="Times New Roman"/>
          <w:b/>
          <w:bCs/>
          <w:sz w:val="24"/>
          <w:szCs w:val="24"/>
        </w:rPr>
        <w:t>Impact on local consumption</w:t>
      </w:r>
      <w:bookmarkEnd w:id="0"/>
      <w:r w:rsidRPr="000C435C">
        <w:rPr>
          <w:rFonts w:ascii="Times New Roman" w:hAnsi="Times New Roman" w:cs="Times New Roman"/>
          <w:b/>
          <w:bCs/>
          <w:sz w:val="24"/>
          <w:szCs w:val="24"/>
        </w:rPr>
        <w:t>:</w:t>
      </w:r>
      <w:r w:rsidR="00840C90" w:rsidRPr="000C435C">
        <w:rPr>
          <w:rFonts w:ascii="Times New Roman" w:hAnsi="Times New Roman" w:cs="Times New Roman"/>
          <w:b/>
          <w:bCs/>
          <w:sz w:val="24"/>
          <w:szCs w:val="24"/>
        </w:rPr>
        <w:t xml:space="preserve"> </w:t>
      </w:r>
    </w:p>
    <w:p w14:paraId="6DBD2D53" w14:textId="33F19FD4" w:rsidR="009C1B0B" w:rsidRPr="000C435C" w:rsidRDefault="002536C3" w:rsidP="009C1B0B">
      <w:pPr>
        <w:rPr>
          <w:rFonts w:ascii="Times New Roman" w:hAnsi="Times New Roman" w:cs="Times New Roman"/>
          <w:sz w:val="24"/>
          <w:szCs w:val="24"/>
          <w:lang w:eastAsia="zh-TW"/>
        </w:rPr>
      </w:pPr>
      <w:r w:rsidRPr="000C435C">
        <w:rPr>
          <w:rFonts w:ascii="Times New Roman" w:hAnsi="Times New Roman" w:cs="Times New Roman"/>
          <w:sz w:val="24"/>
          <w:szCs w:val="24"/>
          <w:lang w:eastAsia="zh-TW"/>
        </w:rPr>
        <w:t>Preventing the spread of the COVID-19,</w:t>
      </w:r>
      <w:r w:rsidR="00D801FC" w:rsidRPr="000C435C">
        <w:rPr>
          <w:rFonts w:ascii="Times New Roman" w:hAnsi="Times New Roman" w:cs="Times New Roman"/>
          <w:sz w:val="24"/>
          <w:szCs w:val="24"/>
          <w:lang w:eastAsia="zh-TW"/>
        </w:rPr>
        <w:t xml:space="preserve"> numerous</w:t>
      </w:r>
      <w:r w:rsidRPr="000C435C">
        <w:rPr>
          <w:rFonts w:ascii="Times New Roman" w:hAnsi="Times New Roman" w:cs="Times New Roman"/>
          <w:sz w:val="24"/>
          <w:szCs w:val="24"/>
          <w:lang w:eastAsia="zh-TW"/>
        </w:rPr>
        <w:t xml:space="preserve"> organization</w:t>
      </w:r>
      <w:r w:rsidR="00D801FC" w:rsidRPr="000C435C">
        <w:rPr>
          <w:rFonts w:ascii="Times New Roman" w:hAnsi="Times New Roman" w:cs="Times New Roman"/>
          <w:sz w:val="24"/>
          <w:szCs w:val="24"/>
          <w:lang w:eastAsia="zh-TW"/>
        </w:rPr>
        <w:t xml:space="preserve"> specialized in</w:t>
      </w:r>
      <w:r w:rsidRPr="000C435C">
        <w:rPr>
          <w:rFonts w:ascii="Times New Roman" w:hAnsi="Times New Roman" w:cs="Times New Roman"/>
          <w:sz w:val="24"/>
          <w:szCs w:val="24"/>
          <w:lang w:eastAsia="zh-TW"/>
        </w:rPr>
        <w:t xml:space="preserve"> catering and tourism enterprises in Hong Kong </w:t>
      </w:r>
      <w:r w:rsidR="00D801FC" w:rsidRPr="000C435C">
        <w:rPr>
          <w:rFonts w:ascii="Times New Roman" w:hAnsi="Times New Roman" w:cs="Times New Roman"/>
          <w:sz w:val="24"/>
          <w:szCs w:val="24"/>
          <w:lang w:eastAsia="zh-TW"/>
        </w:rPr>
        <w:t>is</w:t>
      </w:r>
      <w:r w:rsidRPr="000C435C">
        <w:rPr>
          <w:rFonts w:ascii="Times New Roman" w:hAnsi="Times New Roman" w:cs="Times New Roman"/>
          <w:sz w:val="24"/>
          <w:szCs w:val="24"/>
          <w:lang w:eastAsia="zh-TW"/>
        </w:rPr>
        <w:t xml:space="preserve"> required to suspend the relationship with </w:t>
      </w:r>
      <w:r w:rsidR="000A0BD5" w:rsidRPr="000C435C">
        <w:rPr>
          <w:rFonts w:ascii="Times New Roman" w:hAnsi="Times New Roman" w:cs="Times New Roman"/>
          <w:sz w:val="24"/>
          <w:szCs w:val="24"/>
          <w:lang w:eastAsia="zh-TW"/>
        </w:rPr>
        <w:t>employee</w:t>
      </w:r>
      <w:r w:rsidRPr="000C435C">
        <w:rPr>
          <w:rFonts w:ascii="Times New Roman" w:hAnsi="Times New Roman" w:cs="Times New Roman"/>
          <w:sz w:val="24"/>
          <w:szCs w:val="24"/>
          <w:lang w:eastAsia="zh-TW"/>
        </w:rPr>
        <w:t>s by introducing involuntary separation strategy to reduce</w:t>
      </w:r>
      <w:r w:rsidR="00D801FC" w:rsidRPr="000C435C">
        <w:rPr>
          <w:rFonts w:ascii="Times New Roman" w:hAnsi="Times New Roman" w:cs="Times New Roman"/>
          <w:sz w:val="24"/>
          <w:szCs w:val="24"/>
          <w:lang w:eastAsia="zh-TW"/>
        </w:rPr>
        <w:t xml:space="preserve"> additional</w:t>
      </w:r>
      <w:r w:rsidRPr="000C435C">
        <w:rPr>
          <w:rFonts w:ascii="Times New Roman" w:hAnsi="Times New Roman" w:cs="Times New Roman"/>
          <w:sz w:val="24"/>
          <w:szCs w:val="24"/>
          <w:lang w:eastAsia="zh-TW"/>
        </w:rPr>
        <w:t xml:space="preserve"> personnel costs (Cameron, 1994)</w:t>
      </w:r>
      <w:r w:rsidR="000A0BD5" w:rsidRPr="000C435C">
        <w:rPr>
          <w:rFonts w:ascii="Times New Roman" w:hAnsi="Times New Roman" w:cs="Times New Roman"/>
          <w:sz w:val="24"/>
          <w:szCs w:val="24"/>
          <w:lang w:eastAsia="zh-TW"/>
        </w:rPr>
        <w:t>, and revenue</w:t>
      </w:r>
      <w:r w:rsidRPr="000C435C">
        <w:rPr>
          <w:rFonts w:ascii="Times New Roman" w:hAnsi="Times New Roman" w:cs="Times New Roman"/>
          <w:sz w:val="24"/>
          <w:szCs w:val="24"/>
          <w:lang w:eastAsia="zh-TW"/>
        </w:rPr>
        <w:t xml:space="preserve"> and layoff (Mishra and Mishra, 1994), </w:t>
      </w:r>
      <w:r w:rsidR="000A0BD5" w:rsidRPr="000C435C">
        <w:rPr>
          <w:rFonts w:ascii="Times New Roman" w:hAnsi="Times New Roman" w:cs="Times New Roman"/>
          <w:sz w:val="24"/>
          <w:szCs w:val="24"/>
          <w:lang w:eastAsia="zh-TW"/>
        </w:rPr>
        <w:t>which gave rise to a worsen</w:t>
      </w:r>
      <w:r w:rsidRPr="000C435C">
        <w:rPr>
          <w:rFonts w:ascii="Times New Roman" w:hAnsi="Times New Roman" w:cs="Times New Roman"/>
          <w:sz w:val="24"/>
          <w:szCs w:val="24"/>
          <w:lang w:eastAsia="zh-TW"/>
        </w:rPr>
        <w:t xml:space="preserve"> unemployment</w:t>
      </w:r>
      <w:r w:rsidR="000A0BD5" w:rsidRPr="000C435C">
        <w:rPr>
          <w:rFonts w:ascii="Times New Roman" w:hAnsi="Times New Roman" w:cs="Times New Roman"/>
          <w:sz w:val="24"/>
          <w:szCs w:val="24"/>
          <w:lang w:eastAsia="zh-TW"/>
        </w:rPr>
        <w:t xml:space="preserve"> rate</w:t>
      </w:r>
      <w:r w:rsidRPr="000C435C">
        <w:rPr>
          <w:rFonts w:ascii="Times New Roman" w:hAnsi="Times New Roman" w:cs="Times New Roman"/>
          <w:sz w:val="24"/>
          <w:szCs w:val="24"/>
          <w:lang w:eastAsia="zh-TW"/>
        </w:rPr>
        <w:t>. According to the retail sales figures in March 2003, the percentage decreased by 6.1% (Hong Kong SAR Government), while Figure 4 showed a decrease of 15.2% (Hong Kong SAR Government) in the previous year, but it quickly bounced back to the pre break level despite the temporary adversity of SARS.</w:t>
      </w:r>
    </w:p>
    <w:p w14:paraId="1FF322CE" w14:textId="50B8A5DC" w:rsidR="009C1B0B" w:rsidRPr="000C435C" w:rsidRDefault="009C1B0B" w:rsidP="009C1B0B">
      <w:pPr>
        <w:rPr>
          <w:rFonts w:ascii="Times New Roman" w:hAnsi="Times New Roman" w:cs="Times New Roman"/>
          <w:sz w:val="24"/>
          <w:szCs w:val="24"/>
          <w:lang w:eastAsia="zh-TW"/>
        </w:rPr>
      </w:pPr>
    </w:p>
    <w:p w14:paraId="4D39DE7C" w14:textId="77777777" w:rsidR="00840C90" w:rsidRPr="000C435C" w:rsidRDefault="004E424A" w:rsidP="000C150A">
      <w:pPr>
        <w:rPr>
          <w:rFonts w:ascii="Times New Roman" w:hAnsi="Times New Roman" w:cs="Times New Roman"/>
          <w:sz w:val="24"/>
          <w:szCs w:val="24"/>
        </w:rPr>
      </w:pPr>
      <w:r w:rsidRPr="000C435C">
        <w:rPr>
          <w:rFonts w:ascii="Times New Roman" w:hAnsi="Times New Roman" w:cs="Times New Roman"/>
          <w:sz w:val="24"/>
          <w:szCs w:val="24"/>
        </w:rPr>
        <w:t xml:space="preserve">In accord with the sales retail number in March 2003, the rate has decreased by 6.1% (Hong Kong SAR Government), whereas the percentage in April has fallen by 15.2 % (Hong Kong SAR Government) from the previous year, but rebound back quickly to </w:t>
      </w:r>
      <w:r w:rsidRPr="000C435C">
        <w:rPr>
          <w:rFonts w:ascii="Times New Roman" w:hAnsi="Times New Roman" w:cs="Times New Roman"/>
          <w:sz w:val="24"/>
          <w:szCs w:val="24"/>
        </w:rPr>
        <w:lastRenderedPageBreak/>
        <w:t xml:space="preserve">their pre-outbreak levels </w:t>
      </w:r>
      <w:r w:rsidR="00D801FC" w:rsidRPr="000C435C">
        <w:rPr>
          <w:rFonts w:ascii="Times New Roman" w:hAnsi="Times New Roman" w:cs="Times New Roman"/>
          <w:sz w:val="24"/>
          <w:szCs w:val="24"/>
        </w:rPr>
        <w:t>in spite of</w:t>
      </w:r>
      <w:r w:rsidRPr="000C435C">
        <w:rPr>
          <w:rFonts w:ascii="Times New Roman" w:hAnsi="Times New Roman" w:cs="Times New Roman"/>
          <w:sz w:val="24"/>
          <w:szCs w:val="24"/>
        </w:rPr>
        <w:t xml:space="preserve"> the </w:t>
      </w:r>
      <w:r w:rsidR="00D801FC" w:rsidRPr="000C435C">
        <w:rPr>
          <w:rFonts w:ascii="Times New Roman" w:hAnsi="Times New Roman" w:cs="Times New Roman"/>
          <w:sz w:val="24"/>
          <w:szCs w:val="24"/>
        </w:rPr>
        <w:t>transient</w:t>
      </w:r>
      <w:r w:rsidRPr="000C435C">
        <w:rPr>
          <w:rFonts w:ascii="Times New Roman" w:hAnsi="Times New Roman" w:cs="Times New Roman"/>
          <w:sz w:val="24"/>
          <w:szCs w:val="24"/>
        </w:rPr>
        <w:t xml:space="preserve"> </w:t>
      </w:r>
      <w:r w:rsidR="00D801FC" w:rsidRPr="000C435C">
        <w:rPr>
          <w:rFonts w:ascii="Times New Roman" w:hAnsi="Times New Roman" w:cs="Times New Roman"/>
          <w:sz w:val="24"/>
          <w:szCs w:val="24"/>
        </w:rPr>
        <w:t xml:space="preserve">impact </w:t>
      </w:r>
      <w:r w:rsidRPr="000C435C">
        <w:rPr>
          <w:rFonts w:ascii="Times New Roman" w:hAnsi="Times New Roman" w:cs="Times New Roman"/>
          <w:sz w:val="24"/>
          <w:szCs w:val="24"/>
        </w:rPr>
        <w:t>from SARS.</w:t>
      </w:r>
      <w:bookmarkStart w:id="1" w:name="_Toc39000614"/>
    </w:p>
    <w:p w14:paraId="1DDE5328" w14:textId="77777777" w:rsidR="00840C90" w:rsidRPr="000C435C" w:rsidRDefault="00840C90" w:rsidP="00840C90">
      <w:pPr>
        <w:spacing w:line="360" w:lineRule="auto"/>
        <w:rPr>
          <w:rFonts w:ascii="Times New Roman" w:hAnsi="Times New Roman" w:cs="Times New Roman"/>
          <w:sz w:val="24"/>
          <w:szCs w:val="24"/>
        </w:rPr>
      </w:pPr>
    </w:p>
    <w:p w14:paraId="1062F289" w14:textId="1AEEF701" w:rsidR="00840C90" w:rsidRPr="000C435C" w:rsidRDefault="00840C90" w:rsidP="00840C90">
      <w:pPr>
        <w:spacing w:line="360" w:lineRule="auto"/>
        <w:rPr>
          <w:rFonts w:ascii="Times New Roman" w:hAnsi="Times New Roman" w:cs="Times New Roman"/>
          <w:b/>
          <w:bCs/>
          <w:sz w:val="24"/>
          <w:szCs w:val="24"/>
        </w:rPr>
      </w:pPr>
      <w:r w:rsidRPr="000C435C">
        <w:rPr>
          <w:rFonts w:ascii="Times New Roman" w:hAnsi="Times New Roman" w:cs="Times New Roman"/>
          <w:b/>
          <w:bCs/>
          <w:sz w:val="24"/>
          <w:szCs w:val="24"/>
          <w:lang w:eastAsia="zh-TW"/>
        </w:rPr>
        <w:t>˙</w:t>
      </w:r>
      <w:r w:rsidRPr="000C435C">
        <w:rPr>
          <w:rFonts w:ascii="Times New Roman" w:hAnsi="Times New Roman" w:cs="Times New Roman"/>
          <w:b/>
          <w:bCs/>
          <w:sz w:val="24"/>
          <w:szCs w:val="24"/>
        </w:rPr>
        <w:t>Influence on Tourism Industries</w:t>
      </w:r>
      <w:bookmarkEnd w:id="1"/>
      <w:r w:rsidRPr="000C435C">
        <w:rPr>
          <w:rFonts w:ascii="Times New Roman" w:hAnsi="Times New Roman" w:cs="Times New Roman"/>
          <w:b/>
          <w:bCs/>
          <w:sz w:val="24"/>
          <w:szCs w:val="24"/>
        </w:rPr>
        <w:t>:</w:t>
      </w:r>
    </w:p>
    <w:p w14:paraId="5C86B296" w14:textId="092E7E11" w:rsidR="00840C90" w:rsidRPr="000C435C" w:rsidRDefault="00840C90" w:rsidP="000C150A">
      <w:pPr>
        <w:rPr>
          <w:rFonts w:ascii="Times New Roman" w:hAnsi="Times New Roman" w:cs="Times New Roman"/>
          <w:sz w:val="24"/>
          <w:szCs w:val="24"/>
          <w:lang w:eastAsia="zh-TW"/>
        </w:rPr>
      </w:pPr>
      <w:r w:rsidRPr="000C435C">
        <w:rPr>
          <w:rFonts w:ascii="Times New Roman" w:hAnsi="Times New Roman" w:cs="Times New Roman"/>
          <w:sz w:val="24"/>
          <w:szCs w:val="24"/>
          <w:lang w:eastAsia="zh-TW"/>
        </w:rPr>
        <w:t>Compared with the previous year, the number of tourists decreased by 10.4%, and a large number of flights were cancelled (Hong Kong SAR government, 2003).</w:t>
      </w:r>
    </w:p>
    <w:p w14:paraId="3F9BD1CE" w14:textId="7A7F4256" w:rsidR="00840C90" w:rsidRPr="000C435C" w:rsidRDefault="00840C90" w:rsidP="000C150A">
      <w:pPr>
        <w:rPr>
          <w:rFonts w:ascii="Times New Roman" w:hAnsi="Times New Roman" w:cs="Times New Roman"/>
          <w:sz w:val="24"/>
          <w:szCs w:val="24"/>
        </w:rPr>
      </w:pPr>
      <w:r w:rsidRPr="000C435C">
        <w:rPr>
          <w:rFonts w:ascii="Times New Roman" w:hAnsi="Times New Roman" w:cs="Times New Roman"/>
          <w:sz w:val="24"/>
          <w:szCs w:val="24"/>
        </w:rPr>
        <w:t xml:space="preserve">Tourist visits have decreased by 10.4 percent, in comparison with arrivals in the previous year and numerous flights were canceled (Hong Kong SAR Government, 2003). This consists of the decrease of air passenger and </w:t>
      </w:r>
      <w:r w:rsidR="009B49CC" w:rsidRPr="000C435C">
        <w:rPr>
          <w:rFonts w:ascii="Times New Roman" w:hAnsi="Times New Roman" w:cs="Times New Roman"/>
          <w:sz w:val="24"/>
          <w:szCs w:val="24"/>
        </w:rPr>
        <w:t>result in</w:t>
      </w:r>
      <w:r w:rsidRPr="000C435C">
        <w:rPr>
          <w:rFonts w:ascii="Times New Roman" w:hAnsi="Times New Roman" w:cs="Times New Roman"/>
          <w:sz w:val="24"/>
          <w:szCs w:val="24"/>
        </w:rPr>
        <w:t xml:space="preserve"> struggle from </w:t>
      </w:r>
      <w:proofErr w:type="spellStart"/>
      <w:r w:rsidRPr="000C435C">
        <w:rPr>
          <w:rFonts w:ascii="Times New Roman" w:hAnsi="Times New Roman" w:cs="Times New Roman"/>
          <w:sz w:val="24"/>
          <w:szCs w:val="24"/>
        </w:rPr>
        <w:t>mid March</w:t>
      </w:r>
      <w:proofErr w:type="spellEnd"/>
      <w:r w:rsidRPr="000C435C">
        <w:rPr>
          <w:rFonts w:ascii="Times New Roman" w:hAnsi="Times New Roman" w:cs="Times New Roman"/>
          <w:sz w:val="24"/>
          <w:szCs w:val="24"/>
        </w:rPr>
        <w:t xml:space="preserve"> to the end of the month due to the stark decrease in aircraft movement (Hong Kong airport, 2003),</w:t>
      </w:r>
      <w:r w:rsidR="009B49CC" w:rsidRPr="000C435C">
        <w:rPr>
          <w:rFonts w:ascii="Times New Roman" w:hAnsi="Times New Roman" w:cs="Times New Roman"/>
          <w:sz w:val="24"/>
          <w:szCs w:val="24"/>
        </w:rPr>
        <w:t xml:space="preserve"> although the number of flights has returned to the standard level nearly four months later.</w:t>
      </w:r>
    </w:p>
    <w:p w14:paraId="3ACCDBD9" w14:textId="7F20E5FC" w:rsidR="00840C90" w:rsidRPr="000C435C" w:rsidRDefault="00840C90" w:rsidP="00840C90">
      <w:pPr>
        <w:spacing w:line="360" w:lineRule="auto"/>
        <w:rPr>
          <w:rFonts w:ascii="Times New Roman" w:eastAsia="DengXian" w:hAnsi="Times New Roman" w:cs="Times New Roman"/>
          <w:sz w:val="24"/>
          <w:szCs w:val="24"/>
        </w:rPr>
      </w:pPr>
    </w:p>
    <w:p w14:paraId="2C23E16B" w14:textId="0E73F860" w:rsidR="009B49CC" w:rsidRPr="000C435C" w:rsidRDefault="009B49CC" w:rsidP="000C150A">
      <w:pPr>
        <w:rPr>
          <w:rFonts w:ascii="Times New Roman" w:hAnsi="Times New Roman" w:cs="Times New Roman"/>
          <w:sz w:val="24"/>
          <w:szCs w:val="24"/>
          <w:lang w:eastAsia="zh-TW"/>
        </w:rPr>
      </w:pPr>
      <w:r w:rsidRPr="000C435C">
        <w:rPr>
          <w:rFonts w:ascii="Times New Roman" w:hAnsi="Times New Roman" w:cs="Times New Roman"/>
          <w:sz w:val="24"/>
          <w:szCs w:val="24"/>
          <w:lang w:eastAsia="zh-TW"/>
        </w:rPr>
        <w:t xml:space="preserve">Following by the </w:t>
      </w:r>
      <w:r w:rsidR="00516E8B" w:rsidRPr="000C435C">
        <w:rPr>
          <w:rFonts w:ascii="Times New Roman" w:hAnsi="Times New Roman" w:cs="Times New Roman"/>
          <w:sz w:val="24"/>
          <w:szCs w:val="24"/>
          <w:lang w:eastAsia="zh-TW"/>
        </w:rPr>
        <w:t xml:space="preserve">comparison of </w:t>
      </w:r>
      <w:r w:rsidR="00F810F7" w:rsidRPr="000C435C">
        <w:rPr>
          <w:rFonts w:ascii="Times New Roman" w:hAnsi="Times New Roman" w:cs="Times New Roman"/>
          <w:sz w:val="24"/>
          <w:szCs w:val="24"/>
          <w:lang w:eastAsia="zh-TW"/>
        </w:rPr>
        <w:t xml:space="preserve">3 types of </w:t>
      </w:r>
      <w:r w:rsidR="00516E8B" w:rsidRPr="000C435C">
        <w:rPr>
          <w:rFonts w:ascii="Times New Roman" w:hAnsi="Times New Roman" w:cs="Times New Roman"/>
          <w:sz w:val="24"/>
          <w:szCs w:val="24"/>
          <w:lang w:eastAsia="zh-TW"/>
        </w:rPr>
        <w:t xml:space="preserve">visitors from March to April, the number of air </w:t>
      </w:r>
      <w:r w:rsidR="00516E8B" w:rsidRPr="000C435C">
        <w:rPr>
          <w:rFonts w:ascii="Times New Roman" w:hAnsi="Times New Roman" w:cs="Times New Roman"/>
          <w:sz w:val="24"/>
          <w:szCs w:val="24"/>
        </w:rPr>
        <w:t xml:space="preserve">passengers have sharply fallen by 77 % (CEIC Data Company Ltd, 2003.), the figure of land passengers have seen a decreased by 52%, the number of sea visitors have </w:t>
      </w:r>
      <w:r w:rsidR="00F810F7" w:rsidRPr="000C435C">
        <w:rPr>
          <w:rFonts w:ascii="Times New Roman" w:hAnsi="Times New Roman" w:cs="Times New Roman"/>
          <w:sz w:val="24"/>
          <w:szCs w:val="24"/>
        </w:rPr>
        <w:t>decreased</w:t>
      </w:r>
      <w:r w:rsidR="00516E8B" w:rsidRPr="000C435C">
        <w:rPr>
          <w:rFonts w:ascii="Times New Roman" w:hAnsi="Times New Roman" w:cs="Times New Roman"/>
          <w:sz w:val="24"/>
          <w:szCs w:val="24"/>
        </w:rPr>
        <w:t xml:space="preserve"> by 72%, and the total number of visitors to Hong Kong ha</w:t>
      </w:r>
      <w:r w:rsidR="00F810F7" w:rsidRPr="000C435C">
        <w:rPr>
          <w:rFonts w:ascii="Times New Roman" w:hAnsi="Times New Roman" w:cs="Times New Roman"/>
          <w:sz w:val="24"/>
          <w:szCs w:val="24"/>
        </w:rPr>
        <w:t>ve dramatically</w:t>
      </w:r>
      <w:r w:rsidR="00516E8B" w:rsidRPr="000C435C">
        <w:rPr>
          <w:rFonts w:ascii="Times New Roman" w:hAnsi="Times New Roman" w:cs="Times New Roman"/>
          <w:sz w:val="24"/>
          <w:szCs w:val="24"/>
        </w:rPr>
        <w:t xml:space="preserve"> decreased by 63% (</w:t>
      </w:r>
      <w:r w:rsidR="0008239A" w:rsidRPr="000C435C">
        <w:rPr>
          <w:rFonts w:ascii="Times New Roman" w:hAnsi="Times New Roman" w:cs="Times New Roman"/>
          <w:sz w:val="24"/>
          <w:szCs w:val="24"/>
        </w:rPr>
        <w:t>nearly</w:t>
      </w:r>
      <w:r w:rsidR="00516E8B" w:rsidRPr="000C435C">
        <w:rPr>
          <w:rFonts w:ascii="Times New Roman" w:hAnsi="Times New Roman" w:cs="Times New Roman"/>
          <w:sz w:val="24"/>
          <w:szCs w:val="24"/>
        </w:rPr>
        <w:t xml:space="preserve"> 850,000). </w:t>
      </w:r>
    </w:p>
    <w:p w14:paraId="1E7C28E3" w14:textId="77777777" w:rsidR="00D801FC" w:rsidRPr="000C435C" w:rsidRDefault="00D801FC" w:rsidP="000C150A">
      <w:pPr>
        <w:rPr>
          <w:rFonts w:ascii="Times New Roman" w:eastAsia="DengXian" w:hAnsi="Times New Roman" w:cs="Times New Roman"/>
          <w:sz w:val="24"/>
          <w:szCs w:val="24"/>
        </w:rPr>
      </w:pPr>
    </w:p>
    <w:p w14:paraId="61F9744B" w14:textId="13FE0A5E" w:rsidR="007D17B0" w:rsidRPr="000C435C" w:rsidRDefault="009B49CC" w:rsidP="000C150A">
      <w:pPr>
        <w:rPr>
          <w:rFonts w:ascii="Times New Roman" w:hAnsi="Times New Roman" w:cs="Times New Roman"/>
          <w:sz w:val="24"/>
          <w:szCs w:val="24"/>
          <w:lang w:eastAsia="zh-TW"/>
        </w:rPr>
      </w:pPr>
      <w:r w:rsidRPr="000C435C">
        <w:rPr>
          <w:rFonts w:ascii="Times New Roman" w:hAnsi="Times New Roman" w:cs="Times New Roman"/>
          <w:sz w:val="24"/>
          <w:szCs w:val="24"/>
        </w:rPr>
        <w:t>Compared the</w:t>
      </w:r>
      <w:r w:rsidR="00F810F7" w:rsidRPr="000C435C">
        <w:rPr>
          <w:rFonts w:ascii="Times New Roman" w:hAnsi="Times New Roman" w:cs="Times New Roman"/>
          <w:sz w:val="24"/>
          <w:szCs w:val="24"/>
        </w:rPr>
        <w:t xml:space="preserve"> 3 types of</w:t>
      </w:r>
      <w:r w:rsidRPr="000C435C">
        <w:rPr>
          <w:rFonts w:ascii="Times New Roman" w:hAnsi="Times New Roman" w:cs="Times New Roman"/>
          <w:sz w:val="24"/>
          <w:szCs w:val="24"/>
        </w:rPr>
        <w:t xml:space="preserve"> tourists' arrivals between March and April, the number of airline passengers plummeted by 77 % (CEIC Data Company Ltd, 2003.), the number of people traveling by land decreased by 52 %, and the number that came by sea fell by 72 % and the number of overall tourists visiting Hong Kong dropped by 63% (approximately 850,00</w:t>
      </w:r>
      <w:r w:rsidRPr="00023AE6">
        <w:rPr>
          <w:rFonts w:ascii="Times New Roman" w:hAnsi="Times New Roman" w:cs="Times New Roman"/>
          <w:sz w:val="24"/>
          <w:szCs w:val="24"/>
        </w:rPr>
        <w:t xml:space="preserve">0). </w:t>
      </w:r>
      <w:r w:rsidR="0008239A" w:rsidRPr="00023AE6">
        <w:rPr>
          <w:rFonts w:ascii="Times New Roman" w:hAnsi="Times New Roman" w:cs="Times New Roman"/>
          <w:sz w:val="24"/>
          <w:szCs w:val="24"/>
        </w:rPr>
        <w:t>In addition, hotel occupancy in Hong Kong dropped sharply from around 79% in March (Census and Statistics Department, Hong Kong, 2003) to 18% in early May, but had rebounded to 71% by early July.</w:t>
      </w:r>
    </w:p>
    <w:p w14:paraId="2E3B38CE" w14:textId="4419F209" w:rsidR="007D17B0" w:rsidRPr="000C435C" w:rsidRDefault="007D17B0" w:rsidP="00A80997">
      <w:pPr>
        <w:jc w:val="left"/>
        <w:rPr>
          <w:rFonts w:ascii="Times New Roman" w:hAnsi="Times New Roman" w:cs="Times New Roman"/>
          <w:sz w:val="24"/>
          <w:szCs w:val="24"/>
          <w:lang w:eastAsia="zh-TW"/>
        </w:rPr>
      </w:pPr>
    </w:p>
    <w:p w14:paraId="797E46AF" w14:textId="17E0EA70" w:rsidR="00D15697" w:rsidRPr="000C435C" w:rsidRDefault="00D15697" w:rsidP="00A80997">
      <w:pPr>
        <w:jc w:val="left"/>
        <w:rPr>
          <w:rFonts w:ascii="Times New Roman" w:hAnsi="Times New Roman" w:cs="Times New Roman"/>
          <w:b/>
          <w:bCs/>
          <w:sz w:val="24"/>
          <w:szCs w:val="24"/>
          <w:lang w:eastAsia="zh-TW"/>
        </w:rPr>
      </w:pPr>
      <w:r w:rsidRPr="000C435C">
        <w:rPr>
          <w:rFonts w:ascii="Times New Roman" w:hAnsi="Times New Roman" w:cs="Times New Roman"/>
          <w:b/>
          <w:bCs/>
          <w:sz w:val="24"/>
          <w:szCs w:val="24"/>
          <w:lang w:eastAsia="zh-TW"/>
        </w:rPr>
        <w:t>˙Impact on Australian and Economy:</w:t>
      </w:r>
    </w:p>
    <w:p w14:paraId="6458D712" w14:textId="7C11B3A5" w:rsidR="00D15697" w:rsidRPr="000C435C" w:rsidRDefault="00D15697" w:rsidP="00D15697">
      <w:pPr>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Apart from the previous cases introduced, industries related to Australian domestic consumption(e.g. student and non</w:t>
      </w:r>
      <w:r w:rsidR="0030669D" w:rsidRPr="000C435C">
        <w:rPr>
          <w:rFonts w:ascii="Times New Roman" w:hAnsi="Times New Roman" w:cs="Times New Roman"/>
          <w:sz w:val="24"/>
          <w:szCs w:val="24"/>
          <w:lang w:eastAsia="zh-TW"/>
        </w:rPr>
        <w:t>-</w:t>
      </w:r>
      <w:r w:rsidRPr="000C435C">
        <w:rPr>
          <w:rFonts w:ascii="Times New Roman" w:hAnsi="Times New Roman" w:cs="Times New Roman"/>
          <w:sz w:val="24"/>
          <w:szCs w:val="24"/>
          <w:lang w:eastAsia="zh-TW"/>
        </w:rPr>
        <w:t xml:space="preserve">student tourism)or population flow from China to Australia(PWC, 2020) and </w:t>
      </w:r>
      <w:r w:rsidR="00947145" w:rsidRPr="000C435C">
        <w:rPr>
          <w:rFonts w:ascii="Times New Roman" w:hAnsi="Times New Roman" w:cs="Times New Roman"/>
          <w:sz w:val="24"/>
          <w:szCs w:val="24"/>
          <w:lang w:eastAsia="zh-TW"/>
        </w:rPr>
        <w:t>exportation</w:t>
      </w:r>
      <w:r w:rsidRPr="000C435C">
        <w:rPr>
          <w:rFonts w:ascii="Times New Roman" w:hAnsi="Times New Roman" w:cs="Times New Roman"/>
          <w:sz w:val="24"/>
          <w:szCs w:val="24"/>
          <w:lang w:eastAsia="zh-TW"/>
        </w:rPr>
        <w:t xml:space="preserve"> to china will be severely affected(</w:t>
      </w:r>
      <w:r w:rsidR="00F56B7F" w:rsidRPr="000C435C">
        <w:rPr>
          <w:rFonts w:ascii="Times New Roman" w:hAnsi="Times New Roman" w:cs="Times New Roman"/>
          <w:sz w:val="24"/>
          <w:szCs w:val="24"/>
          <w:lang w:eastAsia="zh-TW"/>
        </w:rPr>
        <w:t>Powell, 2019</w:t>
      </w:r>
      <w:r w:rsidRPr="000C435C">
        <w:rPr>
          <w:rFonts w:ascii="Times New Roman" w:hAnsi="Times New Roman" w:cs="Times New Roman"/>
          <w:sz w:val="24"/>
          <w:szCs w:val="24"/>
          <w:lang w:eastAsia="zh-TW"/>
        </w:rPr>
        <w:t>).</w:t>
      </w:r>
      <w:r w:rsidR="00F56B7F" w:rsidRPr="000C435C">
        <w:rPr>
          <w:rFonts w:ascii="Times New Roman" w:hAnsi="Times New Roman" w:cs="Times New Roman"/>
          <w:sz w:val="24"/>
          <w:szCs w:val="24"/>
          <w:lang w:eastAsia="zh-TW"/>
        </w:rPr>
        <w:t xml:space="preserve"> </w:t>
      </w:r>
    </w:p>
    <w:p w14:paraId="39E8F9FE" w14:textId="39CB4D48" w:rsidR="00D15697" w:rsidRPr="000C435C" w:rsidRDefault="00D15697" w:rsidP="00D15697">
      <w:pPr>
        <w:jc w:val="left"/>
        <w:rPr>
          <w:rFonts w:ascii="Times New Roman" w:hAnsi="Times New Roman" w:cs="Times New Roman"/>
          <w:sz w:val="24"/>
          <w:szCs w:val="24"/>
          <w:lang w:eastAsia="zh-TW"/>
        </w:rPr>
      </w:pPr>
    </w:p>
    <w:p w14:paraId="47608BFD" w14:textId="46B3FDC4" w:rsidR="00D15697" w:rsidRPr="000C435C" w:rsidRDefault="00D15697" w:rsidP="00D15697">
      <w:pPr>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 xml:space="preserve">Additionally, this influence might gradually affect the </w:t>
      </w:r>
      <w:r w:rsidR="00F56B7F" w:rsidRPr="000C435C">
        <w:rPr>
          <w:rFonts w:ascii="Times New Roman" w:hAnsi="Times New Roman" w:cs="Times New Roman"/>
          <w:sz w:val="24"/>
          <w:szCs w:val="24"/>
          <w:lang w:eastAsia="zh-TW"/>
        </w:rPr>
        <w:t>expenditure of Australian government on health and public order by 1% from overall outgoings</w:t>
      </w:r>
      <w:r w:rsidR="006772E9" w:rsidRPr="000C435C">
        <w:rPr>
          <w:rFonts w:ascii="Times New Roman" w:hAnsi="Times New Roman" w:cs="Times New Roman"/>
          <w:sz w:val="24"/>
          <w:szCs w:val="24"/>
          <w:lang w:eastAsia="zh-TW"/>
        </w:rPr>
        <w:t>(PWC,2020)</w:t>
      </w:r>
      <w:r w:rsidR="00F56B7F" w:rsidRPr="000C435C">
        <w:rPr>
          <w:rFonts w:ascii="Times New Roman" w:hAnsi="Times New Roman" w:cs="Times New Roman"/>
          <w:sz w:val="24"/>
          <w:szCs w:val="24"/>
          <w:lang w:eastAsia="zh-TW"/>
        </w:rPr>
        <w:t>.</w:t>
      </w:r>
      <w:r w:rsidR="006772E9" w:rsidRPr="000C435C">
        <w:rPr>
          <w:rFonts w:ascii="Times New Roman" w:hAnsi="Times New Roman" w:cs="Times New Roman"/>
          <w:sz w:val="24"/>
          <w:szCs w:val="24"/>
          <w:lang w:eastAsia="zh-TW"/>
        </w:rPr>
        <w:t xml:space="preserve"> The expense of supply chain distributed will also predict to increase by 1% electronically, and a 5% rise in both goods transportation and trade(PWC, 2020). Conversely, a projected assumption of 0.5% increase could reflect in savings </w:t>
      </w:r>
      <w:r w:rsidR="006772E9" w:rsidRPr="000C435C">
        <w:rPr>
          <w:rFonts w:ascii="Times New Roman" w:hAnsi="Times New Roman" w:cs="Times New Roman"/>
          <w:sz w:val="24"/>
          <w:szCs w:val="24"/>
          <w:lang w:eastAsia="zh-TW"/>
        </w:rPr>
        <w:lastRenderedPageBreak/>
        <w:t>regarding private consumption .</w:t>
      </w:r>
    </w:p>
    <w:p w14:paraId="4F3070A6" w14:textId="105E7A8E" w:rsidR="006772E9" w:rsidRPr="000C435C" w:rsidRDefault="006772E9" w:rsidP="00D15697">
      <w:pPr>
        <w:jc w:val="left"/>
        <w:rPr>
          <w:rFonts w:ascii="Times New Roman" w:hAnsi="Times New Roman" w:cs="Times New Roman"/>
          <w:sz w:val="24"/>
          <w:szCs w:val="24"/>
          <w:lang w:eastAsia="zh-TW"/>
        </w:rPr>
      </w:pPr>
    </w:p>
    <w:p w14:paraId="139062CB" w14:textId="1C8A2FA5" w:rsidR="006772E9" w:rsidRPr="000C435C" w:rsidRDefault="006772E9" w:rsidP="00D15697">
      <w:pPr>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 xml:space="preserve">Plus, </w:t>
      </w:r>
      <w:r w:rsidR="006E36D2" w:rsidRPr="000C435C">
        <w:rPr>
          <w:rFonts w:ascii="Times New Roman" w:hAnsi="Times New Roman" w:cs="Times New Roman"/>
          <w:sz w:val="24"/>
          <w:szCs w:val="24"/>
          <w:lang w:eastAsia="zh-TW"/>
        </w:rPr>
        <w:t xml:space="preserve">overall </w:t>
      </w:r>
      <w:r w:rsidR="00587A80" w:rsidRPr="000C435C">
        <w:rPr>
          <w:rFonts w:ascii="Times New Roman" w:hAnsi="Times New Roman" w:cs="Times New Roman"/>
          <w:sz w:val="24"/>
          <w:szCs w:val="24"/>
          <w:lang w:eastAsia="zh-TW"/>
        </w:rPr>
        <w:t>the</w:t>
      </w:r>
      <w:r w:rsidR="006E36D2" w:rsidRPr="000C435C">
        <w:rPr>
          <w:rFonts w:ascii="Times New Roman" w:hAnsi="Times New Roman" w:cs="Times New Roman"/>
          <w:sz w:val="24"/>
          <w:szCs w:val="24"/>
          <w:lang w:eastAsia="zh-TW"/>
        </w:rPr>
        <w:t xml:space="preserve"> reduction causes by coronavirus pandemic can be up to </w:t>
      </w:r>
      <w:r w:rsidR="006E36D2" w:rsidRPr="000C435C">
        <w:rPr>
          <w:rFonts w:ascii="Times New Roman" w:hAnsi="Times New Roman" w:cs="Times New Roman"/>
          <w:sz w:val="24"/>
          <w:szCs w:val="24"/>
        </w:rPr>
        <w:t xml:space="preserve">34.2 billion(Oulton, 2012), leading to a </w:t>
      </w:r>
      <w:r w:rsidR="00EE259A" w:rsidRPr="000C435C">
        <w:rPr>
          <w:rFonts w:ascii="Times New Roman" w:hAnsi="Times New Roman" w:cs="Times New Roman"/>
          <w:sz w:val="24"/>
          <w:szCs w:val="24"/>
        </w:rPr>
        <w:t>GDP contraction</w:t>
      </w:r>
      <w:r w:rsidR="006E36D2" w:rsidRPr="000C435C">
        <w:rPr>
          <w:rFonts w:ascii="Times New Roman" w:hAnsi="Times New Roman" w:cs="Times New Roman"/>
          <w:sz w:val="24"/>
          <w:szCs w:val="24"/>
        </w:rPr>
        <w:t xml:space="preserve"> in 1.32%(PWC, 2020), and decrease of </w:t>
      </w:r>
      <w:r w:rsidR="00EE259A" w:rsidRPr="000C435C">
        <w:rPr>
          <w:rFonts w:ascii="Times New Roman" w:hAnsi="Times New Roman" w:cs="Times New Roman"/>
          <w:sz w:val="24"/>
          <w:szCs w:val="24"/>
        </w:rPr>
        <w:t>GDP globally</w:t>
      </w:r>
      <w:r w:rsidR="006E36D2" w:rsidRPr="000C435C">
        <w:rPr>
          <w:rFonts w:ascii="Times New Roman" w:hAnsi="Times New Roman" w:cs="Times New Roman"/>
          <w:sz w:val="24"/>
          <w:szCs w:val="24"/>
        </w:rPr>
        <w:t xml:space="preserve"> by 5.2%( PWC,2020)</w:t>
      </w:r>
    </w:p>
    <w:p w14:paraId="5E4523B4" w14:textId="77777777" w:rsidR="00D15697" w:rsidRPr="000C435C" w:rsidRDefault="00D15697" w:rsidP="00A80997">
      <w:pPr>
        <w:jc w:val="left"/>
        <w:rPr>
          <w:rFonts w:ascii="Times New Roman" w:hAnsi="Times New Roman" w:cs="Times New Roman"/>
          <w:sz w:val="24"/>
          <w:szCs w:val="24"/>
          <w:lang w:eastAsia="zh-TW"/>
        </w:rPr>
      </w:pPr>
    </w:p>
    <w:p w14:paraId="2AE93605" w14:textId="06871A81" w:rsidR="005D15B0" w:rsidRPr="000C435C" w:rsidRDefault="005F7908" w:rsidP="005F7908">
      <w:pPr>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As a result, a predetermined government expenditure of more than $300 billion would need to be offset, causing Australian government to</w:t>
      </w:r>
      <w:r w:rsidR="00EE259A" w:rsidRPr="000C435C">
        <w:rPr>
          <w:rFonts w:ascii="Times New Roman" w:hAnsi="Times New Roman" w:cs="Times New Roman"/>
          <w:sz w:val="24"/>
          <w:szCs w:val="24"/>
          <w:lang w:eastAsia="zh-TW"/>
        </w:rPr>
        <w:t xml:space="preserve"> declare nearly</w:t>
      </w:r>
      <w:r w:rsidRPr="000C435C">
        <w:rPr>
          <w:rFonts w:ascii="Times New Roman" w:hAnsi="Times New Roman" w:cs="Times New Roman"/>
          <w:sz w:val="24"/>
          <w:szCs w:val="24"/>
          <w:lang w:eastAsia="zh-TW"/>
        </w:rPr>
        <w:t xml:space="preserve"> $213 billion to stimulate the staggering economy to cope with covid-19 (ABC, 2020)</w:t>
      </w:r>
      <w:r w:rsidRPr="000C435C">
        <w:rPr>
          <w:rFonts w:ascii="Times New Roman" w:hAnsi="Times New Roman" w:cs="Times New Roman"/>
          <w:sz w:val="24"/>
          <w:szCs w:val="24"/>
          <w:lang w:eastAsia="zh-TW"/>
        </w:rPr>
        <w:t>。</w:t>
      </w:r>
    </w:p>
    <w:p w14:paraId="5EEC7C20" w14:textId="77777777" w:rsidR="00615F0B" w:rsidRPr="000C435C" w:rsidRDefault="00615F0B" w:rsidP="00A80997">
      <w:pPr>
        <w:jc w:val="left"/>
        <w:rPr>
          <w:rFonts w:ascii="Times New Roman" w:hAnsi="Times New Roman" w:cs="Times New Roman"/>
          <w:sz w:val="24"/>
          <w:szCs w:val="24"/>
          <w:lang w:eastAsia="zh-TW"/>
        </w:rPr>
      </w:pPr>
    </w:p>
    <w:p w14:paraId="3FED316C" w14:textId="486E4327" w:rsidR="006326A1" w:rsidRPr="000C435C" w:rsidRDefault="00DC546F" w:rsidP="00A80997">
      <w:pPr>
        <w:jc w:val="left"/>
        <w:rPr>
          <w:rFonts w:ascii="Times New Roman" w:hAnsi="Times New Roman" w:cs="Times New Roman"/>
          <w:b/>
          <w:bCs/>
          <w:sz w:val="24"/>
          <w:szCs w:val="24"/>
          <w:lang w:eastAsia="zh-TW"/>
        </w:rPr>
      </w:pPr>
      <w:r w:rsidRPr="000C435C">
        <w:rPr>
          <w:rFonts w:ascii="Times New Roman" w:hAnsi="Times New Roman" w:cs="Times New Roman"/>
          <w:b/>
          <w:bCs/>
          <w:sz w:val="24"/>
          <w:szCs w:val="24"/>
          <w:lang w:eastAsia="zh-TW"/>
        </w:rPr>
        <w:t>Discussion:</w:t>
      </w:r>
    </w:p>
    <w:p w14:paraId="0D5804C7" w14:textId="445CA50B" w:rsidR="00A0073B" w:rsidRPr="000C435C" w:rsidRDefault="00291377" w:rsidP="00023AE6">
      <w:pPr>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Regarding the issue of COVID-19, some of the fiscal stimulus</w:t>
      </w:r>
      <w:r w:rsidR="0030669D" w:rsidRPr="000C435C">
        <w:rPr>
          <w:rFonts w:ascii="Times New Roman" w:hAnsi="Times New Roman" w:cs="Times New Roman"/>
          <w:sz w:val="24"/>
          <w:szCs w:val="24"/>
          <w:lang w:eastAsia="zh-TW"/>
        </w:rPr>
        <w:t xml:space="preserve"> providing</w:t>
      </w:r>
      <w:r w:rsidRPr="000C435C">
        <w:rPr>
          <w:rFonts w:ascii="Times New Roman" w:hAnsi="Times New Roman" w:cs="Times New Roman"/>
          <w:sz w:val="24"/>
          <w:szCs w:val="24"/>
          <w:lang w:eastAsia="zh-TW"/>
        </w:rPr>
        <w:t xml:space="preserve"> by local government and central government have finally been taken into</w:t>
      </w:r>
      <w:r w:rsidR="00A0073B" w:rsidRPr="000C435C">
        <w:rPr>
          <w:rFonts w:ascii="Times New Roman" w:hAnsi="Times New Roman" w:cs="Times New Roman"/>
          <w:sz w:val="24"/>
          <w:szCs w:val="24"/>
          <w:lang w:eastAsia="zh-TW"/>
        </w:rPr>
        <w:t xml:space="preserve"> effect</w:t>
      </w:r>
      <w:r w:rsidRPr="000C435C">
        <w:rPr>
          <w:rFonts w:ascii="Times New Roman" w:hAnsi="Times New Roman" w:cs="Times New Roman"/>
          <w:sz w:val="24"/>
          <w:szCs w:val="24"/>
          <w:lang w:eastAsia="zh-TW"/>
        </w:rPr>
        <w:t>. Despite the fact that State budget can vary widely from</w:t>
      </w:r>
      <w:r w:rsidR="00A0073B" w:rsidRPr="000C435C">
        <w:rPr>
          <w:rFonts w:ascii="Times New Roman" w:hAnsi="Times New Roman" w:cs="Times New Roman"/>
          <w:sz w:val="24"/>
          <w:szCs w:val="24"/>
          <w:lang w:eastAsia="zh-TW"/>
        </w:rPr>
        <w:t xml:space="preserve"> countries, this supports economic activities f</w:t>
      </w:r>
      <w:r w:rsidR="009A2957" w:rsidRPr="000C435C">
        <w:rPr>
          <w:rFonts w:ascii="Times New Roman" w:hAnsi="Times New Roman" w:cs="Times New Roman"/>
          <w:sz w:val="24"/>
          <w:szCs w:val="24"/>
          <w:lang w:eastAsia="zh-TW"/>
        </w:rPr>
        <w:t>rom</w:t>
      </w:r>
      <w:r w:rsidR="00A0073B" w:rsidRPr="000C435C">
        <w:rPr>
          <w:rFonts w:ascii="Times New Roman" w:hAnsi="Times New Roman" w:cs="Times New Roman"/>
          <w:sz w:val="24"/>
          <w:szCs w:val="24"/>
          <w:lang w:eastAsia="zh-TW"/>
        </w:rPr>
        <w:t xml:space="preserve"> every industries. </w:t>
      </w:r>
    </w:p>
    <w:p w14:paraId="37E787D6" w14:textId="4852ECB1" w:rsidR="00A0073B" w:rsidRPr="000C435C" w:rsidRDefault="00A0073B" w:rsidP="00023AE6">
      <w:pPr>
        <w:jc w:val="left"/>
        <w:rPr>
          <w:rFonts w:ascii="Times New Roman" w:hAnsi="Times New Roman" w:cs="Times New Roman"/>
          <w:sz w:val="24"/>
          <w:szCs w:val="24"/>
          <w:lang w:eastAsia="zh-TW"/>
        </w:rPr>
      </w:pPr>
    </w:p>
    <w:p w14:paraId="0612ADDB" w14:textId="5E4C9AD9" w:rsidR="00031530" w:rsidRPr="000C435C" w:rsidRDefault="00A0073B" w:rsidP="00023AE6">
      <w:pPr>
        <w:rPr>
          <w:rFonts w:ascii="Times New Roman" w:hAnsi="Times New Roman" w:cs="Times New Roman"/>
          <w:color w:val="313131"/>
          <w:sz w:val="24"/>
          <w:szCs w:val="24"/>
          <w:shd w:val="clear" w:color="auto" w:fill="FFFFFF"/>
        </w:rPr>
      </w:pPr>
      <w:r w:rsidRPr="000C435C">
        <w:rPr>
          <w:rFonts w:ascii="Times New Roman" w:hAnsi="Times New Roman" w:cs="Times New Roman"/>
          <w:sz w:val="24"/>
          <w:szCs w:val="24"/>
          <w:lang w:eastAsia="zh-TW"/>
        </w:rPr>
        <w:t xml:space="preserve">Some of the measures will be illustrated from varied countries </w:t>
      </w:r>
      <w:r w:rsidR="00031530" w:rsidRPr="000C435C">
        <w:rPr>
          <w:rFonts w:ascii="Times New Roman" w:hAnsi="Times New Roman" w:cs="Times New Roman"/>
          <w:sz w:val="24"/>
          <w:szCs w:val="24"/>
          <w:lang w:eastAsia="zh-TW"/>
        </w:rPr>
        <w:t xml:space="preserve">of how those </w:t>
      </w:r>
      <w:r w:rsidR="009A2957" w:rsidRPr="000C435C">
        <w:rPr>
          <w:rFonts w:ascii="Times New Roman" w:hAnsi="Times New Roman" w:cs="Times New Roman"/>
          <w:sz w:val="24"/>
          <w:szCs w:val="24"/>
          <w:lang w:eastAsia="zh-TW"/>
        </w:rPr>
        <w:t xml:space="preserve">local </w:t>
      </w:r>
      <w:r w:rsidR="00031530" w:rsidRPr="000C435C">
        <w:rPr>
          <w:rFonts w:ascii="Times New Roman" w:hAnsi="Times New Roman" w:cs="Times New Roman"/>
          <w:sz w:val="24"/>
          <w:szCs w:val="24"/>
          <w:lang w:eastAsia="zh-TW"/>
        </w:rPr>
        <w:t>government</w:t>
      </w:r>
      <w:r w:rsidR="00A5149C" w:rsidRPr="000C435C">
        <w:rPr>
          <w:rFonts w:ascii="Times New Roman" w:hAnsi="Times New Roman" w:cs="Times New Roman"/>
          <w:sz w:val="24"/>
          <w:szCs w:val="24"/>
          <w:lang w:eastAsia="zh-TW"/>
        </w:rPr>
        <w:t>s</w:t>
      </w:r>
      <w:r w:rsidR="00031530" w:rsidRPr="000C435C">
        <w:rPr>
          <w:rFonts w:ascii="Times New Roman" w:hAnsi="Times New Roman" w:cs="Times New Roman"/>
          <w:sz w:val="24"/>
          <w:szCs w:val="24"/>
          <w:lang w:eastAsia="zh-TW"/>
        </w:rPr>
        <w:t xml:space="preserve"> spending were distributed</w:t>
      </w:r>
      <w:r w:rsidR="009A2957" w:rsidRPr="000C435C">
        <w:rPr>
          <w:rFonts w:ascii="Times New Roman" w:hAnsi="Times New Roman" w:cs="Times New Roman"/>
          <w:sz w:val="24"/>
          <w:szCs w:val="24"/>
          <w:lang w:eastAsia="zh-TW"/>
        </w:rPr>
        <w:t xml:space="preserve"> fairly</w:t>
      </w:r>
      <w:r w:rsidR="00031530" w:rsidRPr="000C435C">
        <w:rPr>
          <w:rFonts w:ascii="Times New Roman" w:hAnsi="Times New Roman" w:cs="Times New Roman"/>
          <w:sz w:val="24"/>
          <w:szCs w:val="24"/>
          <w:lang w:eastAsia="zh-TW"/>
        </w:rPr>
        <w:t xml:space="preserve"> into each section</w:t>
      </w:r>
      <w:r w:rsidR="00031530" w:rsidRPr="000C435C">
        <w:rPr>
          <w:rFonts w:ascii="Times New Roman" w:hAnsi="Times New Roman" w:cs="Times New Roman"/>
          <w:color w:val="313131"/>
          <w:sz w:val="24"/>
          <w:szCs w:val="24"/>
          <w:shd w:val="clear" w:color="auto" w:fill="FFFFFF"/>
        </w:rPr>
        <w:t xml:space="preserve">(Australian Department of Treasury, 2003). </w:t>
      </w:r>
    </w:p>
    <w:p w14:paraId="033D3ECB" w14:textId="18985E4B" w:rsidR="00A5149C" w:rsidRPr="000C435C" w:rsidRDefault="00A5149C" w:rsidP="00031530">
      <w:pPr>
        <w:spacing w:line="360" w:lineRule="auto"/>
        <w:rPr>
          <w:rFonts w:ascii="Times New Roman" w:eastAsia="DengXian" w:hAnsi="Times New Roman" w:cs="Times New Roman"/>
          <w:color w:val="313131"/>
          <w:sz w:val="24"/>
          <w:szCs w:val="24"/>
          <w:shd w:val="clear" w:color="auto" w:fill="FFFFFF"/>
        </w:rPr>
      </w:pPr>
    </w:p>
    <w:p w14:paraId="28660F88" w14:textId="53FCE0C4" w:rsidR="00A5149C" w:rsidRPr="000C435C" w:rsidRDefault="00A5149C" w:rsidP="00D36575">
      <w:pPr>
        <w:pStyle w:val="ac"/>
        <w:numPr>
          <w:ilvl w:val="0"/>
          <w:numId w:val="2"/>
        </w:numPr>
        <w:spacing w:line="360" w:lineRule="auto"/>
        <w:ind w:leftChars="0" w:left="357" w:hanging="357"/>
        <w:rPr>
          <w:rFonts w:ascii="Times New Roman" w:hAnsi="Times New Roman" w:cs="Times New Roman"/>
          <w:color w:val="313131"/>
          <w:sz w:val="24"/>
          <w:szCs w:val="24"/>
          <w:shd w:val="clear" w:color="auto" w:fill="FFFFFF"/>
          <w:lang w:eastAsia="zh-TW"/>
        </w:rPr>
      </w:pPr>
      <w:r w:rsidRPr="000C435C">
        <w:rPr>
          <w:rFonts w:ascii="Times New Roman" w:hAnsi="Times New Roman" w:cs="Times New Roman"/>
          <w:color w:val="313131"/>
          <w:sz w:val="24"/>
          <w:szCs w:val="24"/>
          <w:shd w:val="clear" w:color="auto" w:fill="FFFFFF"/>
          <w:lang w:eastAsia="zh-TW"/>
        </w:rPr>
        <w:t>Financial supplies made by Hong Kong government to against SARS(nearly 1% of GDP) might worsen the budget deficit</w:t>
      </w:r>
      <w:r w:rsidR="00E225DE" w:rsidRPr="000C435C">
        <w:rPr>
          <w:rFonts w:ascii="Times New Roman" w:hAnsi="Times New Roman" w:cs="Times New Roman"/>
          <w:color w:val="313131"/>
          <w:sz w:val="24"/>
          <w:szCs w:val="24"/>
          <w:shd w:val="clear" w:color="auto" w:fill="FFFFFF"/>
          <w:lang w:eastAsia="zh-TW"/>
        </w:rPr>
        <w:t xml:space="preserve"> from 2003-2004</w:t>
      </w:r>
      <w:r w:rsidRPr="000C435C">
        <w:rPr>
          <w:rFonts w:ascii="Times New Roman" w:hAnsi="Times New Roman" w:cs="Times New Roman"/>
          <w:color w:val="313131"/>
          <w:sz w:val="24"/>
          <w:szCs w:val="24"/>
          <w:shd w:val="clear" w:color="auto" w:fill="FFFFFF"/>
          <w:lang w:eastAsia="zh-TW"/>
        </w:rPr>
        <w:t xml:space="preserve"> to around 7% of GDP, causing </w:t>
      </w:r>
      <w:r w:rsidR="009A2957" w:rsidRPr="000C435C">
        <w:rPr>
          <w:rFonts w:ascii="Times New Roman" w:hAnsi="Times New Roman" w:cs="Times New Roman"/>
          <w:color w:val="313131"/>
          <w:sz w:val="24"/>
          <w:szCs w:val="24"/>
          <w:shd w:val="clear" w:color="auto" w:fill="FFFFFF"/>
          <w:lang w:eastAsia="zh-TW"/>
        </w:rPr>
        <w:t>anxiety about long term financial target in Hong Kong even though HK remined in a strong financial status.</w:t>
      </w:r>
    </w:p>
    <w:p w14:paraId="2A9A454B" w14:textId="19E721AC" w:rsidR="00BF6C57" w:rsidRPr="000C435C" w:rsidRDefault="00D36575" w:rsidP="00D36575">
      <w:pPr>
        <w:pStyle w:val="ac"/>
        <w:numPr>
          <w:ilvl w:val="0"/>
          <w:numId w:val="2"/>
        </w:numPr>
        <w:spacing w:line="360" w:lineRule="auto"/>
        <w:ind w:leftChars="0" w:left="357" w:hanging="357"/>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China's budget distribution 2003 is expected to increase by about 50% of the country's GDP due to SARS, resulting in an impossible achievement of the current financial targets</w:t>
      </w:r>
      <w:r w:rsidR="00483DB9" w:rsidRPr="000C435C">
        <w:rPr>
          <w:rFonts w:ascii="Times New Roman" w:hAnsi="Times New Roman" w:cs="Times New Roman"/>
          <w:sz w:val="24"/>
          <w:szCs w:val="24"/>
          <w:lang w:eastAsia="zh-TW"/>
        </w:rPr>
        <w:t>.</w:t>
      </w:r>
    </w:p>
    <w:p w14:paraId="30B91FE6" w14:textId="42B02E40" w:rsidR="00FE29C7" w:rsidRPr="000C435C" w:rsidRDefault="002070DD" w:rsidP="002070DD">
      <w:pPr>
        <w:pStyle w:val="ac"/>
        <w:numPr>
          <w:ilvl w:val="0"/>
          <w:numId w:val="2"/>
        </w:numPr>
        <w:spacing w:line="360" w:lineRule="auto"/>
        <w:ind w:leftChars="0" w:left="357" w:hanging="357"/>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Anti SARS stimulus package, supported by Taiwanese government, worth more than $3 billion (about 1% of GDP), is likely to deteriorate Taiwan's fiscal situation, with a financial deficit of more than 10 years.</w:t>
      </w:r>
    </w:p>
    <w:p w14:paraId="50353F48" w14:textId="3DA2D870" w:rsidR="00FE29C7" w:rsidRPr="000C435C" w:rsidRDefault="00D027E2" w:rsidP="0030669D">
      <w:pPr>
        <w:pStyle w:val="ac"/>
        <w:numPr>
          <w:ilvl w:val="0"/>
          <w:numId w:val="2"/>
        </w:numPr>
        <w:spacing w:line="360" w:lineRule="auto"/>
        <w:ind w:leftChars="0" w:left="357" w:hanging="357"/>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 xml:space="preserve">As equivalent to less than 0.25% of GDP from Singapore, Singaporean’s anti SARS measures has only small budget </w:t>
      </w:r>
      <w:r w:rsidR="005A5A72" w:rsidRPr="000C435C">
        <w:rPr>
          <w:rFonts w:ascii="Times New Roman" w:hAnsi="Times New Roman" w:cs="Times New Roman"/>
          <w:sz w:val="24"/>
          <w:szCs w:val="24"/>
          <w:lang w:eastAsia="zh-TW"/>
        </w:rPr>
        <w:t>restriction</w:t>
      </w:r>
      <w:r w:rsidRPr="000C435C">
        <w:rPr>
          <w:rFonts w:ascii="Times New Roman" w:hAnsi="Times New Roman" w:cs="Times New Roman"/>
          <w:sz w:val="24"/>
          <w:szCs w:val="24"/>
          <w:lang w:eastAsia="zh-TW"/>
        </w:rPr>
        <w:t xml:space="preserve"> and </w:t>
      </w:r>
      <w:r w:rsidR="005A5A72" w:rsidRPr="000C435C">
        <w:rPr>
          <w:rFonts w:ascii="Times New Roman" w:hAnsi="Times New Roman" w:cs="Times New Roman"/>
          <w:sz w:val="24"/>
          <w:szCs w:val="24"/>
          <w:lang w:eastAsia="zh-TW"/>
        </w:rPr>
        <w:t xml:space="preserve">the overall financial status </w:t>
      </w:r>
      <w:r w:rsidR="005A5A72" w:rsidRPr="000C435C">
        <w:rPr>
          <w:rFonts w:ascii="Times New Roman" w:hAnsi="Times New Roman" w:cs="Times New Roman"/>
          <w:sz w:val="24"/>
          <w:szCs w:val="24"/>
          <w:lang w:eastAsia="zh-TW"/>
        </w:rPr>
        <w:lastRenderedPageBreak/>
        <w:t>is in strong position.</w:t>
      </w:r>
    </w:p>
    <w:p w14:paraId="2B5613C9" w14:textId="73A3A165" w:rsidR="005A5A72" w:rsidRPr="000C435C" w:rsidRDefault="005A5A72" w:rsidP="005A5A72">
      <w:pPr>
        <w:jc w:val="left"/>
        <w:rPr>
          <w:rFonts w:ascii="Times New Roman" w:hAnsi="Times New Roman" w:cs="Times New Roman"/>
          <w:sz w:val="24"/>
          <w:szCs w:val="24"/>
          <w:lang w:eastAsia="zh-TW"/>
        </w:rPr>
      </w:pPr>
    </w:p>
    <w:p w14:paraId="6773A24A" w14:textId="2D7D3A2E" w:rsidR="005A5A72" w:rsidRPr="000C435C" w:rsidRDefault="005A5A72" w:rsidP="005A5A72">
      <w:pPr>
        <w:spacing w:line="360" w:lineRule="auto"/>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In addition to these regions, less affected countries such as South Korea and Thailand have also declared budget measures to deal with SARS, because the former has a budget surplus, while the latter is anticipated to be in surplus in the fiscal year.</w:t>
      </w:r>
    </w:p>
    <w:p w14:paraId="427FF173" w14:textId="382DB7AD" w:rsidR="00FE29C7" w:rsidRPr="000C435C" w:rsidRDefault="00FE29C7" w:rsidP="005A5A72">
      <w:pPr>
        <w:spacing w:line="360" w:lineRule="auto"/>
        <w:jc w:val="left"/>
        <w:rPr>
          <w:rFonts w:ascii="Times New Roman" w:hAnsi="Times New Roman" w:cs="Times New Roman"/>
          <w:sz w:val="24"/>
          <w:szCs w:val="24"/>
          <w:lang w:eastAsia="zh-TW"/>
        </w:rPr>
      </w:pPr>
    </w:p>
    <w:p w14:paraId="5DA871A4" w14:textId="52D399BC" w:rsidR="002304C4" w:rsidRPr="00023AE6" w:rsidRDefault="002304C4" w:rsidP="00A80997">
      <w:pPr>
        <w:jc w:val="left"/>
        <w:rPr>
          <w:rFonts w:ascii="Times New Roman" w:hAnsi="Times New Roman" w:cs="Times New Roman"/>
          <w:sz w:val="28"/>
          <w:szCs w:val="28"/>
          <w:u w:val="single"/>
          <w:lang w:eastAsia="zh-TW"/>
        </w:rPr>
      </w:pPr>
      <w:r w:rsidRPr="00023AE6">
        <w:rPr>
          <w:rFonts w:ascii="Times New Roman" w:hAnsi="Times New Roman" w:cs="Times New Roman"/>
          <w:sz w:val="28"/>
          <w:szCs w:val="28"/>
          <w:u w:val="single"/>
          <w:lang w:eastAsia="zh-TW"/>
        </w:rPr>
        <w:t>Methodology:</w:t>
      </w:r>
    </w:p>
    <w:p w14:paraId="04AC462E" w14:textId="600CFF5E" w:rsidR="00846597" w:rsidRPr="000C435C" w:rsidRDefault="00846597" w:rsidP="00A80997">
      <w:pPr>
        <w:jc w:val="left"/>
        <w:rPr>
          <w:rFonts w:ascii="Times New Roman" w:hAnsi="Times New Roman" w:cs="Times New Roman"/>
          <w:b/>
          <w:bCs/>
          <w:sz w:val="24"/>
          <w:szCs w:val="24"/>
          <w:lang w:eastAsia="zh-TW"/>
        </w:rPr>
      </w:pPr>
    </w:p>
    <w:p w14:paraId="6DAD9CE0" w14:textId="04EEAA5C" w:rsidR="00846597" w:rsidRPr="00023AE6" w:rsidRDefault="00846597" w:rsidP="00A80997">
      <w:pPr>
        <w:jc w:val="left"/>
        <w:rPr>
          <w:rFonts w:ascii="Times New Roman" w:hAnsi="Times New Roman" w:cs="Times New Roman"/>
          <w:b/>
          <w:bCs/>
          <w:sz w:val="24"/>
          <w:szCs w:val="24"/>
          <w:lang w:eastAsia="zh-TW"/>
        </w:rPr>
      </w:pPr>
      <w:r w:rsidRPr="00023AE6">
        <w:rPr>
          <w:rFonts w:ascii="Times New Roman" w:hAnsi="Times New Roman" w:cs="Times New Roman"/>
          <w:b/>
          <w:bCs/>
          <w:sz w:val="24"/>
          <w:szCs w:val="24"/>
        </w:rPr>
        <w:t>Research Approach</w:t>
      </w:r>
      <w:r w:rsidR="00023AE6" w:rsidRPr="00023AE6">
        <w:rPr>
          <w:rFonts w:ascii="Times New Roman" w:hAnsi="Times New Roman" w:cs="Times New Roman"/>
          <w:b/>
          <w:bCs/>
          <w:sz w:val="24"/>
          <w:szCs w:val="24"/>
        </w:rPr>
        <w:t>:</w:t>
      </w:r>
    </w:p>
    <w:p w14:paraId="77B903D7" w14:textId="77777777" w:rsidR="00F4553B" w:rsidRPr="000C435C" w:rsidRDefault="00156221" w:rsidP="00F4553B">
      <w:pPr>
        <w:spacing w:line="360" w:lineRule="auto"/>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In order to estimate the overall social and economic impact of covid-19 on the public and enterprises, interpretivist method is chosen and will be adopted in this study. This research method was adopted by Saunders research onion (Saunders, 2019).</w:t>
      </w:r>
      <w:r w:rsidR="00F4553B" w:rsidRPr="000C435C">
        <w:rPr>
          <w:rFonts w:ascii="Times New Roman" w:hAnsi="Times New Roman" w:cs="Times New Roman"/>
          <w:sz w:val="24"/>
          <w:szCs w:val="24"/>
          <w:lang w:eastAsia="zh-TW"/>
        </w:rPr>
        <w:t xml:space="preserve"> </w:t>
      </w:r>
    </w:p>
    <w:p w14:paraId="01932697" w14:textId="77777777" w:rsidR="00F4553B" w:rsidRPr="000C435C" w:rsidRDefault="00F4553B" w:rsidP="00F4553B">
      <w:pPr>
        <w:spacing w:line="360" w:lineRule="auto"/>
        <w:jc w:val="left"/>
        <w:rPr>
          <w:rFonts w:ascii="Times New Roman" w:hAnsi="Times New Roman" w:cs="Times New Roman"/>
          <w:sz w:val="24"/>
          <w:szCs w:val="24"/>
          <w:lang w:eastAsia="zh-TW"/>
        </w:rPr>
      </w:pPr>
    </w:p>
    <w:p w14:paraId="72AF2F30" w14:textId="0FD5365C" w:rsidR="00842853" w:rsidRPr="000C435C" w:rsidRDefault="0004367B" w:rsidP="00F4553B">
      <w:pPr>
        <w:spacing w:line="360" w:lineRule="auto"/>
        <w:jc w:val="left"/>
        <w:rPr>
          <w:rStyle w:val="ad"/>
          <w:rFonts w:ascii="Times New Roman" w:hAnsi="Times New Roman" w:cs="Times New Roman"/>
          <w:b w:val="0"/>
          <w:bCs w:val="0"/>
          <w:sz w:val="24"/>
          <w:szCs w:val="24"/>
          <w:lang w:eastAsia="zh-TW"/>
        </w:rPr>
      </w:pPr>
      <w:r w:rsidRPr="000C435C">
        <w:rPr>
          <w:rFonts w:ascii="Times New Roman" w:hAnsi="Times New Roman" w:cs="Times New Roman"/>
          <w:sz w:val="24"/>
          <w:szCs w:val="24"/>
          <w:lang w:eastAsia="zh-TW"/>
        </w:rPr>
        <w:t>To understand the profile of COVID-19 and its accompanied impact on social and economic perspective via concepts, and experience</w:t>
      </w:r>
      <w:r w:rsidR="00842853" w:rsidRPr="000C435C">
        <w:rPr>
          <w:rFonts w:ascii="Times New Roman" w:hAnsi="Times New Roman" w:cs="Times New Roman"/>
          <w:sz w:val="24"/>
          <w:szCs w:val="24"/>
          <w:lang w:eastAsia="zh-TW"/>
        </w:rPr>
        <w:t xml:space="preserve"> </w:t>
      </w:r>
      <w:r w:rsidR="00842853" w:rsidRPr="000C435C">
        <w:rPr>
          <w:rStyle w:val="ad"/>
          <w:rFonts w:ascii="Times New Roman" w:hAnsi="Times New Roman" w:cs="Times New Roman"/>
          <w:sz w:val="24"/>
          <w:szCs w:val="24"/>
        </w:rPr>
        <w:t>i</w:t>
      </w:r>
      <w:r w:rsidR="00842853" w:rsidRPr="000C435C">
        <w:rPr>
          <w:rStyle w:val="ad"/>
          <w:rFonts w:ascii="Times New Roman" w:hAnsi="Times New Roman" w:cs="Times New Roman"/>
          <w:b w:val="0"/>
          <w:bCs w:val="0"/>
          <w:sz w:val="24"/>
          <w:szCs w:val="24"/>
        </w:rPr>
        <w:t>n-depth insights on the situation that is still unknown.</w:t>
      </w:r>
      <w:r w:rsidR="00842853" w:rsidRPr="000C435C">
        <w:rPr>
          <w:rStyle w:val="ad"/>
          <w:rFonts w:ascii="Times New Roman" w:hAnsi="Times New Roman" w:cs="Times New Roman"/>
          <w:b w:val="0"/>
          <w:bCs w:val="0"/>
          <w:sz w:val="24"/>
          <w:szCs w:val="24"/>
          <w:lang w:eastAsia="zh-TW"/>
        </w:rPr>
        <w:t xml:space="preserve"> </w:t>
      </w:r>
    </w:p>
    <w:p w14:paraId="7B6EBC7E" w14:textId="624231DF" w:rsidR="00842853" w:rsidRPr="000C435C" w:rsidRDefault="00842853" w:rsidP="00A80997">
      <w:pPr>
        <w:jc w:val="left"/>
        <w:rPr>
          <w:rStyle w:val="ad"/>
          <w:rFonts w:ascii="Times New Roman" w:hAnsi="Times New Roman" w:cs="Times New Roman"/>
          <w:b w:val="0"/>
          <w:bCs w:val="0"/>
          <w:sz w:val="24"/>
          <w:szCs w:val="24"/>
          <w:lang w:eastAsia="zh-TW"/>
        </w:rPr>
      </w:pPr>
    </w:p>
    <w:p w14:paraId="6D929A58" w14:textId="792A9D35" w:rsidR="00842853" w:rsidRPr="000C435C" w:rsidRDefault="00842853" w:rsidP="00F4553B">
      <w:pPr>
        <w:spacing w:line="360" w:lineRule="auto"/>
        <w:rPr>
          <w:rFonts w:ascii="Times New Roman" w:hAnsi="Times New Roman" w:cs="Times New Roman"/>
          <w:kern w:val="0"/>
          <w:sz w:val="24"/>
          <w:szCs w:val="24"/>
        </w:rPr>
      </w:pPr>
      <w:r w:rsidRPr="000C435C">
        <w:rPr>
          <w:rFonts w:ascii="Times New Roman" w:hAnsi="Times New Roman" w:cs="Times New Roman"/>
          <w:kern w:val="0"/>
          <w:sz w:val="24"/>
          <w:szCs w:val="24"/>
        </w:rPr>
        <w:t>•  Qualitative method is preferred compared with using the Quantitative method of data collection. The reason is because during the coronavirus pandemic, it is inconvenient to conduct an interview in person, and everyone is under social distancing restriction.</w:t>
      </w:r>
    </w:p>
    <w:p w14:paraId="72DDEC4B" w14:textId="46BEE4C5" w:rsidR="00842853" w:rsidRPr="000C435C" w:rsidRDefault="00842853" w:rsidP="00F4553B">
      <w:pPr>
        <w:spacing w:line="360" w:lineRule="auto"/>
        <w:rPr>
          <w:rFonts w:ascii="Times New Roman" w:eastAsia="DengXian" w:hAnsi="Times New Roman" w:cs="Times New Roman"/>
          <w:kern w:val="0"/>
          <w:sz w:val="24"/>
          <w:szCs w:val="24"/>
        </w:rPr>
      </w:pPr>
    </w:p>
    <w:p w14:paraId="245B2638" w14:textId="677AD81F" w:rsidR="00842853" w:rsidRPr="000C435C" w:rsidRDefault="00C85A8C" w:rsidP="00F4553B">
      <w:pPr>
        <w:spacing w:line="360" w:lineRule="auto"/>
        <w:rPr>
          <w:rFonts w:ascii="Times New Roman" w:eastAsia="DengXian" w:hAnsi="Times New Roman" w:cs="Times New Roman"/>
          <w:kern w:val="0"/>
          <w:sz w:val="24"/>
          <w:szCs w:val="24"/>
        </w:rPr>
      </w:pPr>
      <w:r w:rsidRPr="000C435C">
        <w:rPr>
          <w:rFonts w:ascii="Times New Roman" w:hAnsi="Times New Roman" w:cs="Times New Roman"/>
          <w:kern w:val="0"/>
          <w:sz w:val="24"/>
          <w:szCs w:val="24"/>
        </w:rPr>
        <w:t>•  Q</w:t>
      </w:r>
      <w:r w:rsidR="0081760E" w:rsidRPr="000C435C">
        <w:rPr>
          <w:rFonts w:ascii="Times New Roman" w:eastAsia="DengXian" w:hAnsi="Times New Roman" w:cs="Times New Roman"/>
          <w:kern w:val="0"/>
          <w:sz w:val="24"/>
          <w:szCs w:val="24"/>
        </w:rPr>
        <w:t xml:space="preserve">ualitative research methods will be used to collect information from the respondents, and several methods will be used to reflect different </w:t>
      </w:r>
      <w:r w:rsidR="00EF6C2F" w:rsidRPr="000C435C">
        <w:rPr>
          <w:rFonts w:ascii="Times New Roman" w:eastAsia="DengXian" w:hAnsi="Times New Roman" w:cs="Times New Roman"/>
          <w:kern w:val="0"/>
          <w:sz w:val="24"/>
          <w:szCs w:val="24"/>
        </w:rPr>
        <w:t xml:space="preserve">perspectives </w:t>
      </w:r>
      <w:r w:rsidR="0081760E" w:rsidRPr="000C435C">
        <w:rPr>
          <w:rFonts w:ascii="Times New Roman" w:eastAsia="DengXian" w:hAnsi="Times New Roman" w:cs="Times New Roman"/>
          <w:kern w:val="0"/>
          <w:sz w:val="24"/>
          <w:szCs w:val="24"/>
        </w:rPr>
        <w:t xml:space="preserve">of problem </w:t>
      </w:r>
      <w:r w:rsidR="00EF6C2F" w:rsidRPr="000C435C">
        <w:rPr>
          <w:rFonts w:ascii="Times New Roman" w:eastAsia="DengXian" w:hAnsi="Times New Roman" w:cs="Times New Roman"/>
          <w:kern w:val="0"/>
          <w:sz w:val="24"/>
          <w:szCs w:val="24"/>
        </w:rPr>
        <w:t xml:space="preserve">involving a </w:t>
      </w:r>
      <w:r w:rsidR="00EF6C2F" w:rsidRPr="000C435C">
        <w:rPr>
          <w:rFonts w:ascii="Times New Roman" w:hAnsi="Times New Roman" w:cs="Times New Roman"/>
          <w:kern w:val="0"/>
          <w:sz w:val="24"/>
          <w:szCs w:val="24"/>
        </w:rPr>
        <w:t xml:space="preserve">inductive research approach. </w:t>
      </w:r>
    </w:p>
    <w:p w14:paraId="20801AD8" w14:textId="77777777" w:rsidR="00842853" w:rsidRPr="000C435C" w:rsidRDefault="00842853" w:rsidP="00F4553B">
      <w:pPr>
        <w:spacing w:line="360" w:lineRule="auto"/>
        <w:jc w:val="left"/>
        <w:rPr>
          <w:rFonts w:ascii="Times New Roman" w:hAnsi="Times New Roman" w:cs="Times New Roman"/>
          <w:sz w:val="24"/>
          <w:szCs w:val="24"/>
          <w:lang w:eastAsia="zh-TW"/>
        </w:rPr>
      </w:pPr>
    </w:p>
    <w:p w14:paraId="7A843CA1" w14:textId="5B0E5DD4" w:rsidR="00032DC0" w:rsidRPr="000C435C" w:rsidRDefault="00EF6C2F" w:rsidP="00F4553B">
      <w:pPr>
        <w:spacing w:line="360" w:lineRule="auto"/>
        <w:jc w:val="left"/>
        <w:rPr>
          <w:rFonts w:ascii="Times New Roman" w:hAnsi="Times New Roman" w:cs="Times New Roman"/>
          <w:kern w:val="0"/>
          <w:sz w:val="24"/>
          <w:szCs w:val="24"/>
        </w:rPr>
      </w:pPr>
      <w:r w:rsidRPr="000C435C">
        <w:rPr>
          <w:rFonts w:ascii="Times New Roman" w:hAnsi="Times New Roman" w:cs="Times New Roman"/>
          <w:kern w:val="0"/>
          <w:sz w:val="24"/>
          <w:szCs w:val="24"/>
        </w:rPr>
        <w:t xml:space="preserve">•  Primary data method will be adopted in this qualitative research </w:t>
      </w:r>
      <w:r w:rsidR="00032DC0" w:rsidRPr="000C435C">
        <w:rPr>
          <w:rFonts w:ascii="Times New Roman" w:hAnsi="Times New Roman" w:cs="Times New Roman"/>
          <w:kern w:val="0"/>
          <w:sz w:val="24"/>
          <w:szCs w:val="24"/>
        </w:rPr>
        <w:t xml:space="preserve">as it is the easiest </w:t>
      </w:r>
      <w:r w:rsidR="00032DC0" w:rsidRPr="000C435C">
        <w:rPr>
          <w:rFonts w:ascii="Times New Roman" w:hAnsi="Times New Roman" w:cs="Times New Roman"/>
          <w:kern w:val="0"/>
          <w:sz w:val="24"/>
          <w:szCs w:val="24"/>
        </w:rPr>
        <w:lastRenderedPageBreak/>
        <w:t>way to collect data and to analyze through categorizing, interpreting and concluding analysis from words and numbers</w:t>
      </w:r>
    </w:p>
    <w:p w14:paraId="513269F4" w14:textId="16178A9D" w:rsidR="00032DC0" w:rsidRPr="000C435C" w:rsidRDefault="00032DC0" w:rsidP="00F4553B">
      <w:pPr>
        <w:spacing w:line="360" w:lineRule="auto"/>
        <w:jc w:val="left"/>
        <w:rPr>
          <w:rFonts w:ascii="Times New Roman" w:eastAsia="DengXian" w:hAnsi="Times New Roman" w:cs="Times New Roman"/>
          <w:kern w:val="0"/>
          <w:sz w:val="24"/>
          <w:szCs w:val="24"/>
        </w:rPr>
      </w:pPr>
    </w:p>
    <w:p w14:paraId="202D5BC4" w14:textId="593690C1" w:rsidR="00032DC0" w:rsidRPr="000C435C" w:rsidRDefault="005550AA" w:rsidP="00F4553B">
      <w:pPr>
        <w:spacing w:line="360" w:lineRule="auto"/>
        <w:jc w:val="left"/>
        <w:rPr>
          <w:rFonts w:ascii="Times New Roman" w:hAnsi="Times New Roman" w:cs="Times New Roman"/>
          <w:kern w:val="0"/>
          <w:sz w:val="24"/>
          <w:szCs w:val="24"/>
        </w:rPr>
      </w:pPr>
      <w:r w:rsidRPr="000C435C">
        <w:rPr>
          <w:rFonts w:ascii="Times New Roman" w:hAnsi="Times New Roman" w:cs="Times New Roman"/>
          <w:kern w:val="0"/>
          <w:sz w:val="24"/>
          <w:szCs w:val="24"/>
        </w:rPr>
        <w:t>•  Qualitative method conducting interviews, referring literature, watching news and videos would be adopted by using Phenomenological Study regarding to COVID-19 issue and how it affects consumers behavior.</w:t>
      </w:r>
    </w:p>
    <w:p w14:paraId="1D5C325A" w14:textId="7504724C" w:rsidR="005550AA" w:rsidRPr="000C435C" w:rsidRDefault="005550AA" w:rsidP="00F4553B">
      <w:pPr>
        <w:spacing w:line="360" w:lineRule="auto"/>
        <w:jc w:val="left"/>
        <w:rPr>
          <w:rFonts w:ascii="Times New Roman" w:eastAsia="DengXian" w:hAnsi="Times New Roman" w:cs="Times New Roman"/>
          <w:kern w:val="0"/>
          <w:sz w:val="24"/>
          <w:szCs w:val="24"/>
        </w:rPr>
      </w:pPr>
    </w:p>
    <w:p w14:paraId="4DD20945" w14:textId="77777777" w:rsidR="002204BC" w:rsidRPr="000C435C" w:rsidRDefault="005550AA" w:rsidP="002204BC">
      <w:pPr>
        <w:spacing w:line="360" w:lineRule="auto"/>
        <w:jc w:val="left"/>
        <w:rPr>
          <w:rFonts w:ascii="Times New Roman" w:hAnsi="Times New Roman" w:cs="Times New Roman"/>
          <w:kern w:val="0"/>
          <w:sz w:val="24"/>
          <w:szCs w:val="24"/>
        </w:rPr>
      </w:pPr>
      <w:r w:rsidRPr="000C435C">
        <w:rPr>
          <w:rFonts w:ascii="Times New Roman" w:hAnsi="Times New Roman" w:cs="Times New Roman"/>
          <w:kern w:val="0"/>
          <w:sz w:val="24"/>
          <w:szCs w:val="24"/>
        </w:rPr>
        <w:t>•  In this method, each co-researcher in this research needs to conduct 10 interviews questions to obtain a comprehensive data set to reflect on different aspects of the research results</w:t>
      </w:r>
      <w:bookmarkStart w:id="2" w:name="_Toc39000618"/>
    </w:p>
    <w:p w14:paraId="45E54FF8" w14:textId="1E298F49" w:rsidR="002204BC" w:rsidRPr="000C435C" w:rsidRDefault="002204BC" w:rsidP="002204BC">
      <w:pPr>
        <w:spacing w:line="360" w:lineRule="auto"/>
        <w:jc w:val="left"/>
        <w:rPr>
          <w:rFonts w:ascii="Times New Roman" w:hAnsi="Times New Roman" w:cs="Times New Roman"/>
          <w:kern w:val="0"/>
          <w:sz w:val="24"/>
          <w:szCs w:val="24"/>
          <w:lang w:eastAsia="zh-TW"/>
        </w:rPr>
      </w:pPr>
    </w:p>
    <w:p w14:paraId="3B6AADED" w14:textId="5933A669" w:rsidR="00137AA6" w:rsidRPr="000C435C" w:rsidRDefault="00137AA6" w:rsidP="002204BC">
      <w:pPr>
        <w:spacing w:line="360" w:lineRule="auto"/>
        <w:jc w:val="left"/>
        <w:rPr>
          <w:rFonts w:ascii="Times New Roman" w:hAnsi="Times New Roman" w:cs="Times New Roman"/>
          <w:color w:val="FF0000"/>
          <w:kern w:val="0"/>
          <w:sz w:val="24"/>
          <w:szCs w:val="24"/>
          <w:lang w:eastAsia="zh-TW"/>
        </w:rPr>
      </w:pPr>
      <w:r w:rsidRPr="000C435C">
        <w:rPr>
          <w:rFonts w:ascii="Times New Roman" w:hAnsi="Times New Roman" w:cs="Times New Roman"/>
          <w:color w:val="FF0000"/>
          <w:kern w:val="0"/>
          <w:sz w:val="24"/>
          <w:szCs w:val="24"/>
          <w:lang w:eastAsia="zh-TW"/>
        </w:rPr>
        <w:t>Step1:</w:t>
      </w:r>
    </w:p>
    <w:p w14:paraId="0FB1F402" w14:textId="769D760A" w:rsidR="002204BC" w:rsidRPr="000C435C" w:rsidRDefault="00EE0DE8" w:rsidP="002204BC">
      <w:pPr>
        <w:spacing w:line="360" w:lineRule="auto"/>
        <w:jc w:val="left"/>
        <w:rPr>
          <w:rFonts w:ascii="Times New Roman" w:hAnsi="Times New Roman" w:cs="Times New Roman"/>
          <w:sz w:val="24"/>
          <w:szCs w:val="24"/>
          <w:u w:val="single"/>
        </w:rPr>
      </w:pPr>
      <w:r w:rsidRPr="00891D8B">
        <w:rPr>
          <w:rFonts w:ascii="Times New Roman" w:hAnsi="Times New Roman" w:cs="Times New Roman"/>
          <w:sz w:val="24"/>
          <w:szCs w:val="24"/>
          <w:u w:val="single"/>
        </w:rPr>
        <w:t xml:space="preserve">Pre </w:t>
      </w:r>
      <w:r w:rsidR="002204BC" w:rsidRPr="00891D8B">
        <w:rPr>
          <w:rFonts w:ascii="Times New Roman" w:hAnsi="Times New Roman" w:cs="Times New Roman"/>
          <w:sz w:val="24"/>
          <w:szCs w:val="24"/>
          <w:u w:val="single"/>
        </w:rPr>
        <w:t xml:space="preserve">Sample Design </w:t>
      </w:r>
      <w:bookmarkEnd w:id="2"/>
      <w:r w:rsidRPr="00891D8B">
        <w:rPr>
          <w:rFonts w:ascii="Times New Roman" w:hAnsi="Times New Roman" w:cs="Times New Roman"/>
          <w:sz w:val="24"/>
          <w:szCs w:val="24"/>
          <w:u w:val="single"/>
        </w:rPr>
        <w:t>and Recourse</w:t>
      </w:r>
    </w:p>
    <w:p w14:paraId="56110FA1" w14:textId="16BBF270" w:rsidR="0099165C" w:rsidRPr="000C435C" w:rsidRDefault="00C93062" w:rsidP="002204BC">
      <w:pPr>
        <w:spacing w:line="360" w:lineRule="auto"/>
        <w:jc w:val="left"/>
        <w:rPr>
          <w:rFonts w:ascii="Times New Roman" w:hAnsi="Times New Roman" w:cs="Times New Roman"/>
          <w:sz w:val="24"/>
          <w:szCs w:val="24"/>
          <w:lang w:eastAsia="zh-TW"/>
        </w:rPr>
      </w:pPr>
      <w:r w:rsidRPr="000C435C">
        <w:rPr>
          <w:rFonts w:ascii="Times New Roman" w:hAnsi="Times New Roman" w:cs="Times New Roman"/>
          <w:sz w:val="24"/>
          <w:szCs w:val="24"/>
          <w:lang w:eastAsia="zh-TW"/>
        </w:rPr>
        <w:t xml:space="preserve">Before the </w:t>
      </w:r>
      <w:r w:rsidR="00EE0DE8" w:rsidRPr="000C435C">
        <w:rPr>
          <w:rFonts w:ascii="Times New Roman" w:hAnsi="Times New Roman" w:cs="Times New Roman"/>
          <w:sz w:val="24"/>
          <w:szCs w:val="24"/>
          <w:lang w:eastAsia="zh-TW"/>
        </w:rPr>
        <w:t xml:space="preserve">start </w:t>
      </w:r>
      <w:r w:rsidRPr="000C435C">
        <w:rPr>
          <w:rFonts w:ascii="Times New Roman" w:hAnsi="Times New Roman" w:cs="Times New Roman"/>
          <w:sz w:val="24"/>
          <w:szCs w:val="24"/>
          <w:lang w:eastAsia="zh-TW"/>
        </w:rPr>
        <w:t xml:space="preserve">of data collection, sampling needs to be developed </w:t>
      </w:r>
      <w:r w:rsidR="00195735" w:rsidRPr="000C435C">
        <w:rPr>
          <w:rFonts w:ascii="Times New Roman" w:hAnsi="Times New Roman" w:cs="Times New Roman"/>
          <w:sz w:val="24"/>
          <w:szCs w:val="24"/>
          <w:lang w:eastAsia="zh-TW"/>
        </w:rPr>
        <w:t>which requires to consider the population size, the sample accessibility and the time frame of data collection</w:t>
      </w:r>
      <w:r w:rsidR="00137AA6" w:rsidRPr="000C435C">
        <w:rPr>
          <w:rFonts w:ascii="Times New Roman" w:hAnsi="Times New Roman" w:cs="Times New Roman"/>
          <w:sz w:val="24"/>
          <w:szCs w:val="24"/>
          <w:lang w:eastAsia="zh-TW"/>
        </w:rPr>
        <w:t xml:space="preserve"> that are greatly </w:t>
      </w:r>
      <w:r w:rsidR="00EE0DE8" w:rsidRPr="000C435C">
        <w:rPr>
          <w:rFonts w:ascii="Times New Roman" w:hAnsi="Times New Roman" w:cs="Times New Roman"/>
          <w:sz w:val="24"/>
          <w:szCs w:val="24"/>
          <w:lang w:eastAsia="zh-TW"/>
        </w:rPr>
        <w:t>related to influence by</w:t>
      </w:r>
      <w:r w:rsidR="00137AA6" w:rsidRPr="000C435C">
        <w:rPr>
          <w:rFonts w:ascii="Times New Roman" w:hAnsi="Times New Roman" w:cs="Times New Roman"/>
          <w:sz w:val="24"/>
          <w:szCs w:val="24"/>
          <w:lang w:eastAsia="zh-TW"/>
        </w:rPr>
        <w:t xml:space="preserve"> COVID-19</w:t>
      </w:r>
      <w:r w:rsidR="00195735" w:rsidRPr="000C435C">
        <w:rPr>
          <w:rFonts w:ascii="Times New Roman" w:hAnsi="Times New Roman" w:cs="Times New Roman"/>
          <w:sz w:val="24"/>
          <w:szCs w:val="24"/>
          <w:lang w:eastAsia="zh-TW"/>
        </w:rPr>
        <w:t>.</w:t>
      </w:r>
      <w:r w:rsidR="0099165C" w:rsidRPr="000C435C">
        <w:rPr>
          <w:rFonts w:ascii="Times New Roman" w:hAnsi="Times New Roman" w:cs="Times New Roman"/>
          <w:sz w:val="24"/>
          <w:szCs w:val="24"/>
          <w:lang w:eastAsia="zh-TW"/>
        </w:rPr>
        <w:t xml:space="preserve"> Also 2 of the</w:t>
      </w:r>
      <w:r w:rsidR="009622FE" w:rsidRPr="000C435C">
        <w:rPr>
          <w:rFonts w:ascii="Times New Roman" w:hAnsi="Times New Roman" w:cs="Times New Roman"/>
          <w:sz w:val="24"/>
          <w:szCs w:val="24"/>
          <w:lang w:eastAsia="zh-TW"/>
        </w:rPr>
        <w:t xml:space="preserve"> selected</w:t>
      </w:r>
      <w:r w:rsidR="0099165C" w:rsidRPr="000C435C">
        <w:rPr>
          <w:rFonts w:ascii="Times New Roman" w:hAnsi="Times New Roman" w:cs="Times New Roman"/>
          <w:sz w:val="24"/>
          <w:szCs w:val="24"/>
          <w:lang w:eastAsia="zh-TW"/>
        </w:rPr>
        <w:t xml:space="preserve"> research methods will be list</w:t>
      </w:r>
      <w:r w:rsidR="009622FE" w:rsidRPr="000C435C">
        <w:rPr>
          <w:rFonts w:ascii="Times New Roman" w:hAnsi="Times New Roman" w:cs="Times New Roman"/>
          <w:sz w:val="24"/>
          <w:szCs w:val="24"/>
          <w:lang w:eastAsia="zh-TW"/>
        </w:rPr>
        <w:t>ed</w:t>
      </w:r>
      <w:r w:rsidR="0099165C" w:rsidRPr="000C435C">
        <w:rPr>
          <w:rFonts w:ascii="Times New Roman" w:hAnsi="Times New Roman" w:cs="Times New Roman"/>
          <w:sz w:val="24"/>
          <w:szCs w:val="24"/>
          <w:lang w:eastAsia="zh-TW"/>
        </w:rPr>
        <w:t xml:space="preserve"> below with its advantages to meet our requirements to </w:t>
      </w:r>
      <w:r w:rsidR="009622FE" w:rsidRPr="000C435C">
        <w:rPr>
          <w:rFonts w:ascii="Times New Roman" w:hAnsi="Times New Roman" w:cs="Times New Roman"/>
          <w:sz w:val="24"/>
          <w:szCs w:val="24"/>
          <w:lang w:eastAsia="zh-TW"/>
        </w:rPr>
        <w:t>achieve</w:t>
      </w:r>
      <w:r w:rsidR="0099165C" w:rsidRPr="000C435C">
        <w:rPr>
          <w:rFonts w:ascii="Times New Roman" w:hAnsi="Times New Roman" w:cs="Times New Roman"/>
          <w:sz w:val="24"/>
          <w:szCs w:val="24"/>
          <w:lang w:eastAsia="zh-TW"/>
        </w:rPr>
        <w:t xml:space="preserve"> our objectives</w:t>
      </w:r>
      <w:r w:rsidR="009622FE" w:rsidRPr="000C435C">
        <w:rPr>
          <w:rFonts w:ascii="Times New Roman" w:hAnsi="Times New Roman" w:cs="Times New Roman"/>
          <w:sz w:val="24"/>
          <w:szCs w:val="24"/>
          <w:lang w:eastAsia="zh-TW"/>
        </w:rPr>
        <w:t xml:space="preserve"> and explain further about rationale</w:t>
      </w:r>
      <w:r w:rsidR="0099165C" w:rsidRPr="000C435C">
        <w:rPr>
          <w:rFonts w:ascii="Times New Roman" w:hAnsi="Times New Roman" w:cs="Times New Roman"/>
          <w:sz w:val="24"/>
          <w:szCs w:val="24"/>
          <w:lang w:eastAsia="zh-TW"/>
        </w:rPr>
        <w:t>:</w:t>
      </w:r>
    </w:p>
    <w:p w14:paraId="7D3711DA" w14:textId="7BD5B894" w:rsidR="00137AA6" w:rsidRPr="000C435C" w:rsidRDefault="00137AA6" w:rsidP="002204BC">
      <w:pPr>
        <w:spacing w:line="360" w:lineRule="auto"/>
        <w:jc w:val="left"/>
        <w:rPr>
          <w:rFonts w:ascii="Times New Roman" w:hAnsi="Times New Roman" w:cs="Times New Roman"/>
          <w:sz w:val="24"/>
          <w:szCs w:val="24"/>
          <w:lang w:eastAsia="zh-TW"/>
        </w:rPr>
      </w:pPr>
    </w:p>
    <w:p w14:paraId="5116F58F" w14:textId="69356917" w:rsidR="002C4B7F" w:rsidRPr="000C435C" w:rsidRDefault="002C4B7F" w:rsidP="002204BC">
      <w:pPr>
        <w:spacing w:line="360" w:lineRule="auto"/>
        <w:jc w:val="left"/>
        <w:rPr>
          <w:rFonts w:ascii="Times New Roman" w:hAnsi="Times New Roman" w:cs="Times New Roman"/>
          <w:b/>
          <w:bCs/>
          <w:sz w:val="24"/>
          <w:szCs w:val="24"/>
          <w:lang w:eastAsia="zh-TW"/>
        </w:rPr>
      </w:pPr>
      <w:r w:rsidRPr="000C435C">
        <w:rPr>
          <w:rFonts w:ascii="Times New Roman" w:hAnsi="Times New Roman" w:cs="Times New Roman"/>
          <w:b/>
          <w:bCs/>
          <w:sz w:val="24"/>
          <w:szCs w:val="24"/>
          <w:lang w:eastAsia="zh-TW"/>
        </w:rPr>
        <w:t>Non-Probability Sampling</w:t>
      </w:r>
      <w:r w:rsidR="0099165C" w:rsidRPr="000C435C">
        <w:rPr>
          <w:rFonts w:ascii="Times New Roman" w:hAnsi="Times New Roman" w:cs="Times New Roman"/>
          <w:b/>
          <w:bCs/>
          <w:sz w:val="24"/>
          <w:szCs w:val="24"/>
          <w:lang w:eastAsia="zh-TW"/>
        </w:rPr>
        <w:t xml:space="preserve"> Method:</w:t>
      </w:r>
    </w:p>
    <w:p w14:paraId="31EC5708" w14:textId="3FA0AD36" w:rsidR="002204BC" w:rsidRPr="000C435C" w:rsidRDefault="00137AA6" w:rsidP="002204BC">
      <w:pPr>
        <w:spacing w:line="360" w:lineRule="auto"/>
        <w:jc w:val="left"/>
        <w:rPr>
          <w:rFonts w:ascii="Times New Roman" w:hAnsi="Times New Roman" w:cs="Times New Roman"/>
          <w:kern w:val="0"/>
          <w:sz w:val="24"/>
          <w:szCs w:val="24"/>
        </w:rPr>
      </w:pPr>
      <w:r w:rsidRPr="000C435C">
        <w:rPr>
          <w:rFonts w:ascii="Times New Roman" w:hAnsi="Times New Roman" w:cs="Times New Roman"/>
          <w:b/>
          <w:bCs/>
          <w:kern w:val="0"/>
          <w:sz w:val="24"/>
          <w:szCs w:val="24"/>
        </w:rPr>
        <w:t>•</w:t>
      </w:r>
      <w:r w:rsidRPr="000C435C">
        <w:rPr>
          <w:rFonts w:ascii="Times New Roman" w:hAnsi="Times New Roman" w:cs="Times New Roman"/>
          <w:kern w:val="0"/>
          <w:sz w:val="24"/>
          <w:szCs w:val="24"/>
        </w:rPr>
        <w:t xml:space="preserve">  2</w:t>
      </w:r>
      <w:r w:rsidR="00263300" w:rsidRPr="000C435C">
        <w:rPr>
          <w:rFonts w:ascii="Times New Roman" w:hAnsi="Times New Roman" w:cs="Times New Roman"/>
          <w:kern w:val="0"/>
          <w:sz w:val="24"/>
          <w:szCs w:val="24"/>
        </w:rPr>
        <w:t xml:space="preserve"> major</w:t>
      </w:r>
      <w:r w:rsidRPr="000C435C">
        <w:rPr>
          <w:rFonts w:ascii="Times New Roman" w:hAnsi="Times New Roman" w:cs="Times New Roman"/>
          <w:kern w:val="0"/>
          <w:sz w:val="24"/>
          <w:szCs w:val="24"/>
        </w:rPr>
        <w:t xml:space="preserve"> methods consist of</w:t>
      </w:r>
      <w:r w:rsidR="00195735" w:rsidRPr="000C435C">
        <w:rPr>
          <w:rFonts w:ascii="Times New Roman" w:hAnsi="Times New Roman" w:cs="Times New Roman"/>
          <w:sz w:val="24"/>
          <w:szCs w:val="24"/>
          <w:lang w:eastAsia="zh-TW"/>
        </w:rPr>
        <w:t xml:space="preserve"> </w:t>
      </w:r>
      <w:r w:rsidR="00195735" w:rsidRPr="000C435C">
        <w:rPr>
          <w:rFonts w:ascii="Times New Roman" w:hAnsi="Times New Roman" w:cs="Times New Roman"/>
          <w:kern w:val="0"/>
          <w:sz w:val="24"/>
          <w:szCs w:val="24"/>
        </w:rPr>
        <w:t xml:space="preserve">probability and non-probability sampling methods </w:t>
      </w:r>
      <w:r w:rsidR="00E32A8D" w:rsidRPr="000C435C">
        <w:rPr>
          <w:rFonts w:ascii="Times New Roman" w:hAnsi="Times New Roman" w:cs="Times New Roman"/>
          <w:kern w:val="0"/>
          <w:sz w:val="24"/>
          <w:szCs w:val="24"/>
        </w:rPr>
        <w:t>are preferred and the</w:t>
      </w:r>
      <w:r w:rsidR="00195735" w:rsidRPr="000C435C">
        <w:rPr>
          <w:rFonts w:ascii="Times New Roman" w:hAnsi="Times New Roman" w:cs="Times New Roman"/>
          <w:b/>
          <w:bCs/>
          <w:kern w:val="0"/>
          <w:sz w:val="24"/>
          <w:szCs w:val="24"/>
        </w:rPr>
        <w:t xml:space="preserve"> </w:t>
      </w:r>
      <w:r w:rsidR="00E32A8D" w:rsidRPr="000C435C">
        <w:rPr>
          <w:rFonts w:ascii="Times New Roman" w:hAnsi="Times New Roman" w:cs="Times New Roman"/>
          <w:kern w:val="0"/>
          <w:sz w:val="24"/>
          <w:szCs w:val="24"/>
        </w:rPr>
        <w:t xml:space="preserve">non-probability sampling will be chosen as </w:t>
      </w:r>
      <w:r w:rsidR="00E32A8D" w:rsidRPr="000C435C">
        <w:rPr>
          <w:rFonts w:ascii="Times New Roman" w:hAnsi="Times New Roman" w:cs="Times New Roman"/>
          <w:sz w:val="24"/>
          <w:szCs w:val="24"/>
        </w:rPr>
        <w:t>offer faster results at less cost than many probability surveys(Jill, 2018)</w:t>
      </w:r>
      <w:r w:rsidR="00263300" w:rsidRPr="000C435C">
        <w:rPr>
          <w:rFonts w:ascii="Times New Roman" w:hAnsi="Times New Roman" w:cs="Times New Roman"/>
          <w:sz w:val="24"/>
          <w:szCs w:val="24"/>
        </w:rPr>
        <w:t>.</w:t>
      </w:r>
    </w:p>
    <w:p w14:paraId="01F3BEA5" w14:textId="0DD98418" w:rsidR="00137AA6" w:rsidRPr="000C435C" w:rsidRDefault="00137AA6" w:rsidP="002204BC">
      <w:pPr>
        <w:spacing w:line="360" w:lineRule="auto"/>
        <w:jc w:val="left"/>
        <w:rPr>
          <w:rFonts w:ascii="Times New Roman" w:eastAsia="DengXian" w:hAnsi="Times New Roman" w:cs="Times New Roman"/>
          <w:kern w:val="0"/>
          <w:sz w:val="24"/>
          <w:szCs w:val="24"/>
        </w:rPr>
      </w:pPr>
      <w:r w:rsidRPr="000C435C">
        <w:rPr>
          <w:rFonts w:ascii="Times New Roman" w:hAnsi="Times New Roman" w:cs="Times New Roman"/>
          <w:b/>
          <w:bCs/>
          <w:kern w:val="0"/>
          <w:sz w:val="24"/>
          <w:szCs w:val="24"/>
        </w:rPr>
        <w:t>•</w:t>
      </w:r>
      <w:r w:rsidRPr="000C435C">
        <w:rPr>
          <w:rFonts w:ascii="Times New Roman" w:hAnsi="Times New Roman" w:cs="Times New Roman"/>
          <w:kern w:val="0"/>
          <w:sz w:val="24"/>
          <w:szCs w:val="24"/>
        </w:rPr>
        <w:t xml:space="preserve"> </w:t>
      </w:r>
      <w:r w:rsidR="00373C2A" w:rsidRPr="000C435C">
        <w:rPr>
          <w:rFonts w:ascii="Times New Roman" w:hAnsi="Times New Roman" w:cs="Times New Roman"/>
          <w:kern w:val="0"/>
          <w:sz w:val="24"/>
          <w:szCs w:val="24"/>
        </w:rPr>
        <w:t xml:space="preserve"> </w:t>
      </w:r>
      <w:r w:rsidR="00EE0DE8" w:rsidRPr="000C435C">
        <w:rPr>
          <w:rFonts w:ascii="Times New Roman" w:hAnsi="Times New Roman" w:cs="Times New Roman"/>
          <w:kern w:val="0"/>
          <w:sz w:val="24"/>
          <w:szCs w:val="24"/>
        </w:rPr>
        <w:t>Aiming</w:t>
      </w:r>
      <w:r w:rsidR="00EE0DE8" w:rsidRPr="000C435C">
        <w:rPr>
          <w:rFonts w:ascii="Times New Roman" w:hAnsi="Times New Roman" w:cs="Times New Roman"/>
          <w:b/>
          <w:bCs/>
          <w:kern w:val="0"/>
          <w:sz w:val="24"/>
          <w:szCs w:val="24"/>
        </w:rPr>
        <w:t xml:space="preserve"> population size</w:t>
      </w:r>
      <w:r w:rsidR="00EE0DE8" w:rsidRPr="000C435C">
        <w:rPr>
          <w:rFonts w:ascii="Times New Roman" w:hAnsi="Times New Roman" w:cs="Times New Roman"/>
          <w:kern w:val="0"/>
          <w:sz w:val="24"/>
          <w:szCs w:val="24"/>
        </w:rPr>
        <w:t xml:space="preserve"> will be as more as it can</w:t>
      </w:r>
      <w:r w:rsidR="007D0010" w:rsidRPr="000C435C">
        <w:rPr>
          <w:rFonts w:ascii="Times New Roman" w:hAnsi="Times New Roman" w:cs="Times New Roman"/>
          <w:kern w:val="0"/>
          <w:sz w:val="24"/>
          <w:szCs w:val="24"/>
        </w:rPr>
        <w:t xml:space="preserve"> </w:t>
      </w:r>
      <w:r w:rsidR="009622FE" w:rsidRPr="000C435C">
        <w:rPr>
          <w:rFonts w:ascii="Times New Roman" w:hAnsi="Times New Roman" w:cs="Times New Roman"/>
          <w:kern w:val="0"/>
          <w:sz w:val="24"/>
          <w:szCs w:val="24"/>
        </w:rPr>
        <w:t>without</w:t>
      </w:r>
      <w:r w:rsidR="007D0010" w:rsidRPr="000C435C">
        <w:rPr>
          <w:rFonts w:ascii="Times New Roman" w:hAnsi="Times New Roman" w:cs="Times New Roman"/>
          <w:kern w:val="0"/>
          <w:sz w:val="24"/>
          <w:szCs w:val="24"/>
        </w:rPr>
        <w:t xml:space="preserve"> any</w:t>
      </w:r>
      <w:r w:rsidR="00552B2F" w:rsidRPr="000C435C">
        <w:rPr>
          <w:rFonts w:ascii="Times New Roman" w:hAnsi="Times New Roman" w:cs="Times New Roman"/>
          <w:kern w:val="0"/>
          <w:sz w:val="24"/>
          <w:szCs w:val="24"/>
        </w:rPr>
        <w:t xml:space="preserve"> restriction</w:t>
      </w:r>
      <w:r w:rsidR="007D0010" w:rsidRPr="000C435C">
        <w:rPr>
          <w:rFonts w:ascii="Times New Roman" w:hAnsi="Times New Roman" w:cs="Times New Roman"/>
          <w:kern w:val="0"/>
          <w:sz w:val="24"/>
          <w:szCs w:val="24"/>
        </w:rPr>
        <w:t xml:space="preserve"> </w:t>
      </w:r>
      <w:r w:rsidR="006B685E" w:rsidRPr="000C435C">
        <w:rPr>
          <w:rFonts w:ascii="Times New Roman" w:hAnsi="Times New Roman" w:cs="Times New Roman"/>
          <w:kern w:val="0"/>
          <w:sz w:val="24"/>
          <w:szCs w:val="24"/>
        </w:rPr>
        <w:t>, and the focus group will be Australian residents and non-residents particularly to students.</w:t>
      </w:r>
    </w:p>
    <w:p w14:paraId="1F370844" w14:textId="397165C0" w:rsidR="00E32A8D" w:rsidRPr="000C435C" w:rsidRDefault="00E32A8D" w:rsidP="00E32A8D">
      <w:pPr>
        <w:spacing w:line="360" w:lineRule="auto"/>
        <w:rPr>
          <w:rFonts w:ascii="Times New Roman" w:hAnsi="Times New Roman" w:cs="Times New Roman"/>
          <w:kern w:val="0"/>
          <w:sz w:val="24"/>
          <w:szCs w:val="24"/>
        </w:rPr>
      </w:pPr>
      <w:r w:rsidRPr="000C435C">
        <w:rPr>
          <w:rFonts w:ascii="Times New Roman" w:hAnsi="Times New Roman" w:cs="Times New Roman"/>
          <w:b/>
          <w:bCs/>
          <w:kern w:val="0"/>
          <w:sz w:val="24"/>
          <w:szCs w:val="24"/>
        </w:rPr>
        <w:t>•</w:t>
      </w:r>
      <w:r w:rsidR="00552B2F" w:rsidRPr="000C435C">
        <w:rPr>
          <w:rFonts w:ascii="Times New Roman" w:hAnsi="Times New Roman" w:cs="Times New Roman"/>
          <w:b/>
          <w:bCs/>
          <w:kern w:val="0"/>
          <w:sz w:val="24"/>
          <w:szCs w:val="24"/>
        </w:rPr>
        <w:t xml:space="preserve">  </w:t>
      </w:r>
      <w:r w:rsidRPr="000C435C">
        <w:rPr>
          <w:rFonts w:ascii="Times New Roman" w:hAnsi="Times New Roman" w:cs="Times New Roman"/>
          <w:kern w:val="0"/>
          <w:sz w:val="24"/>
          <w:szCs w:val="24"/>
        </w:rPr>
        <w:t>Due to lasting lockdown situations and the spread of COVID-19,</w:t>
      </w:r>
      <w:r w:rsidR="00373C2A" w:rsidRPr="000C435C">
        <w:rPr>
          <w:rFonts w:ascii="Times New Roman" w:hAnsi="Times New Roman" w:cs="Times New Roman"/>
          <w:kern w:val="0"/>
          <w:sz w:val="24"/>
          <w:szCs w:val="24"/>
        </w:rPr>
        <w:t xml:space="preserve"> hybrid</w:t>
      </w:r>
      <w:r w:rsidRPr="000C435C">
        <w:rPr>
          <w:rFonts w:ascii="Times New Roman" w:hAnsi="Times New Roman" w:cs="Times New Roman"/>
          <w:kern w:val="0"/>
          <w:sz w:val="24"/>
          <w:szCs w:val="24"/>
        </w:rPr>
        <w:t xml:space="preserve"> non-</w:t>
      </w:r>
      <w:r w:rsidRPr="000C435C">
        <w:rPr>
          <w:rFonts w:ascii="Times New Roman" w:hAnsi="Times New Roman" w:cs="Times New Roman"/>
          <w:kern w:val="0"/>
          <w:sz w:val="24"/>
          <w:szCs w:val="24"/>
        </w:rPr>
        <w:lastRenderedPageBreak/>
        <w:t xml:space="preserve">probability sampling serves best to </w:t>
      </w:r>
      <w:r w:rsidR="00373C2A" w:rsidRPr="000C435C">
        <w:rPr>
          <w:rFonts w:ascii="Times New Roman" w:hAnsi="Times New Roman" w:cs="Times New Roman"/>
          <w:kern w:val="0"/>
          <w:sz w:val="24"/>
          <w:szCs w:val="24"/>
        </w:rPr>
        <w:t xml:space="preserve">the researchers’ convenience </w:t>
      </w:r>
      <w:r w:rsidRPr="000C435C">
        <w:rPr>
          <w:rFonts w:ascii="Times New Roman" w:hAnsi="Times New Roman" w:cs="Times New Roman"/>
          <w:kern w:val="0"/>
          <w:sz w:val="24"/>
          <w:szCs w:val="24"/>
        </w:rPr>
        <w:t>and snowball sampling methods.</w:t>
      </w:r>
    </w:p>
    <w:p w14:paraId="1840B4DD" w14:textId="190A1EA8" w:rsidR="00F4553B" w:rsidRPr="000C435C" w:rsidRDefault="00422AF7" w:rsidP="00250817">
      <w:pPr>
        <w:spacing w:line="360" w:lineRule="auto"/>
        <w:rPr>
          <w:rFonts w:ascii="Times New Roman" w:eastAsia="DengXian" w:hAnsi="Times New Roman" w:cs="Times New Roman"/>
          <w:kern w:val="0"/>
          <w:sz w:val="24"/>
          <w:szCs w:val="24"/>
        </w:rPr>
      </w:pPr>
      <w:r w:rsidRPr="000C435C">
        <w:rPr>
          <w:rFonts w:ascii="Times New Roman" w:hAnsi="Times New Roman" w:cs="Times New Roman"/>
          <w:b/>
          <w:bCs/>
          <w:kern w:val="0"/>
          <w:sz w:val="24"/>
          <w:szCs w:val="24"/>
        </w:rPr>
        <w:t xml:space="preserve">• </w:t>
      </w:r>
      <w:r w:rsidRPr="000C435C">
        <w:rPr>
          <w:rFonts w:ascii="Times New Roman" w:hAnsi="Times New Roman" w:cs="Times New Roman"/>
          <w:kern w:val="0"/>
          <w:sz w:val="24"/>
          <w:szCs w:val="24"/>
        </w:rPr>
        <w:t>Hybrid non-probability sampling approach features in collecting more convenience and accessibility to the researchers with timely recommendation from the respondents</w:t>
      </w:r>
      <w:r w:rsidR="002C6921" w:rsidRPr="000C435C">
        <w:rPr>
          <w:rFonts w:ascii="Times New Roman" w:hAnsi="Times New Roman" w:cs="Times New Roman"/>
          <w:kern w:val="0"/>
          <w:sz w:val="24"/>
          <w:szCs w:val="24"/>
        </w:rPr>
        <w:t xml:space="preserve"> which meets our requirements that are combined with snow ball sampling(</w:t>
      </w:r>
      <w:proofErr w:type="spellStart"/>
      <w:r w:rsidR="002C6921" w:rsidRPr="000C435C">
        <w:rPr>
          <w:rFonts w:ascii="Times New Roman" w:hAnsi="Times New Roman" w:cs="Times New Roman"/>
          <w:sz w:val="24"/>
          <w:szCs w:val="24"/>
        </w:rPr>
        <w:t>Mahin</w:t>
      </w:r>
      <w:proofErr w:type="spellEnd"/>
      <w:r w:rsidR="002C6921" w:rsidRPr="000C435C">
        <w:rPr>
          <w:rFonts w:ascii="Times New Roman" w:hAnsi="Times New Roman" w:cs="Times New Roman"/>
          <w:sz w:val="24"/>
          <w:szCs w:val="24"/>
        </w:rPr>
        <w:t xml:space="preserve">, </w:t>
      </w:r>
      <w:proofErr w:type="spellStart"/>
      <w:r w:rsidR="002C6921" w:rsidRPr="000C435C">
        <w:rPr>
          <w:rFonts w:ascii="Times New Roman" w:hAnsi="Times New Roman" w:cs="Times New Roman"/>
          <w:sz w:val="24"/>
          <w:szCs w:val="24"/>
        </w:rPr>
        <w:t>Hamideh</w:t>
      </w:r>
      <w:proofErr w:type="spellEnd"/>
      <w:r w:rsidR="002C6921" w:rsidRPr="000C435C">
        <w:rPr>
          <w:rFonts w:ascii="Times New Roman" w:hAnsi="Times New Roman" w:cs="Times New Roman"/>
          <w:sz w:val="24"/>
          <w:szCs w:val="24"/>
        </w:rPr>
        <w:t>, Fereshteh, 2017)</w:t>
      </w:r>
      <w:r w:rsidR="002C6921" w:rsidRPr="000C435C">
        <w:rPr>
          <w:rFonts w:ascii="Times New Roman" w:hAnsi="Times New Roman" w:cs="Times New Roman"/>
          <w:kern w:val="0"/>
          <w:sz w:val="24"/>
          <w:szCs w:val="24"/>
        </w:rPr>
        <w:t xml:space="preserve">. </w:t>
      </w:r>
    </w:p>
    <w:p w14:paraId="0E32EEB1" w14:textId="17300AC9" w:rsidR="00032DC0" w:rsidRPr="000C435C" w:rsidRDefault="00D357EA" w:rsidP="00D357EA">
      <w:pPr>
        <w:spacing w:line="360" w:lineRule="auto"/>
        <w:jc w:val="left"/>
        <w:rPr>
          <w:rFonts w:ascii="Times New Roman" w:hAnsi="Times New Roman" w:cs="Times New Roman"/>
          <w:kern w:val="0"/>
          <w:sz w:val="24"/>
          <w:szCs w:val="24"/>
        </w:rPr>
      </w:pPr>
      <w:r w:rsidRPr="000C435C">
        <w:rPr>
          <w:rFonts w:ascii="Times New Roman" w:hAnsi="Times New Roman" w:cs="Times New Roman"/>
          <w:b/>
          <w:bCs/>
          <w:kern w:val="0"/>
          <w:sz w:val="24"/>
          <w:szCs w:val="24"/>
        </w:rPr>
        <w:t>•</w:t>
      </w:r>
      <w:r w:rsidR="002C6921" w:rsidRPr="000C435C">
        <w:rPr>
          <w:rFonts w:ascii="Times New Roman" w:hAnsi="Times New Roman" w:cs="Times New Roman"/>
          <w:kern w:val="0"/>
          <w:sz w:val="24"/>
          <w:szCs w:val="24"/>
          <w:lang w:eastAsia="zh-TW"/>
        </w:rPr>
        <w:t>˙</w:t>
      </w:r>
      <w:r w:rsidR="002C6921" w:rsidRPr="000C435C">
        <w:rPr>
          <w:rFonts w:ascii="Times New Roman" w:hAnsi="Times New Roman" w:cs="Times New Roman"/>
          <w:kern w:val="0"/>
          <w:sz w:val="24"/>
          <w:szCs w:val="24"/>
        </w:rPr>
        <w:t xml:space="preserve">Hybrid non-probability </w:t>
      </w:r>
      <w:r w:rsidRPr="000C435C">
        <w:rPr>
          <w:rFonts w:ascii="Times New Roman" w:hAnsi="Times New Roman" w:cs="Times New Roman"/>
          <w:kern w:val="0"/>
          <w:sz w:val="24"/>
          <w:szCs w:val="24"/>
        </w:rPr>
        <w:t>makes the collection more reachable from respondents for convenience of the researchers</w:t>
      </w:r>
    </w:p>
    <w:p w14:paraId="24019925" w14:textId="77777777" w:rsidR="00552B2F" w:rsidRPr="000C435C" w:rsidRDefault="00250817" w:rsidP="00552B2F">
      <w:pPr>
        <w:spacing w:line="360" w:lineRule="auto"/>
        <w:jc w:val="left"/>
        <w:rPr>
          <w:rFonts w:ascii="Times New Roman" w:hAnsi="Times New Roman" w:cs="Times New Roman"/>
          <w:kern w:val="0"/>
          <w:sz w:val="24"/>
          <w:szCs w:val="24"/>
        </w:rPr>
      </w:pPr>
      <w:r w:rsidRPr="000C435C">
        <w:rPr>
          <w:rFonts w:ascii="Times New Roman" w:hAnsi="Times New Roman" w:cs="Times New Roman"/>
          <w:b/>
          <w:bCs/>
          <w:kern w:val="0"/>
          <w:sz w:val="24"/>
          <w:szCs w:val="24"/>
        </w:rPr>
        <w:t xml:space="preserve">• </w:t>
      </w:r>
      <w:r w:rsidRPr="000C435C">
        <w:rPr>
          <w:rFonts w:ascii="Times New Roman" w:hAnsi="Times New Roman" w:cs="Times New Roman"/>
          <w:kern w:val="0"/>
          <w:sz w:val="24"/>
          <w:szCs w:val="24"/>
        </w:rPr>
        <w:t xml:space="preserve">This Method benefits for the researchers since they </w:t>
      </w:r>
      <w:r w:rsidR="001B3691" w:rsidRPr="000C435C">
        <w:rPr>
          <w:rFonts w:ascii="Times New Roman" w:hAnsi="Times New Roman" w:cs="Times New Roman"/>
          <w:kern w:val="0"/>
          <w:sz w:val="24"/>
          <w:szCs w:val="24"/>
        </w:rPr>
        <w:t>are susceptible to</w:t>
      </w:r>
      <w:r w:rsidRPr="000C435C">
        <w:rPr>
          <w:rFonts w:ascii="Times New Roman" w:hAnsi="Times New Roman" w:cs="Times New Roman"/>
          <w:kern w:val="0"/>
          <w:sz w:val="24"/>
          <w:szCs w:val="24"/>
        </w:rPr>
        <w:t xml:space="preserve"> risk of COVID-19 exposure</w:t>
      </w:r>
      <w:r w:rsidR="001B3691" w:rsidRPr="000C435C">
        <w:rPr>
          <w:rFonts w:ascii="Times New Roman" w:hAnsi="Times New Roman" w:cs="Times New Roman"/>
          <w:kern w:val="0"/>
          <w:sz w:val="24"/>
          <w:szCs w:val="24"/>
        </w:rPr>
        <w:t xml:space="preserve"> with a limited budget plan.</w:t>
      </w:r>
      <w:bookmarkStart w:id="3" w:name="_Toc39000619"/>
    </w:p>
    <w:p w14:paraId="4345ACFF" w14:textId="37C4DA01" w:rsidR="00552B2F" w:rsidRPr="000C435C" w:rsidRDefault="00552B2F" w:rsidP="00552B2F">
      <w:pPr>
        <w:spacing w:line="360" w:lineRule="auto"/>
        <w:jc w:val="left"/>
        <w:rPr>
          <w:rFonts w:ascii="Times New Roman" w:eastAsia="DengXian" w:hAnsi="Times New Roman" w:cs="Times New Roman"/>
          <w:kern w:val="0"/>
          <w:sz w:val="24"/>
          <w:szCs w:val="24"/>
        </w:rPr>
      </w:pPr>
    </w:p>
    <w:p w14:paraId="15EC1A4E" w14:textId="799437AD" w:rsidR="002C4B7F" w:rsidRPr="000C435C" w:rsidRDefault="002C4B7F" w:rsidP="00552B2F">
      <w:pPr>
        <w:spacing w:line="360" w:lineRule="auto"/>
        <w:jc w:val="left"/>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 xml:space="preserve">Snow </w:t>
      </w:r>
      <w:r w:rsidR="0081476A" w:rsidRPr="000C435C">
        <w:rPr>
          <w:rFonts w:ascii="Times New Roman" w:hAnsi="Times New Roman" w:cs="Times New Roman"/>
          <w:b/>
          <w:bCs/>
          <w:kern w:val="0"/>
          <w:sz w:val="24"/>
          <w:szCs w:val="24"/>
          <w:lang w:eastAsia="zh-TW"/>
        </w:rPr>
        <w:t>B</w:t>
      </w:r>
      <w:r w:rsidRPr="000C435C">
        <w:rPr>
          <w:rFonts w:ascii="Times New Roman" w:hAnsi="Times New Roman" w:cs="Times New Roman"/>
          <w:b/>
          <w:bCs/>
          <w:kern w:val="0"/>
          <w:sz w:val="24"/>
          <w:szCs w:val="24"/>
          <w:lang w:eastAsia="zh-TW"/>
        </w:rPr>
        <w:t>all</w:t>
      </w:r>
      <w:r w:rsidR="0081476A" w:rsidRPr="000C435C">
        <w:rPr>
          <w:rFonts w:ascii="Times New Roman" w:hAnsi="Times New Roman" w:cs="Times New Roman"/>
          <w:b/>
          <w:bCs/>
          <w:kern w:val="0"/>
          <w:sz w:val="24"/>
          <w:szCs w:val="24"/>
          <w:lang w:eastAsia="zh-TW"/>
        </w:rPr>
        <w:t xml:space="preserve"> Sampling</w:t>
      </w:r>
      <w:r w:rsidRPr="000C435C">
        <w:rPr>
          <w:rFonts w:ascii="Times New Roman" w:hAnsi="Times New Roman" w:cs="Times New Roman"/>
          <w:b/>
          <w:bCs/>
          <w:kern w:val="0"/>
          <w:sz w:val="24"/>
          <w:szCs w:val="24"/>
          <w:lang w:eastAsia="zh-TW"/>
        </w:rPr>
        <w:t xml:space="preserve"> Method:</w:t>
      </w:r>
    </w:p>
    <w:p w14:paraId="7C666894" w14:textId="7826352B" w:rsidR="002C4B7F" w:rsidRPr="000C435C" w:rsidRDefault="002C4B7F" w:rsidP="00552B2F">
      <w:pPr>
        <w:spacing w:line="360" w:lineRule="auto"/>
        <w:jc w:val="left"/>
        <w:rPr>
          <w:rFonts w:ascii="Times New Roman" w:hAnsi="Times New Roman" w:cs="Times New Roman"/>
          <w:kern w:val="0"/>
          <w:sz w:val="24"/>
          <w:szCs w:val="24"/>
        </w:rPr>
      </w:pPr>
      <w:r w:rsidRPr="000C435C">
        <w:rPr>
          <w:rFonts w:ascii="Times New Roman" w:hAnsi="Times New Roman" w:cs="Times New Roman"/>
          <w:b/>
          <w:bCs/>
          <w:kern w:val="0"/>
          <w:sz w:val="24"/>
          <w:szCs w:val="24"/>
        </w:rPr>
        <w:t xml:space="preserve">• </w:t>
      </w:r>
      <w:r w:rsidRPr="000C435C">
        <w:rPr>
          <w:rFonts w:ascii="Times New Roman" w:hAnsi="Times New Roman" w:cs="Times New Roman"/>
          <w:kern w:val="0"/>
          <w:sz w:val="24"/>
          <w:szCs w:val="24"/>
        </w:rPr>
        <w:t>Allows researchers to make unbiased estimates from sample summary</w:t>
      </w:r>
    </w:p>
    <w:p w14:paraId="6CD2AC4D" w14:textId="1881E995" w:rsidR="002C4B7F" w:rsidRPr="000C435C" w:rsidRDefault="002C4B7F" w:rsidP="00552B2F">
      <w:pPr>
        <w:spacing w:line="360" w:lineRule="auto"/>
        <w:jc w:val="left"/>
        <w:rPr>
          <w:rFonts w:ascii="Times New Roman" w:hAnsi="Times New Roman" w:cs="Times New Roman"/>
          <w:kern w:val="0"/>
          <w:sz w:val="24"/>
          <w:szCs w:val="24"/>
        </w:rPr>
      </w:pPr>
      <w:r w:rsidRPr="000C435C">
        <w:rPr>
          <w:rFonts w:ascii="Times New Roman" w:hAnsi="Times New Roman" w:cs="Times New Roman"/>
          <w:kern w:val="0"/>
          <w:sz w:val="24"/>
          <w:szCs w:val="24"/>
          <w:lang w:eastAsia="zh-TW"/>
        </w:rPr>
        <w:t>˙</w:t>
      </w:r>
      <w:r w:rsidRPr="000C435C">
        <w:rPr>
          <w:rFonts w:ascii="Times New Roman" w:hAnsi="Times New Roman" w:cs="Times New Roman"/>
          <w:kern w:val="0"/>
          <w:sz w:val="24"/>
          <w:szCs w:val="24"/>
        </w:rPr>
        <w:t>Combined</w:t>
      </w:r>
      <w:r w:rsidR="00A806C8" w:rsidRPr="000C435C">
        <w:rPr>
          <w:rFonts w:ascii="Times New Roman" w:hAnsi="Times New Roman" w:cs="Times New Roman"/>
          <w:kern w:val="0"/>
          <w:sz w:val="24"/>
          <w:szCs w:val="24"/>
        </w:rPr>
        <w:t xml:space="preserve"> well</w:t>
      </w:r>
      <w:r w:rsidRPr="000C435C">
        <w:rPr>
          <w:rFonts w:ascii="Times New Roman" w:hAnsi="Times New Roman" w:cs="Times New Roman"/>
          <w:kern w:val="0"/>
          <w:sz w:val="24"/>
          <w:szCs w:val="24"/>
        </w:rPr>
        <w:t xml:space="preserve"> with non-probability to reach population that is </w:t>
      </w:r>
      <w:r w:rsidR="00A806C8" w:rsidRPr="000C435C">
        <w:rPr>
          <w:rFonts w:ascii="Times New Roman" w:hAnsi="Times New Roman" w:cs="Times New Roman"/>
          <w:kern w:val="0"/>
          <w:sz w:val="24"/>
          <w:szCs w:val="24"/>
        </w:rPr>
        <w:t>difficult to reach(</w:t>
      </w:r>
      <w:proofErr w:type="spellStart"/>
      <w:r w:rsidR="00A806C8" w:rsidRPr="000C435C">
        <w:rPr>
          <w:rFonts w:ascii="Times New Roman" w:hAnsi="Times New Roman" w:cs="Times New Roman"/>
          <w:kern w:val="0"/>
          <w:sz w:val="24"/>
          <w:szCs w:val="24"/>
        </w:rPr>
        <w:t>Ilker</w:t>
      </w:r>
      <w:proofErr w:type="spellEnd"/>
      <w:r w:rsidR="00A806C8" w:rsidRPr="000C435C">
        <w:rPr>
          <w:rFonts w:ascii="Times New Roman" w:hAnsi="Times New Roman" w:cs="Times New Roman"/>
          <w:kern w:val="0"/>
          <w:sz w:val="24"/>
          <w:szCs w:val="24"/>
        </w:rPr>
        <w:t xml:space="preserve">, </w:t>
      </w:r>
      <w:proofErr w:type="spellStart"/>
      <w:r w:rsidR="00A806C8" w:rsidRPr="000C435C">
        <w:rPr>
          <w:rFonts w:ascii="Times New Roman" w:hAnsi="Times New Roman" w:cs="Times New Roman"/>
          <w:kern w:val="0"/>
          <w:sz w:val="24"/>
          <w:szCs w:val="24"/>
        </w:rPr>
        <w:t>Rukayya</w:t>
      </w:r>
      <w:proofErr w:type="spellEnd"/>
      <w:r w:rsidR="00A806C8" w:rsidRPr="000C435C">
        <w:rPr>
          <w:rFonts w:ascii="Times New Roman" w:hAnsi="Times New Roman" w:cs="Times New Roman"/>
          <w:kern w:val="0"/>
          <w:sz w:val="24"/>
          <w:szCs w:val="24"/>
        </w:rPr>
        <w:t xml:space="preserve">, </w:t>
      </w:r>
      <w:proofErr w:type="spellStart"/>
      <w:r w:rsidR="00A806C8" w:rsidRPr="000C435C">
        <w:rPr>
          <w:rFonts w:ascii="Times New Roman" w:hAnsi="Times New Roman" w:cs="Times New Roman"/>
          <w:kern w:val="0"/>
          <w:sz w:val="24"/>
          <w:szCs w:val="24"/>
        </w:rPr>
        <w:t>Sulaiman</w:t>
      </w:r>
      <w:proofErr w:type="spellEnd"/>
      <w:r w:rsidR="00A806C8" w:rsidRPr="000C435C">
        <w:rPr>
          <w:rFonts w:ascii="Times New Roman" w:hAnsi="Times New Roman" w:cs="Times New Roman"/>
          <w:kern w:val="0"/>
          <w:sz w:val="24"/>
          <w:szCs w:val="24"/>
        </w:rPr>
        <w:t>, 2015).</w:t>
      </w:r>
    </w:p>
    <w:p w14:paraId="4AEAC0C3" w14:textId="30800C7C" w:rsidR="006627A8" w:rsidRPr="000C435C" w:rsidRDefault="006627A8" w:rsidP="00552B2F">
      <w:pPr>
        <w:spacing w:line="360" w:lineRule="auto"/>
        <w:jc w:val="left"/>
        <w:rPr>
          <w:rFonts w:ascii="Times New Roman" w:eastAsia="DengXian" w:hAnsi="Times New Roman" w:cs="Times New Roman"/>
          <w:b/>
          <w:bCs/>
          <w:kern w:val="0"/>
          <w:sz w:val="24"/>
          <w:szCs w:val="24"/>
        </w:rPr>
      </w:pPr>
      <w:r w:rsidRPr="000C435C">
        <w:rPr>
          <w:rFonts w:ascii="Times New Roman" w:hAnsi="Times New Roman" w:cs="Times New Roman"/>
          <w:kern w:val="0"/>
          <w:sz w:val="24"/>
          <w:szCs w:val="24"/>
          <w:lang w:eastAsia="zh-TW"/>
        </w:rPr>
        <w:t>˙</w:t>
      </w:r>
      <w:r w:rsidRPr="000C435C">
        <w:rPr>
          <w:rFonts w:ascii="Times New Roman" w:hAnsi="Times New Roman" w:cs="Times New Roman"/>
          <w:sz w:val="24"/>
          <w:szCs w:val="24"/>
        </w:rPr>
        <w:t>subject used to figure out the hidden population, thus less money and time is required by researchers</w:t>
      </w:r>
      <w:r w:rsidRPr="000C435C">
        <w:rPr>
          <w:rFonts w:ascii="Times New Roman" w:hAnsi="Times New Roman" w:cs="Times New Roman"/>
          <w:kern w:val="0"/>
          <w:sz w:val="24"/>
          <w:szCs w:val="24"/>
        </w:rPr>
        <w:t>(</w:t>
      </w:r>
      <w:proofErr w:type="spellStart"/>
      <w:r w:rsidRPr="000C435C">
        <w:rPr>
          <w:rFonts w:ascii="Times New Roman" w:hAnsi="Times New Roman" w:cs="Times New Roman"/>
          <w:kern w:val="0"/>
          <w:sz w:val="24"/>
          <w:szCs w:val="24"/>
        </w:rPr>
        <w:t>Ilker</w:t>
      </w:r>
      <w:proofErr w:type="spellEnd"/>
      <w:r w:rsidRPr="000C435C">
        <w:rPr>
          <w:rFonts w:ascii="Times New Roman" w:hAnsi="Times New Roman" w:cs="Times New Roman"/>
          <w:kern w:val="0"/>
          <w:sz w:val="24"/>
          <w:szCs w:val="24"/>
        </w:rPr>
        <w:t xml:space="preserve">, </w:t>
      </w:r>
      <w:proofErr w:type="spellStart"/>
      <w:r w:rsidRPr="000C435C">
        <w:rPr>
          <w:rFonts w:ascii="Times New Roman" w:hAnsi="Times New Roman" w:cs="Times New Roman"/>
          <w:kern w:val="0"/>
          <w:sz w:val="24"/>
          <w:szCs w:val="24"/>
        </w:rPr>
        <w:t>Rukayya</w:t>
      </w:r>
      <w:proofErr w:type="spellEnd"/>
      <w:r w:rsidRPr="000C435C">
        <w:rPr>
          <w:rFonts w:ascii="Times New Roman" w:hAnsi="Times New Roman" w:cs="Times New Roman"/>
          <w:kern w:val="0"/>
          <w:sz w:val="24"/>
          <w:szCs w:val="24"/>
        </w:rPr>
        <w:t xml:space="preserve">, </w:t>
      </w:r>
      <w:proofErr w:type="spellStart"/>
      <w:r w:rsidRPr="000C435C">
        <w:rPr>
          <w:rFonts w:ascii="Times New Roman" w:hAnsi="Times New Roman" w:cs="Times New Roman"/>
          <w:kern w:val="0"/>
          <w:sz w:val="24"/>
          <w:szCs w:val="24"/>
        </w:rPr>
        <w:t>Sulaiman</w:t>
      </w:r>
      <w:proofErr w:type="spellEnd"/>
      <w:r w:rsidRPr="000C435C">
        <w:rPr>
          <w:rFonts w:ascii="Times New Roman" w:hAnsi="Times New Roman" w:cs="Times New Roman"/>
          <w:kern w:val="0"/>
          <w:sz w:val="24"/>
          <w:szCs w:val="24"/>
        </w:rPr>
        <w:t>, 2015).</w:t>
      </w:r>
    </w:p>
    <w:p w14:paraId="2076D60B" w14:textId="77777777" w:rsidR="0099165C" w:rsidRPr="000C435C" w:rsidRDefault="0099165C" w:rsidP="00552B2F">
      <w:pPr>
        <w:spacing w:line="360" w:lineRule="auto"/>
        <w:jc w:val="left"/>
        <w:rPr>
          <w:rFonts w:ascii="Times New Roman" w:hAnsi="Times New Roman" w:cs="Times New Roman"/>
          <w:color w:val="FF0000"/>
          <w:kern w:val="0"/>
          <w:sz w:val="24"/>
          <w:szCs w:val="24"/>
          <w:lang w:eastAsia="zh-TW"/>
        </w:rPr>
      </w:pPr>
    </w:p>
    <w:p w14:paraId="545B782E" w14:textId="2AD09F2A" w:rsidR="00552B2F" w:rsidRPr="000C435C" w:rsidRDefault="00552B2F" w:rsidP="00552B2F">
      <w:pPr>
        <w:spacing w:line="360" w:lineRule="auto"/>
        <w:jc w:val="left"/>
        <w:rPr>
          <w:rFonts w:ascii="Times New Roman" w:hAnsi="Times New Roman" w:cs="Times New Roman"/>
          <w:color w:val="FF0000"/>
          <w:kern w:val="0"/>
          <w:sz w:val="24"/>
          <w:szCs w:val="24"/>
          <w:lang w:eastAsia="zh-TW"/>
        </w:rPr>
      </w:pPr>
      <w:r w:rsidRPr="000C435C">
        <w:rPr>
          <w:rFonts w:ascii="Times New Roman" w:hAnsi="Times New Roman" w:cs="Times New Roman"/>
          <w:color w:val="FF0000"/>
          <w:kern w:val="0"/>
          <w:sz w:val="24"/>
          <w:szCs w:val="24"/>
          <w:lang w:eastAsia="zh-TW"/>
        </w:rPr>
        <w:t>Step2:</w:t>
      </w:r>
    </w:p>
    <w:p w14:paraId="77FD1736" w14:textId="2609BE03" w:rsidR="00552B2F" w:rsidRPr="000C435C" w:rsidRDefault="00552B2F" w:rsidP="00552B2F">
      <w:pPr>
        <w:spacing w:line="360" w:lineRule="auto"/>
        <w:jc w:val="left"/>
        <w:rPr>
          <w:rFonts w:ascii="Times New Roman" w:hAnsi="Times New Roman" w:cs="Times New Roman"/>
          <w:b/>
          <w:bCs/>
          <w:sz w:val="24"/>
          <w:szCs w:val="24"/>
        </w:rPr>
      </w:pPr>
      <w:r w:rsidRPr="000C435C">
        <w:rPr>
          <w:rFonts w:ascii="Times New Roman" w:hAnsi="Times New Roman" w:cs="Times New Roman"/>
          <w:b/>
          <w:bCs/>
          <w:sz w:val="24"/>
          <w:szCs w:val="24"/>
        </w:rPr>
        <w:t>Data Collection Method</w:t>
      </w:r>
      <w:bookmarkEnd w:id="3"/>
      <w:r w:rsidRPr="000C435C">
        <w:rPr>
          <w:rFonts w:ascii="Times New Roman" w:hAnsi="Times New Roman" w:cs="Times New Roman"/>
          <w:b/>
          <w:bCs/>
          <w:sz w:val="24"/>
          <w:szCs w:val="24"/>
        </w:rPr>
        <w:t>:</w:t>
      </w:r>
    </w:p>
    <w:p w14:paraId="6611668D" w14:textId="5BBA0183" w:rsidR="00CC5607" w:rsidRPr="000C435C" w:rsidRDefault="00CC5607" w:rsidP="00CC5607">
      <w:pPr>
        <w:spacing w:line="360" w:lineRule="auto"/>
        <w:rPr>
          <w:rFonts w:ascii="Times New Roman" w:hAnsi="Times New Roman" w:cs="Times New Roman"/>
          <w:kern w:val="0"/>
          <w:sz w:val="24"/>
          <w:szCs w:val="24"/>
        </w:rPr>
      </w:pPr>
      <w:r w:rsidRPr="000C435C">
        <w:rPr>
          <w:rFonts w:ascii="Times New Roman" w:hAnsi="Times New Roman" w:cs="Times New Roman"/>
          <w:b/>
          <w:bCs/>
          <w:kern w:val="0"/>
          <w:sz w:val="24"/>
          <w:szCs w:val="24"/>
        </w:rPr>
        <w:t xml:space="preserve">•  </w:t>
      </w:r>
      <w:r w:rsidRPr="000C435C">
        <w:rPr>
          <w:rFonts w:ascii="Times New Roman" w:hAnsi="Times New Roman" w:cs="Times New Roman"/>
          <w:kern w:val="0"/>
          <w:sz w:val="24"/>
          <w:szCs w:val="24"/>
        </w:rPr>
        <w:t xml:space="preserve">To perform a data collection method, </w:t>
      </w:r>
      <w:r w:rsidR="00BE3E9C" w:rsidRPr="000C435C">
        <w:rPr>
          <w:rFonts w:ascii="Times New Roman" w:hAnsi="Times New Roman" w:cs="Times New Roman"/>
          <w:kern w:val="0"/>
          <w:sz w:val="24"/>
          <w:szCs w:val="24"/>
        </w:rPr>
        <w:t>instruments adopted will be distributing list of 10 open ended questions via online</w:t>
      </w:r>
      <w:r w:rsidR="00A925FC" w:rsidRPr="000C435C">
        <w:rPr>
          <w:rFonts w:ascii="Times New Roman" w:hAnsi="Times New Roman" w:cs="Times New Roman"/>
          <w:kern w:val="0"/>
          <w:sz w:val="24"/>
          <w:szCs w:val="24"/>
        </w:rPr>
        <w:t xml:space="preserve"> questionnaire</w:t>
      </w:r>
      <w:r w:rsidR="00BE3E9C" w:rsidRPr="000C435C">
        <w:rPr>
          <w:rFonts w:ascii="Times New Roman" w:hAnsi="Times New Roman" w:cs="Times New Roman"/>
          <w:kern w:val="0"/>
          <w:sz w:val="24"/>
          <w:szCs w:val="24"/>
        </w:rPr>
        <w:t xml:space="preserve"> survey </w:t>
      </w:r>
    </w:p>
    <w:p w14:paraId="082D614F" w14:textId="427B3C4A" w:rsidR="00BE3E9C" w:rsidRPr="000C435C" w:rsidRDefault="00BE3E9C" w:rsidP="00CC5607">
      <w:pPr>
        <w:spacing w:line="360" w:lineRule="auto"/>
        <w:rPr>
          <w:rFonts w:ascii="Times New Roman" w:hAnsi="Times New Roman" w:cs="Times New Roman"/>
          <w:color w:val="222222"/>
          <w:sz w:val="24"/>
          <w:szCs w:val="24"/>
          <w:shd w:val="clear" w:color="auto" w:fill="FFFFFF"/>
        </w:rPr>
      </w:pPr>
      <w:r w:rsidRPr="000C435C">
        <w:rPr>
          <w:rFonts w:ascii="Times New Roman" w:hAnsi="Times New Roman" w:cs="Times New Roman"/>
          <w:b/>
          <w:bCs/>
          <w:kern w:val="0"/>
          <w:sz w:val="24"/>
          <w:szCs w:val="24"/>
        </w:rPr>
        <w:t xml:space="preserve">• </w:t>
      </w:r>
      <w:r w:rsidRPr="000C435C">
        <w:rPr>
          <w:rFonts w:ascii="Times New Roman" w:hAnsi="Times New Roman" w:cs="Times New Roman"/>
          <w:kern w:val="0"/>
          <w:sz w:val="24"/>
          <w:szCs w:val="24"/>
          <w:lang w:eastAsia="zh-TW"/>
        </w:rPr>
        <w:t>We choose Qualtrics</w:t>
      </w:r>
      <w:r w:rsidR="005E6775" w:rsidRPr="000C435C">
        <w:rPr>
          <w:rFonts w:ascii="Times New Roman" w:hAnsi="Times New Roman" w:cs="Times New Roman"/>
          <w:kern w:val="0"/>
          <w:sz w:val="24"/>
          <w:szCs w:val="24"/>
          <w:lang w:eastAsia="zh-TW"/>
        </w:rPr>
        <w:t xml:space="preserve"> as our instrument</w:t>
      </w:r>
      <w:r w:rsidRPr="000C435C">
        <w:rPr>
          <w:rFonts w:ascii="Times New Roman" w:hAnsi="Times New Roman" w:cs="Times New Roman"/>
          <w:kern w:val="0"/>
          <w:sz w:val="24"/>
          <w:szCs w:val="24"/>
          <w:lang w:eastAsia="zh-TW"/>
        </w:rPr>
        <w:t xml:space="preserve"> rather than google forms since it has </w:t>
      </w:r>
      <w:r w:rsidRPr="000C435C">
        <w:rPr>
          <w:rFonts w:ascii="Times New Roman" w:hAnsi="Times New Roman" w:cs="Times New Roman"/>
          <w:color w:val="222222"/>
          <w:sz w:val="24"/>
          <w:szCs w:val="24"/>
          <w:shd w:val="clear" w:color="auto" w:fill="FFFFFF"/>
        </w:rPr>
        <w:t>much richer feature set, with user friendly module which provides quality services to our participants of survey.</w:t>
      </w:r>
    </w:p>
    <w:p w14:paraId="0CC4C963" w14:textId="66125A74" w:rsidR="00DF0069" w:rsidRPr="000C435C" w:rsidRDefault="00DF0069" w:rsidP="00CC5607">
      <w:pPr>
        <w:spacing w:line="360" w:lineRule="auto"/>
        <w:rPr>
          <w:rFonts w:ascii="Times New Roman" w:hAnsi="Times New Roman" w:cs="Times New Roman"/>
          <w:color w:val="222222"/>
          <w:sz w:val="24"/>
          <w:szCs w:val="24"/>
          <w:shd w:val="clear" w:color="auto" w:fill="FFFFFF"/>
        </w:rPr>
      </w:pPr>
      <w:r w:rsidRPr="000C435C">
        <w:rPr>
          <w:rFonts w:ascii="Times New Roman" w:hAnsi="Times New Roman" w:cs="Times New Roman"/>
          <w:b/>
          <w:bCs/>
          <w:kern w:val="0"/>
          <w:sz w:val="24"/>
          <w:szCs w:val="24"/>
        </w:rPr>
        <w:t>•</w:t>
      </w:r>
      <w:r w:rsidRPr="000C435C">
        <w:rPr>
          <w:rFonts w:ascii="Times New Roman" w:hAnsi="Times New Roman" w:cs="Times New Roman"/>
          <w:kern w:val="0"/>
          <w:sz w:val="24"/>
          <w:szCs w:val="24"/>
          <w:lang w:eastAsia="zh-TW"/>
        </w:rPr>
        <w:t xml:space="preserve"> The timeframe for data collection will be limited within 2 weeks</w:t>
      </w:r>
    </w:p>
    <w:p w14:paraId="07E7EE60" w14:textId="75955CD6" w:rsidR="00BE3E9C" w:rsidRPr="000C435C" w:rsidRDefault="005E6775" w:rsidP="00CC5607">
      <w:pPr>
        <w:spacing w:line="360" w:lineRule="auto"/>
        <w:rPr>
          <w:rFonts w:ascii="Times New Roman" w:hAnsi="Times New Roman" w:cs="Times New Roman"/>
          <w:kern w:val="0"/>
          <w:sz w:val="24"/>
          <w:szCs w:val="24"/>
          <w:lang w:eastAsia="zh-TW"/>
        </w:rPr>
      </w:pPr>
      <w:r w:rsidRPr="000C435C">
        <w:rPr>
          <w:rFonts w:ascii="Times New Roman" w:hAnsi="Times New Roman" w:cs="Times New Roman"/>
          <w:b/>
          <w:bCs/>
          <w:kern w:val="0"/>
          <w:sz w:val="24"/>
          <w:szCs w:val="24"/>
        </w:rPr>
        <w:lastRenderedPageBreak/>
        <w:t>•</w:t>
      </w:r>
      <w:r w:rsidRPr="000C435C">
        <w:rPr>
          <w:rFonts w:ascii="Times New Roman" w:hAnsi="Times New Roman" w:cs="Times New Roman"/>
          <w:kern w:val="0"/>
          <w:sz w:val="24"/>
          <w:szCs w:val="24"/>
          <w:lang w:eastAsia="zh-TW"/>
        </w:rPr>
        <w:t xml:space="preserve"> The collected data</w:t>
      </w:r>
      <w:r w:rsidR="006E7269" w:rsidRPr="000C435C">
        <w:rPr>
          <w:rFonts w:ascii="Times New Roman" w:hAnsi="Times New Roman" w:cs="Times New Roman"/>
          <w:kern w:val="0"/>
          <w:sz w:val="24"/>
          <w:szCs w:val="24"/>
          <w:lang w:eastAsia="zh-TW"/>
        </w:rPr>
        <w:t xml:space="preserve"> received from respondents</w:t>
      </w:r>
      <w:r w:rsidRPr="000C435C">
        <w:rPr>
          <w:rFonts w:ascii="Times New Roman" w:hAnsi="Times New Roman" w:cs="Times New Roman"/>
          <w:kern w:val="0"/>
          <w:sz w:val="24"/>
          <w:szCs w:val="24"/>
          <w:lang w:eastAsia="zh-TW"/>
        </w:rPr>
        <w:t xml:space="preserve"> will be summarized, </w:t>
      </w:r>
      <w:r w:rsidR="004A7E8D" w:rsidRPr="000C435C">
        <w:rPr>
          <w:rFonts w:ascii="Times New Roman" w:hAnsi="Times New Roman" w:cs="Times New Roman"/>
          <w:kern w:val="0"/>
          <w:sz w:val="24"/>
          <w:szCs w:val="24"/>
          <w:lang w:eastAsia="zh-TW"/>
        </w:rPr>
        <w:t xml:space="preserve">analyzed, </w:t>
      </w:r>
      <w:r w:rsidRPr="000C435C">
        <w:rPr>
          <w:rFonts w:ascii="Times New Roman" w:hAnsi="Times New Roman" w:cs="Times New Roman"/>
          <w:kern w:val="0"/>
          <w:sz w:val="24"/>
          <w:szCs w:val="24"/>
          <w:lang w:eastAsia="zh-TW"/>
        </w:rPr>
        <w:t xml:space="preserve">categorized, and </w:t>
      </w:r>
      <w:r w:rsidR="006E7269" w:rsidRPr="000C435C">
        <w:rPr>
          <w:rFonts w:ascii="Times New Roman" w:hAnsi="Times New Roman" w:cs="Times New Roman"/>
          <w:kern w:val="0"/>
          <w:sz w:val="24"/>
          <w:szCs w:val="24"/>
          <w:lang w:eastAsia="zh-TW"/>
        </w:rPr>
        <w:t xml:space="preserve">labeled by using code frame </w:t>
      </w:r>
    </w:p>
    <w:p w14:paraId="180CC701" w14:textId="3B91B0EE" w:rsidR="00A925FC" w:rsidRPr="000C435C" w:rsidRDefault="00EA3393" w:rsidP="00CC5607">
      <w:pPr>
        <w:spacing w:line="360" w:lineRule="auto"/>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˙The expected valid response will be 86</w:t>
      </w:r>
      <w:r w:rsidR="0099165C" w:rsidRPr="000C435C">
        <w:rPr>
          <w:rFonts w:ascii="Times New Roman" w:hAnsi="Times New Roman" w:cs="Times New Roman"/>
          <w:kern w:val="0"/>
          <w:sz w:val="24"/>
          <w:szCs w:val="24"/>
          <w:lang w:eastAsia="zh-TW"/>
        </w:rPr>
        <w:t xml:space="preserve"> respondents</w:t>
      </w:r>
      <w:r w:rsidRPr="000C435C">
        <w:rPr>
          <w:rFonts w:ascii="Times New Roman" w:hAnsi="Times New Roman" w:cs="Times New Roman"/>
          <w:kern w:val="0"/>
          <w:sz w:val="24"/>
          <w:szCs w:val="24"/>
          <w:lang w:eastAsia="zh-TW"/>
        </w:rPr>
        <w:t xml:space="preserve"> </w:t>
      </w:r>
      <w:r w:rsidR="0099165C" w:rsidRPr="000C435C">
        <w:rPr>
          <w:rFonts w:ascii="Times New Roman" w:hAnsi="Times New Roman" w:cs="Times New Roman"/>
          <w:kern w:val="0"/>
          <w:sz w:val="24"/>
          <w:szCs w:val="24"/>
          <w:lang w:eastAsia="zh-TW"/>
        </w:rPr>
        <w:t>in total.</w:t>
      </w:r>
    </w:p>
    <w:p w14:paraId="5F3D5FC5" w14:textId="77777777" w:rsidR="009A28C7" w:rsidRPr="000C435C" w:rsidRDefault="009A28C7" w:rsidP="00CC5607">
      <w:pPr>
        <w:spacing w:line="360" w:lineRule="auto"/>
        <w:rPr>
          <w:rFonts w:ascii="Times New Roman" w:hAnsi="Times New Roman" w:cs="Times New Roman"/>
          <w:kern w:val="0"/>
          <w:sz w:val="24"/>
          <w:szCs w:val="24"/>
          <w:lang w:eastAsia="zh-TW"/>
        </w:rPr>
      </w:pPr>
    </w:p>
    <w:p w14:paraId="0028BDF0" w14:textId="75BF7563" w:rsidR="0099165C" w:rsidRPr="000C435C" w:rsidRDefault="0099165C" w:rsidP="00CC5607">
      <w:pPr>
        <w:spacing w:line="360" w:lineRule="auto"/>
        <w:rPr>
          <w:rFonts w:ascii="Times New Roman" w:hAnsi="Times New Roman" w:cs="Times New Roman"/>
          <w:color w:val="FF0000"/>
          <w:kern w:val="0"/>
          <w:sz w:val="24"/>
          <w:szCs w:val="24"/>
          <w:lang w:eastAsia="zh-TW"/>
        </w:rPr>
      </w:pPr>
      <w:r w:rsidRPr="000C435C">
        <w:rPr>
          <w:rFonts w:ascii="Times New Roman" w:hAnsi="Times New Roman" w:cs="Times New Roman"/>
          <w:color w:val="FF0000"/>
          <w:kern w:val="0"/>
          <w:sz w:val="24"/>
          <w:szCs w:val="24"/>
          <w:lang w:eastAsia="zh-TW"/>
        </w:rPr>
        <w:t>Step3:</w:t>
      </w:r>
    </w:p>
    <w:p w14:paraId="69F4A52E" w14:textId="33A056D8" w:rsidR="0099165C" w:rsidRPr="000C435C" w:rsidRDefault="0099165C" w:rsidP="00CC5607">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Questionnaire Design:</w:t>
      </w:r>
    </w:p>
    <w:p w14:paraId="07402294" w14:textId="4B3C922F" w:rsidR="00DF0069" w:rsidRPr="000C435C" w:rsidRDefault="002B0ADA" w:rsidP="009A28C7">
      <w:pPr>
        <w:pStyle w:val="ac"/>
        <w:numPr>
          <w:ilvl w:val="0"/>
          <w:numId w:val="3"/>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The 1</w:t>
      </w:r>
      <w:r w:rsidRPr="000C435C">
        <w:rPr>
          <w:rFonts w:ascii="Times New Roman" w:hAnsi="Times New Roman" w:cs="Times New Roman"/>
          <w:kern w:val="0"/>
          <w:sz w:val="24"/>
          <w:szCs w:val="24"/>
          <w:vertAlign w:val="superscript"/>
          <w:lang w:eastAsia="zh-TW"/>
        </w:rPr>
        <w:t>st</w:t>
      </w:r>
      <w:r w:rsidRPr="000C435C">
        <w:rPr>
          <w:rFonts w:ascii="Times New Roman" w:hAnsi="Times New Roman" w:cs="Times New Roman"/>
          <w:kern w:val="0"/>
          <w:sz w:val="24"/>
          <w:szCs w:val="24"/>
          <w:lang w:eastAsia="zh-TW"/>
        </w:rPr>
        <w:t xml:space="preserve"> question is a typical open ended questions to include personal feelings, attitudes and understanding of the subject from respondents.</w:t>
      </w:r>
    </w:p>
    <w:p w14:paraId="63267AF9" w14:textId="72DE7EEA" w:rsidR="002B0ADA" w:rsidRPr="000C435C" w:rsidRDefault="002B0ADA" w:rsidP="009A28C7">
      <w:pPr>
        <w:pStyle w:val="ac"/>
        <w:numPr>
          <w:ilvl w:val="0"/>
          <w:numId w:val="3"/>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The 2</w:t>
      </w:r>
      <w:r w:rsidRPr="000C435C">
        <w:rPr>
          <w:rFonts w:ascii="Times New Roman" w:hAnsi="Times New Roman" w:cs="Times New Roman"/>
          <w:kern w:val="0"/>
          <w:sz w:val="24"/>
          <w:szCs w:val="24"/>
          <w:vertAlign w:val="superscript"/>
          <w:lang w:eastAsia="zh-TW"/>
        </w:rPr>
        <w:t>nd</w:t>
      </w:r>
      <w:r w:rsidRPr="000C435C">
        <w:rPr>
          <w:rFonts w:ascii="Times New Roman" w:hAnsi="Times New Roman" w:cs="Times New Roman"/>
          <w:kern w:val="0"/>
          <w:sz w:val="24"/>
          <w:szCs w:val="24"/>
          <w:lang w:eastAsia="zh-TW"/>
        </w:rPr>
        <w:t xml:space="preserve"> question is a rating scale question to obtain information regarding the knowing of the virus.</w:t>
      </w:r>
    </w:p>
    <w:p w14:paraId="5CB7DE8D" w14:textId="78B1AA26" w:rsidR="002B0ADA" w:rsidRPr="000C435C" w:rsidRDefault="002B0ADA" w:rsidP="009A28C7">
      <w:pPr>
        <w:pStyle w:val="ac"/>
        <w:numPr>
          <w:ilvl w:val="0"/>
          <w:numId w:val="3"/>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The 3</w:t>
      </w:r>
      <w:r w:rsidRPr="000C435C">
        <w:rPr>
          <w:rFonts w:ascii="Times New Roman" w:hAnsi="Times New Roman" w:cs="Times New Roman"/>
          <w:kern w:val="0"/>
          <w:sz w:val="24"/>
          <w:szCs w:val="24"/>
          <w:vertAlign w:val="superscript"/>
          <w:lang w:eastAsia="zh-TW"/>
        </w:rPr>
        <w:t>rd</w:t>
      </w:r>
      <w:r w:rsidRPr="000C435C">
        <w:rPr>
          <w:rFonts w:ascii="Times New Roman" w:hAnsi="Times New Roman" w:cs="Times New Roman"/>
          <w:kern w:val="0"/>
          <w:sz w:val="24"/>
          <w:szCs w:val="24"/>
          <w:lang w:eastAsia="zh-TW"/>
        </w:rPr>
        <w:t xml:space="preserve"> question is designed</w:t>
      </w:r>
      <w:r w:rsidR="004C404E" w:rsidRPr="000C435C">
        <w:rPr>
          <w:rFonts w:ascii="Times New Roman" w:hAnsi="Times New Roman" w:cs="Times New Roman"/>
          <w:kern w:val="0"/>
          <w:sz w:val="24"/>
          <w:szCs w:val="24"/>
          <w:lang w:eastAsia="zh-TW"/>
        </w:rPr>
        <w:t xml:space="preserve"> in set including work, travel and social interaction</w:t>
      </w:r>
      <w:r w:rsidRPr="000C435C">
        <w:rPr>
          <w:rFonts w:ascii="Times New Roman" w:hAnsi="Times New Roman" w:cs="Times New Roman"/>
          <w:kern w:val="0"/>
          <w:sz w:val="24"/>
          <w:szCs w:val="24"/>
          <w:lang w:eastAsia="zh-TW"/>
        </w:rPr>
        <w:t xml:space="preserve"> for workers who’s impacted by the virus</w:t>
      </w:r>
      <w:r w:rsidR="004C404E" w:rsidRPr="000C435C">
        <w:rPr>
          <w:rFonts w:ascii="Times New Roman" w:hAnsi="Times New Roman" w:cs="Times New Roman"/>
          <w:kern w:val="0"/>
          <w:sz w:val="24"/>
          <w:szCs w:val="24"/>
          <w:lang w:eastAsia="zh-TW"/>
        </w:rPr>
        <w:t>.</w:t>
      </w:r>
    </w:p>
    <w:p w14:paraId="52D95F07" w14:textId="08784D38" w:rsidR="004C404E" w:rsidRPr="000C435C" w:rsidRDefault="004C404E" w:rsidP="004C404E">
      <w:pPr>
        <w:pStyle w:val="ac"/>
        <w:numPr>
          <w:ilvl w:val="0"/>
          <w:numId w:val="3"/>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The fourth question is designed in set regarding consumer behaviors including grocery shopping, health related expense, leisure and entertainment, and alcohol consumption, and cigarettes.</w:t>
      </w:r>
    </w:p>
    <w:p w14:paraId="3CB75140" w14:textId="114D37F0" w:rsidR="002B0ADA" w:rsidRPr="000C435C" w:rsidRDefault="002B0ADA" w:rsidP="009A28C7">
      <w:pPr>
        <w:pStyle w:val="ac"/>
        <w:numPr>
          <w:ilvl w:val="0"/>
          <w:numId w:val="3"/>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The f</w:t>
      </w:r>
      <w:r w:rsidR="004C404E" w:rsidRPr="000C435C">
        <w:rPr>
          <w:rFonts w:ascii="Times New Roman" w:hAnsi="Times New Roman" w:cs="Times New Roman"/>
          <w:kern w:val="0"/>
          <w:sz w:val="24"/>
          <w:szCs w:val="24"/>
          <w:lang w:eastAsia="zh-TW"/>
        </w:rPr>
        <w:t>if</w:t>
      </w:r>
      <w:r w:rsidRPr="000C435C">
        <w:rPr>
          <w:rFonts w:ascii="Times New Roman" w:hAnsi="Times New Roman" w:cs="Times New Roman"/>
          <w:kern w:val="0"/>
          <w:sz w:val="24"/>
          <w:szCs w:val="24"/>
          <w:lang w:eastAsia="zh-TW"/>
        </w:rPr>
        <w:t xml:space="preserve">th question is </w:t>
      </w:r>
      <w:r w:rsidR="004C404E" w:rsidRPr="000C435C">
        <w:rPr>
          <w:rFonts w:ascii="Times New Roman" w:hAnsi="Times New Roman" w:cs="Times New Roman"/>
          <w:kern w:val="0"/>
          <w:sz w:val="24"/>
          <w:szCs w:val="24"/>
          <w:lang w:eastAsia="zh-TW"/>
        </w:rPr>
        <w:t xml:space="preserve">designed in set regarding the </w:t>
      </w:r>
      <w:r w:rsidR="009A56D0" w:rsidRPr="000C435C">
        <w:rPr>
          <w:rFonts w:ascii="Times New Roman" w:hAnsi="Times New Roman" w:cs="Times New Roman"/>
          <w:kern w:val="0"/>
          <w:sz w:val="24"/>
          <w:szCs w:val="24"/>
          <w:lang w:eastAsia="zh-TW"/>
        </w:rPr>
        <w:t>financial status change from March to April.</w:t>
      </w:r>
    </w:p>
    <w:p w14:paraId="100D7E58" w14:textId="3F038F6B" w:rsidR="0099165C" w:rsidRPr="000C435C" w:rsidRDefault="00650C65" w:rsidP="009A56D0">
      <w:pPr>
        <w:pStyle w:val="ac"/>
        <w:numPr>
          <w:ilvl w:val="0"/>
          <w:numId w:val="3"/>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 xml:space="preserve">The sixth question is designed in set regarding extracurricular activities including social media usage, outdoor activities, Time spent with family, and friends. </w:t>
      </w:r>
    </w:p>
    <w:p w14:paraId="5CFF4F38" w14:textId="27C865FB" w:rsidR="00EA3393" w:rsidRPr="000C435C" w:rsidRDefault="00650C65" w:rsidP="00650C65">
      <w:pPr>
        <w:pStyle w:val="ac"/>
        <w:numPr>
          <w:ilvl w:val="0"/>
          <w:numId w:val="3"/>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The seventh question is designed in set regarding support initiatives including promoting hygiene, social distancing, Well-being and mental health, financial support, communication, and planning for future.</w:t>
      </w:r>
    </w:p>
    <w:p w14:paraId="4DFD0747" w14:textId="31CD6C4A" w:rsidR="00650C65" w:rsidRPr="000C435C" w:rsidRDefault="00106A4B" w:rsidP="00650C65">
      <w:pPr>
        <w:pStyle w:val="ac"/>
        <w:numPr>
          <w:ilvl w:val="0"/>
          <w:numId w:val="3"/>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Eighth question is designed for response about CDU about promoting hygiene and similar to the previous questions.</w:t>
      </w:r>
    </w:p>
    <w:p w14:paraId="30C01605" w14:textId="1E4FE4CC" w:rsidR="00106A4B" w:rsidRPr="000C435C" w:rsidRDefault="00106A4B" w:rsidP="00650C65">
      <w:pPr>
        <w:pStyle w:val="ac"/>
        <w:numPr>
          <w:ilvl w:val="0"/>
          <w:numId w:val="3"/>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The ninth question is designed for responses about Northern Territory Government.</w:t>
      </w:r>
    </w:p>
    <w:p w14:paraId="733F7308" w14:textId="0795F6DF" w:rsidR="005A5A72" w:rsidRPr="000C435C" w:rsidRDefault="00106A4B" w:rsidP="0081476A">
      <w:pPr>
        <w:pStyle w:val="ac"/>
        <w:numPr>
          <w:ilvl w:val="0"/>
          <w:numId w:val="3"/>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 xml:space="preserve">The tenth question is regarding personal privacy such as age, gender, studying </w:t>
      </w:r>
      <w:r w:rsidRPr="000C435C">
        <w:rPr>
          <w:rFonts w:ascii="Times New Roman" w:hAnsi="Times New Roman" w:cs="Times New Roman"/>
          <w:kern w:val="0"/>
          <w:sz w:val="24"/>
          <w:szCs w:val="24"/>
          <w:lang w:eastAsia="zh-TW"/>
        </w:rPr>
        <w:lastRenderedPageBreak/>
        <w:t>history, residence, employment and living location.</w:t>
      </w:r>
    </w:p>
    <w:p w14:paraId="4D5B0722" w14:textId="77777777" w:rsidR="0081476A" w:rsidRPr="000C435C" w:rsidRDefault="0081476A"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Overall, the above questions are mostly designed in rating scale format because this will benefit the following organization, categorization, and analysis of the data.</w:t>
      </w:r>
      <w:bookmarkStart w:id="4" w:name="_Toc39000623"/>
    </w:p>
    <w:bookmarkEnd w:id="4"/>
    <w:p w14:paraId="027D580C" w14:textId="4BA36834" w:rsidR="0081476A" w:rsidRPr="000C435C" w:rsidRDefault="0081476A" w:rsidP="0081476A">
      <w:pPr>
        <w:spacing w:line="360" w:lineRule="auto"/>
        <w:rPr>
          <w:rFonts w:ascii="Times New Roman" w:hAnsi="Times New Roman" w:cs="Times New Roman"/>
          <w:kern w:val="0"/>
          <w:sz w:val="24"/>
          <w:szCs w:val="24"/>
          <w:lang w:eastAsia="zh-TW"/>
        </w:rPr>
      </w:pPr>
    </w:p>
    <w:p w14:paraId="7692C622" w14:textId="4A04759A" w:rsidR="00F03E46" w:rsidRPr="00023AE6" w:rsidRDefault="00F03E46" w:rsidP="0081476A">
      <w:pPr>
        <w:spacing w:line="360" w:lineRule="auto"/>
        <w:rPr>
          <w:rFonts w:ascii="Times New Roman" w:hAnsi="Times New Roman" w:cs="Times New Roman"/>
          <w:kern w:val="0"/>
          <w:sz w:val="28"/>
          <w:szCs w:val="28"/>
          <w:u w:val="single"/>
          <w:lang w:eastAsia="zh-TW"/>
        </w:rPr>
      </w:pPr>
      <w:r w:rsidRPr="00023AE6">
        <w:rPr>
          <w:rFonts w:ascii="Times New Roman" w:hAnsi="Times New Roman" w:cs="Times New Roman"/>
          <w:kern w:val="0"/>
          <w:sz w:val="28"/>
          <w:szCs w:val="28"/>
          <w:u w:val="single"/>
          <w:lang w:eastAsia="zh-TW"/>
        </w:rPr>
        <w:t xml:space="preserve">Analysis and Discussion of </w:t>
      </w:r>
      <w:r w:rsidR="00023AE6">
        <w:rPr>
          <w:rFonts w:ascii="Times New Roman" w:hAnsi="Times New Roman" w:cs="Times New Roman"/>
          <w:kern w:val="0"/>
          <w:sz w:val="28"/>
          <w:szCs w:val="28"/>
          <w:u w:val="single"/>
          <w:lang w:eastAsia="zh-TW"/>
        </w:rPr>
        <w:t>R</w:t>
      </w:r>
      <w:r w:rsidRPr="00023AE6">
        <w:rPr>
          <w:rFonts w:ascii="Times New Roman" w:hAnsi="Times New Roman" w:cs="Times New Roman"/>
          <w:kern w:val="0"/>
          <w:sz w:val="28"/>
          <w:szCs w:val="28"/>
          <w:u w:val="single"/>
          <w:lang w:eastAsia="zh-TW"/>
        </w:rPr>
        <w:t>esults:</w:t>
      </w:r>
    </w:p>
    <w:p w14:paraId="63F29743" w14:textId="0E2A9C09" w:rsidR="003D3AEC" w:rsidRPr="000C435C" w:rsidRDefault="003D3AEC"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The following analysis is based on the given survey content from the previous questionnaire design by using Qualtrics. All the valid respondents will be analyzed and summarized and illustrated in details.</w:t>
      </w:r>
    </w:p>
    <w:p w14:paraId="13B0AEC8" w14:textId="77777777" w:rsidR="003D3AEC" w:rsidRPr="000C435C" w:rsidRDefault="003D3AEC" w:rsidP="0081476A">
      <w:pPr>
        <w:spacing w:line="360" w:lineRule="auto"/>
        <w:rPr>
          <w:rFonts w:ascii="Times New Roman" w:hAnsi="Times New Roman" w:cs="Times New Roman"/>
          <w:kern w:val="0"/>
          <w:sz w:val="24"/>
          <w:szCs w:val="24"/>
          <w:lang w:eastAsia="zh-TW"/>
        </w:rPr>
      </w:pPr>
    </w:p>
    <w:p w14:paraId="08D279B1" w14:textId="0D932903" w:rsidR="002D2D3C" w:rsidRPr="002D2D3C" w:rsidRDefault="00C60FBA" w:rsidP="0081476A">
      <w:pPr>
        <w:spacing w:line="360" w:lineRule="auto"/>
        <w:rPr>
          <w:rFonts w:ascii="Times New Roman" w:eastAsia="DengXian" w:hAnsi="Times New Roman" w:cs="Times New Roman" w:hint="eastAsia"/>
          <w:sz w:val="24"/>
          <w:szCs w:val="24"/>
        </w:rPr>
      </w:pPr>
      <w:r w:rsidRPr="000C435C">
        <w:rPr>
          <w:rFonts w:ascii="Times New Roman" w:hAnsi="Times New Roman" w:cs="Times New Roman"/>
          <w:kern w:val="0"/>
          <w:sz w:val="24"/>
          <w:szCs w:val="24"/>
          <w:lang w:eastAsia="zh-TW"/>
        </w:rPr>
        <w:t xml:space="preserve">Q1. </w:t>
      </w:r>
      <w:r w:rsidRPr="000C435C">
        <w:rPr>
          <w:rFonts w:ascii="Times New Roman" w:hAnsi="Times New Roman" w:cs="Times New Roman"/>
          <w:sz w:val="24"/>
          <w:szCs w:val="24"/>
        </w:rPr>
        <w:t>Please can you tell us what has been the most significant impact of COVID-19 on you? Please provide as much detail as possible.</w:t>
      </w:r>
    </w:p>
    <w:tbl>
      <w:tblPr>
        <w:tblW w:w="8325" w:type="dxa"/>
        <w:tblInd w:w="-5" w:type="dxa"/>
        <w:tblCellMar>
          <w:left w:w="28" w:type="dxa"/>
          <w:right w:w="28" w:type="dxa"/>
        </w:tblCellMar>
        <w:tblLook w:val="04A0" w:firstRow="1" w:lastRow="0" w:firstColumn="1" w:lastColumn="0" w:noHBand="0" w:noVBand="1"/>
      </w:tblPr>
      <w:tblGrid>
        <w:gridCol w:w="3363"/>
        <w:gridCol w:w="2300"/>
        <w:gridCol w:w="2662"/>
      </w:tblGrid>
      <w:tr w:rsidR="00AA1DE0" w:rsidRPr="000C435C" w14:paraId="51F2997A" w14:textId="77777777" w:rsidTr="0030468D">
        <w:trPr>
          <w:trHeight w:val="340"/>
        </w:trPr>
        <w:tc>
          <w:tcPr>
            <w:tcW w:w="3363"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F20443D" w14:textId="416C21E4"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Conde frame</w:t>
            </w:r>
          </w:p>
        </w:tc>
        <w:tc>
          <w:tcPr>
            <w:tcW w:w="2300" w:type="dxa"/>
            <w:tcBorders>
              <w:top w:val="single" w:sz="4" w:space="0" w:color="auto"/>
              <w:left w:val="nil"/>
              <w:bottom w:val="single" w:sz="4" w:space="0" w:color="auto"/>
              <w:right w:val="single" w:sz="4" w:space="0" w:color="auto"/>
            </w:tcBorders>
            <w:shd w:val="clear" w:color="000000" w:fill="E2EFDA"/>
            <w:noWrap/>
            <w:hideMark/>
          </w:tcPr>
          <w:p w14:paraId="33E689D7"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Frequency</w:t>
            </w:r>
          </w:p>
        </w:tc>
        <w:tc>
          <w:tcPr>
            <w:tcW w:w="2662" w:type="dxa"/>
            <w:tcBorders>
              <w:top w:val="single" w:sz="4" w:space="0" w:color="auto"/>
              <w:left w:val="nil"/>
              <w:bottom w:val="single" w:sz="4" w:space="0" w:color="auto"/>
              <w:right w:val="single" w:sz="4" w:space="0" w:color="auto"/>
            </w:tcBorders>
            <w:shd w:val="clear" w:color="000000" w:fill="E2EFDA"/>
            <w:noWrap/>
            <w:hideMark/>
          </w:tcPr>
          <w:p w14:paraId="2E42C0FE"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w:t>
            </w:r>
          </w:p>
        </w:tc>
      </w:tr>
      <w:tr w:rsidR="00AA1DE0" w:rsidRPr="000C435C" w14:paraId="74881774"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hideMark/>
          </w:tcPr>
          <w:p w14:paraId="62F6C8EA"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Work from Home</w:t>
            </w:r>
          </w:p>
        </w:tc>
        <w:tc>
          <w:tcPr>
            <w:tcW w:w="2300" w:type="dxa"/>
            <w:tcBorders>
              <w:top w:val="nil"/>
              <w:left w:val="nil"/>
              <w:bottom w:val="single" w:sz="4" w:space="0" w:color="auto"/>
              <w:right w:val="single" w:sz="4" w:space="0" w:color="auto"/>
            </w:tcBorders>
            <w:shd w:val="clear" w:color="auto" w:fill="auto"/>
            <w:noWrap/>
            <w:vAlign w:val="center"/>
            <w:hideMark/>
          </w:tcPr>
          <w:p w14:paraId="3086B2EB"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2662" w:type="dxa"/>
            <w:tcBorders>
              <w:top w:val="nil"/>
              <w:left w:val="nil"/>
              <w:bottom w:val="single" w:sz="4" w:space="0" w:color="auto"/>
              <w:right w:val="single" w:sz="4" w:space="0" w:color="auto"/>
            </w:tcBorders>
            <w:shd w:val="clear" w:color="auto" w:fill="auto"/>
            <w:noWrap/>
            <w:vAlign w:val="center"/>
            <w:hideMark/>
          </w:tcPr>
          <w:p w14:paraId="3A8AA927" w14:textId="2FDE5E0D"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4.34</w:t>
            </w:r>
          </w:p>
        </w:tc>
      </w:tr>
      <w:tr w:rsidR="00AA1DE0" w:rsidRPr="000C435C" w14:paraId="3DB5F18C"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hideMark/>
          </w:tcPr>
          <w:p w14:paraId="23F8B8A0" w14:textId="47DF05BD"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Socialization</w:t>
            </w:r>
          </w:p>
        </w:tc>
        <w:tc>
          <w:tcPr>
            <w:tcW w:w="2300" w:type="dxa"/>
            <w:tcBorders>
              <w:top w:val="nil"/>
              <w:left w:val="nil"/>
              <w:bottom w:val="single" w:sz="4" w:space="0" w:color="auto"/>
              <w:right w:val="single" w:sz="4" w:space="0" w:color="auto"/>
            </w:tcBorders>
            <w:shd w:val="clear" w:color="auto" w:fill="auto"/>
            <w:noWrap/>
            <w:vAlign w:val="center"/>
            <w:hideMark/>
          </w:tcPr>
          <w:p w14:paraId="17CF92CA"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w:t>
            </w:r>
          </w:p>
        </w:tc>
        <w:tc>
          <w:tcPr>
            <w:tcW w:w="2662" w:type="dxa"/>
            <w:tcBorders>
              <w:top w:val="nil"/>
              <w:left w:val="nil"/>
              <w:bottom w:val="single" w:sz="4" w:space="0" w:color="auto"/>
              <w:right w:val="single" w:sz="4" w:space="0" w:color="auto"/>
            </w:tcBorders>
            <w:shd w:val="clear" w:color="auto" w:fill="auto"/>
            <w:noWrap/>
            <w:vAlign w:val="center"/>
            <w:hideMark/>
          </w:tcPr>
          <w:p w14:paraId="113F1FDC" w14:textId="6F6CD9C5"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r>
      <w:tr w:rsidR="00AA1DE0" w:rsidRPr="000C435C" w14:paraId="5AEA4F78"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hideMark/>
          </w:tcPr>
          <w:p w14:paraId="08004B4C" w14:textId="681ACA22"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Self-quarantine problem</w:t>
            </w:r>
          </w:p>
        </w:tc>
        <w:tc>
          <w:tcPr>
            <w:tcW w:w="2300" w:type="dxa"/>
            <w:tcBorders>
              <w:top w:val="nil"/>
              <w:left w:val="nil"/>
              <w:bottom w:val="single" w:sz="4" w:space="0" w:color="auto"/>
              <w:right w:val="single" w:sz="4" w:space="0" w:color="auto"/>
            </w:tcBorders>
            <w:shd w:val="clear" w:color="auto" w:fill="auto"/>
            <w:noWrap/>
            <w:vAlign w:val="center"/>
            <w:hideMark/>
          </w:tcPr>
          <w:p w14:paraId="0E55685F"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2662" w:type="dxa"/>
            <w:tcBorders>
              <w:top w:val="nil"/>
              <w:left w:val="nil"/>
              <w:bottom w:val="single" w:sz="4" w:space="0" w:color="auto"/>
              <w:right w:val="single" w:sz="4" w:space="0" w:color="auto"/>
            </w:tcBorders>
            <w:shd w:val="clear" w:color="auto" w:fill="auto"/>
            <w:noWrap/>
            <w:vAlign w:val="center"/>
            <w:hideMark/>
          </w:tcPr>
          <w:p w14:paraId="7D91BC1B" w14:textId="072E323C"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1.086</w:t>
            </w:r>
          </w:p>
        </w:tc>
      </w:tr>
      <w:tr w:rsidR="00AA1DE0" w:rsidRPr="000C435C" w14:paraId="7C9BC648"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69F78B94"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Communication</w:t>
            </w:r>
          </w:p>
        </w:tc>
        <w:tc>
          <w:tcPr>
            <w:tcW w:w="2300" w:type="dxa"/>
            <w:tcBorders>
              <w:top w:val="nil"/>
              <w:left w:val="nil"/>
              <w:bottom w:val="single" w:sz="4" w:space="0" w:color="auto"/>
              <w:right w:val="single" w:sz="4" w:space="0" w:color="auto"/>
            </w:tcBorders>
            <w:shd w:val="clear" w:color="auto" w:fill="auto"/>
            <w:noWrap/>
            <w:vAlign w:val="center"/>
            <w:hideMark/>
          </w:tcPr>
          <w:p w14:paraId="58B29690"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2662" w:type="dxa"/>
            <w:tcBorders>
              <w:top w:val="nil"/>
              <w:left w:val="nil"/>
              <w:bottom w:val="single" w:sz="4" w:space="0" w:color="auto"/>
              <w:right w:val="single" w:sz="4" w:space="0" w:color="auto"/>
            </w:tcBorders>
            <w:shd w:val="clear" w:color="auto" w:fill="auto"/>
            <w:noWrap/>
            <w:vAlign w:val="center"/>
            <w:hideMark/>
          </w:tcPr>
          <w:p w14:paraId="5646FE6F" w14:textId="082556C1"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1.086</w:t>
            </w:r>
          </w:p>
        </w:tc>
      </w:tr>
      <w:tr w:rsidR="00AA1DE0" w:rsidRPr="000C435C" w14:paraId="2BB4480B"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hideMark/>
          </w:tcPr>
          <w:p w14:paraId="7F12AFD0"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Stay Home</w:t>
            </w:r>
          </w:p>
        </w:tc>
        <w:tc>
          <w:tcPr>
            <w:tcW w:w="2300" w:type="dxa"/>
            <w:tcBorders>
              <w:top w:val="nil"/>
              <w:left w:val="nil"/>
              <w:bottom w:val="single" w:sz="4" w:space="0" w:color="auto"/>
              <w:right w:val="single" w:sz="4" w:space="0" w:color="auto"/>
            </w:tcBorders>
            <w:shd w:val="clear" w:color="auto" w:fill="auto"/>
            <w:noWrap/>
            <w:vAlign w:val="center"/>
            <w:hideMark/>
          </w:tcPr>
          <w:p w14:paraId="0AEFC1EA"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2662" w:type="dxa"/>
            <w:tcBorders>
              <w:top w:val="nil"/>
              <w:left w:val="nil"/>
              <w:bottom w:val="single" w:sz="4" w:space="0" w:color="auto"/>
              <w:right w:val="single" w:sz="4" w:space="0" w:color="auto"/>
            </w:tcBorders>
            <w:shd w:val="clear" w:color="auto" w:fill="auto"/>
            <w:noWrap/>
            <w:vAlign w:val="center"/>
            <w:hideMark/>
          </w:tcPr>
          <w:p w14:paraId="2AEEF185" w14:textId="1B02224C"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4.34</w:t>
            </w:r>
          </w:p>
        </w:tc>
      </w:tr>
      <w:tr w:rsidR="00AA1DE0" w:rsidRPr="000C435C" w14:paraId="4DDDB2C8"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3E3CA7D6"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Online Class</w:t>
            </w:r>
          </w:p>
        </w:tc>
        <w:tc>
          <w:tcPr>
            <w:tcW w:w="2300" w:type="dxa"/>
            <w:tcBorders>
              <w:top w:val="nil"/>
              <w:left w:val="nil"/>
              <w:bottom w:val="single" w:sz="4" w:space="0" w:color="auto"/>
              <w:right w:val="single" w:sz="4" w:space="0" w:color="auto"/>
            </w:tcBorders>
            <w:shd w:val="clear" w:color="auto" w:fill="auto"/>
            <w:noWrap/>
            <w:vAlign w:val="center"/>
            <w:hideMark/>
          </w:tcPr>
          <w:p w14:paraId="37FF8E6A"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w:t>
            </w:r>
          </w:p>
        </w:tc>
        <w:tc>
          <w:tcPr>
            <w:tcW w:w="2662" w:type="dxa"/>
            <w:tcBorders>
              <w:top w:val="nil"/>
              <w:left w:val="nil"/>
              <w:bottom w:val="single" w:sz="4" w:space="0" w:color="auto"/>
              <w:right w:val="single" w:sz="4" w:space="0" w:color="auto"/>
            </w:tcBorders>
            <w:shd w:val="clear" w:color="auto" w:fill="auto"/>
            <w:noWrap/>
            <w:vAlign w:val="center"/>
            <w:hideMark/>
          </w:tcPr>
          <w:p w14:paraId="620751E5" w14:textId="7C2D8E11"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10.86</w:t>
            </w:r>
          </w:p>
        </w:tc>
      </w:tr>
      <w:tr w:rsidR="00AA1DE0" w:rsidRPr="000C435C" w14:paraId="5DB4FC09"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4D206E69" w14:textId="1FB9D77D"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Job Opportunities</w:t>
            </w:r>
          </w:p>
        </w:tc>
        <w:tc>
          <w:tcPr>
            <w:tcW w:w="2300" w:type="dxa"/>
            <w:tcBorders>
              <w:top w:val="nil"/>
              <w:left w:val="nil"/>
              <w:bottom w:val="single" w:sz="4" w:space="0" w:color="auto"/>
              <w:right w:val="single" w:sz="4" w:space="0" w:color="auto"/>
            </w:tcBorders>
            <w:shd w:val="clear" w:color="auto" w:fill="auto"/>
            <w:noWrap/>
            <w:vAlign w:val="center"/>
            <w:hideMark/>
          </w:tcPr>
          <w:p w14:paraId="70387E1F"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2662" w:type="dxa"/>
            <w:tcBorders>
              <w:top w:val="nil"/>
              <w:left w:val="nil"/>
              <w:bottom w:val="single" w:sz="4" w:space="0" w:color="auto"/>
              <w:right w:val="single" w:sz="4" w:space="0" w:color="auto"/>
            </w:tcBorders>
            <w:shd w:val="clear" w:color="auto" w:fill="auto"/>
            <w:noWrap/>
            <w:vAlign w:val="center"/>
            <w:hideMark/>
          </w:tcPr>
          <w:p w14:paraId="424B4C25" w14:textId="148763E8"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3.26</w:t>
            </w:r>
          </w:p>
        </w:tc>
      </w:tr>
      <w:tr w:rsidR="00AA1DE0" w:rsidRPr="000C435C" w14:paraId="31A385A7"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0335C1E3"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Job loss</w:t>
            </w:r>
          </w:p>
        </w:tc>
        <w:tc>
          <w:tcPr>
            <w:tcW w:w="2300" w:type="dxa"/>
            <w:tcBorders>
              <w:top w:val="nil"/>
              <w:left w:val="nil"/>
              <w:bottom w:val="single" w:sz="4" w:space="0" w:color="auto"/>
              <w:right w:val="single" w:sz="4" w:space="0" w:color="auto"/>
            </w:tcBorders>
            <w:shd w:val="clear" w:color="auto" w:fill="auto"/>
            <w:noWrap/>
            <w:vAlign w:val="center"/>
            <w:hideMark/>
          </w:tcPr>
          <w:p w14:paraId="405BC20F"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w:t>
            </w:r>
          </w:p>
        </w:tc>
        <w:tc>
          <w:tcPr>
            <w:tcW w:w="2662" w:type="dxa"/>
            <w:tcBorders>
              <w:top w:val="nil"/>
              <w:left w:val="nil"/>
              <w:bottom w:val="single" w:sz="4" w:space="0" w:color="auto"/>
              <w:right w:val="single" w:sz="4" w:space="0" w:color="auto"/>
            </w:tcBorders>
            <w:shd w:val="clear" w:color="auto" w:fill="auto"/>
            <w:noWrap/>
            <w:vAlign w:val="center"/>
            <w:hideMark/>
          </w:tcPr>
          <w:p w14:paraId="1B3093D1" w14:textId="7CE4ACE9"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17.39</w:t>
            </w:r>
          </w:p>
        </w:tc>
      </w:tr>
      <w:tr w:rsidR="00AA1DE0" w:rsidRPr="000C435C" w14:paraId="0978C325"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694B3181"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Change of Shift</w:t>
            </w:r>
          </w:p>
        </w:tc>
        <w:tc>
          <w:tcPr>
            <w:tcW w:w="2300" w:type="dxa"/>
            <w:tcBorders>
              <w:top w:val="nil"/>
              <w:left w:val="nil"/>
              <w:bottom w:val="single" w:sz="4" w:space="0" w:color="auto"/>
              <w:right w:val="single" w:sz="4" w:space="0" w:color="auto"/>
            </w:tcBorders>
            <w:shd w:val="clear" w:color="auto" w:fill="auto"/>
            <w:noWrap/>
            <w:vAlign w:val="center"/>
            <w:hideMark/>
          </w:tcPr>
          <w:p w14:paraId="04B719E7"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2662" w:type="dxa"/>
            <w:tcBorders>
              <w:top w:val="nil"/>
              <w:left w:val="nil"/>
              <w:bottom w:val="single" w:sz="4" w:space="0" w:color="auto"/>
              <w:right w:val="single" w:sz="4" w:space="0" w:color="auto"/>
            </w:tcBorders>
            <w:shd w:val="clear" w:color="auto" w:fill="auto"/>
            <w:noWrap/>
            <w:vAlign w:val="center"/>
            <w:hideMark/>
          </w:tcPr>
          <w:p w14:paraId="7F6965F1" w14:textId="186BBC2F"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1.086</w:t>
            </w:r>
          </w:p>
        </w:tc>
      </w:tr>
      <w:tr w:rsidR="00AA1DE0" w:rsidRPr="000C435C" w14:paraId="44681AD0"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78E307D4"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Financial difficulties</w:t>
            </w:r>
          </w:p>
        </w:tc>
        <w:tc>
          <w:tcPr>
            <w:tcW w:w="2300" w:type="dxa"/>
            <w:tcBorders>
              <w:top w:val="nil"/>
              <w:left w:val="nil"/>
              <w:bottom w:val="single" w:sz="4" w:space="0" w:color="auto"/>
              <w:right w:val="single" w:sz="4" w:space="0" w:color="auto"/>
            </w:tcBorders>
            <w:shd w:val="clear" w:color="auto" w:fill="auto"/>
            <w:noWrap/>
            <w:vAlign w:val="center"/>
            <w:hideMark/>
          </w:tcPr>
          <w:p w14:paraId="38B0425B"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2662" w:type="dxa"/>
            <w:tcBorders>
              <w:top w:val="nil"/>
              <w:left w:val="nil"/>
              <w:bottom w:val="single" w:sz="4" w:space="0" w:color="auto"/>
              <w:right w:val="single" w:sz="4" w:space="0" w:color="auto"/>
            </w:tcBorders>
            <w:shd w:val="clear" w:color="auto" w:fill="auto"/>
            <w:noWrap/>
            <w:vAlign w:val="center"/>
            <w:hideMark/>
          </w:tcPr>
          <w:p w14:paraId="5CEE7E17" w14:textId="2CE11DCB" w:rsidR="00AA1DE0" w:rsidRPr="000C435C" w:rsidRDefault="003D3AEC"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5.43</w:t>
            </w:r>
          </w:p>
        </w:tc>
      </w:tr>
      <w:tr w:rsidR="00AA1DE0" w:rsidRPr="000C435C" w14:paraId="621E0707"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68D96AF6" w14:textId="0E9A9B3B"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Travel</w:t>
            </w:r>
            <w:r w:rsidR="002D66A8" w:rsidRPr="000C435C">
              <w:rPr>
                <w:rFonts w:ascii="Times New Roman" w:eastAsia="新細明體" w:hAnsi="Times New Roman" w:cs="Times New Roman"/>
                <w:color w:val="000000"/>
                <w:kern w:val="0"/>
                <w:sz w:val="24"/>
                <w:szCs w:val="24"/>
                <w:lang w:eastAsia="zh-TW"/>
              </w:rPr>
              <w:t xml:space="preserve"> restr</w:t>
            </w:r>
            <w:r w:rsidR="005050A8" w:rsidRPr="000C435C">
              <w:rPr>
                <w:rFonts w:ascii="Times New Roman" w:eastAsia="新細明體" w:hAnsi="Times New Roman" w:cs="Times New Roman"/>
                <w:color w:val="000000"/>
                <w:kern w:val="0"/>
                <w:sz w:val="24"/>
                <w:szCs w:val="24"/>
                <w:lang w:eastAsia="zh-TW"/>
              </w:rPr>
              <w:t>i</w:t>
            </w:r>
            <w:r w:rsidR="002D66A8" w:rsidRPr="000C435C">
              <w:rPr>
                <w:rFonts w:ascii="Times New Roman" w:eastAsia="新細明體" w:hAnsi="Times New Roman" w:cs="Times New Roman"/>
                <w:color w:val="000000"/>
                <w:kern w:val="0"/>
                <w:sz w:val="24"/>
                <w:szCs w:val="24"/>
                <w:lang w:eastAsia="zh-TW"/>
              </w:rPr>
              <w:t>ction</w:t>
            </w:r>
          </w:p>
        </w:tc>
        <w:tc>
          <w:tcPr>
            <w:tcW w:w="2300" w:type="dxa"/>
            <w:tcBorders>
              <w:top w:val="nil"/>
              <w:left w:val="nil"/>
              <w:bottom w:val="single" w:sz="4" w:space="0" w:color="auto"/>
              <w:right w:val="single" w:sz="4" w:space="0" w:color="auto"/>
            </w:tcBorders>
            <w:shd w:val="clear" w:color="auto" w:fill="auto"/>
            <w:noWrap/>
            <w:vAlign w:val="center"/>
            <w:hideMark/>
          </w:tcPr>
          <w:p w14:paraId="77E9518E"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w:t>
            </w:r>
          </w:p>
        </w:tc>
        <w:tc>
          <w:tcPr>
            <w:tcW w:w="2662" w:type="dxa"/>
            <w:tcBorders>
              <w:top w:val="nil"/>
              <w:left w:val="nil"/>
              <w:bottom w:val="single" w:sz="4" w:space="0" w:color="auto"/>
              <w:right w:val="single" w:sz="4" w:space="0" w:color="auto"/>
            </w:tcBorders>
            <w:shd w:val="clear" w:color="auto" w:fill="auto"/>
            <w:noWrap/>
            <w:vAlign w:val="center"/>
            <w:hideMark/>
          </w:tcPr>
          <w:p w14:paraId="4CEAADE5" w14:textId="60EA4A69"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11.95</w:t>
            </w:r>
          </w:p>
        </w:tc>
      </w:tr>
      <w:tr w:rsidR="00AA1DE0" w:rsidRPr="000C435C" w14:paraId="1C9677FE"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35007368"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No income</w:t>
            </w:r>
          </w:p>
        </w:tc>
        <w:tc>
          <w:tcPr>
            <w:tcW w:w="2300" w:type="dxa"/>
            <w:tcBorders>
              <w:top w:val="nil"/>
              <w:left w:val="nil"/>
              <w:bottom w:val="single" w:sz="4" w:space="0" w:color="auto"/>
              <w:right w:val="single" w:sz="4" w:space="0" w:color="auto"/>
            </w:tcBorders>
            <w:shd w:val="clear" w:color="auto" w:fill="auto"/>
            <w:noWrap/>
            <w:vAlign w:val="center"/>
            <w:hideMark/>
          </w:tcPr>
          <w:p w14:paraId="6D582AC7"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2662" w:type="dxa"/>
            <w:tcBorders>
              <w:top w:val="nil"/>
              <w:left w:val="nil"/>
              <w:bottom w:val="single" w:sz="4" w:space="0" w:color="auto"/>
              <w:right w:val="single" w:sz="4" w:space="0" w:color="auto"/>
            </w:tcBorders>
            <w:shd w:val="clear" w:color="auto" w:fill="auto"/>
            <w:noWrap/>
            <w:vAlign w:val="center"/>
            <w:hideMark/>
          </w:tcPr>
          <w:p w14:paraId="6A6E17DD" w14:textId="1E2AE852"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6.52</w:t>
            </w:r>
          </w:p>
        </w:tc>
      </w:tr>
      <w:tr w:rsidR="00AA1DE0" w:rsidRPr="000C435C" w14:paraId="239DF55F"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538604AB"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Low income</w:t>
            </w:r>
          </w:p>
        </w:tc>
        <w:tc>
          <w:tcPr>
            <w:tcW w:w="2300" w:type="dxa"/>
            <w:tcBorders>
              <w:top w:val="nil"/>
              <w:left w:val="nil"/>
              <w:bottom w:val="single" w:sz="4" w:space="0" w:color="auto"/>
              <w:right w:val="single" w:sz="4" w:space="0" w:color="auto"/>
            </w:tcBorders>
            <w:shd w:val="clear" w:color="auto" w:fill="auto"/>
            <w:noWrap/>
            <w:vAlign w:val="center"/>
            <w:hideMark/>
          </w:tcPr>
          <w:p w14:paraId="576DF334"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2662" w:type="dxa"/>
            <w:tcBorders>
              <w:top w:val="nil"/>
              <w:left w:val="nil"/>
              <w:bottom w:val="single" w:sz="4" w:space="0" w:color="auto"/>
              <w:right w:val="single" w:sz="4" w:space="0" w:color="auto"/>
            </w:tcBorders>
            <w:shd w:val="clear" w:color="auto" w:fill="auto"/>
            <w:noWrap/>
            <w:vAlign w:val="center"/>
            <w:hideMark/>
          </w:tcPr>
          <w:p w14:paraId="3017FEFD" w14:textId="613290A8"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1.086</w:t>
            </w:r>
          </w:p>
        </w:tc>
      </w:tr>
      <w:tr w:rsidR="00AA1DE0" w:rsidRPr="000C435C" w14:paraId="57648FF3"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7DDAFF98"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Lifestyle</w:t>
            </w:r>
          </w:p>
        </w:tc>
        <w:tc>
          <w:tcPr>
            <w:tcW w:w="2300" w:type="dxa"/>
            <w:tcBorders>
              <w:top w:val="nil"/>
              <w:left w:val="nil"/>
              <w:bottom w:val="single" w:sz="4" w:space="0" w:color="auto"/>
              <w:right w:val="single" w:sz="4" w:space="0" w:color="auto"/>
            </w:tcBorders>
            <w:shd w:val="clear" w:color="auto" w:fill="auto"/>
            <w:noWrap/>
            <w:vAlign w:val="center"/>
            <w:hideMark/>
          </w:tcPr>
          <w:p w14:paraId="558C725D"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2662" w:type="dxa"/>
            <w:tcBorders>
              <w:top w:val="nil"/>
              <w:left w:val="nil"/>
              <w:bottom w:val="single" w:sz="4" w:space="0" w:color="auto"/>
              <w:right w:val="single" w:sz="4" w:space="0" w:color="auto"/>
            </w:tcBorders>
            <w:shd w:val="clear" w:color="auto" w:fill="auto"/>
            <w:noWrap/>
            <w:vAlign w:val="center"/>
            <w:hideMark/>
          </w:tcPr>
          <w:p w14:paraId="080C3547" w14:textId="0AE7A822"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2.173</w:t>
            </w:r>
          </w:p>
        </w:tc>
      </w:tr>
      <w:tr w:rsidR="00AA1DE0" w:rsidRPr="000C435C" w14:paraId="361B0012"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47F34F18"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No major impact</w:t>
            </w:r>
          </w:p>
        </w:tc>
        <w:tc>
          <w:tcPr>
            <w:tcW w:w="2300" w:type="dxa"/>
            <w:tcBorders>
              <w:top w:val="nil"/>
              <w:left w:val="nil"/>
              <w:bottom w:val="single" w:sz="4" w:space="0" w:color="auto"/>
              <w:right w:val="single" w:sz="4" w:space="0" w:color="auto"/>
            </w:tcBorders>
            <w:shd w:val="clear" w:color="auto" w:fill="auto"/>
            <w:noWrap/>
            <w:vAlign w:val="center"/>
            <w:hideMark/>
          </w:tcPr>
          <w:p w14:paraId="5C2E222F"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2662" w:type="dxa"/>
            <w:tcBorders>
              <w:top w:val="nil"/>
              <w:left w:val="nil"/>
              <w:bottom w:val="single" w:sz="4" w:space="0" w:color="auto"/>
              <w:right w:val="single" w:sz="4" w:space="0" w:color="auto"/>
            </w:tcBorders>
            <w:shd w:val="clear" w:color="auto" w:fill="auto"/>
            <w:noWrap/>
            <w:vAlign w:val="center"/>
            <w:hideMark/>
          </w:tcPr>
          <w:p w14:paraId="70E25670" w14:textId="1E158AB9"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2.173</w:t>
            </w:r>
          </w:p>
        </w:tc>
      </w:tr>
      <w:tr w:rsidR="00AA1DE0" w:rsidRPr="000C435C" w14:paraId="7F7E1C42"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44DE9645"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Online connectivity</w:t>
            </w:r>
          </w:p>
        </w:tc>
        <w:tc>
          <w:tcPr>
            <w:tcW w:w="2300" w:type="dxa"/>
            <w:tcBorders>
              <w:top w:val="nil"/>
              <w:left w:val="nil"/>
              <w:bottom w:val="single" w:sz="4" w:space="0" w:color="auto"/>
              <w:right w:val="single" w:sz="4" w:space="0" w:color="auto"/>
            </w:tcBorders>
            <w:shd w:val="clear" w:color="auto" w:fill="auto"/>
            <w:noWrap/>
            <w:vAlign w:val="center"/>
            <w:hideMark/>
          </w:tcPr>
          <w:p w14:paraId="2A37A5D7"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2662" w:type="dxa"/>
            <w:tcBorders>
              <w:top w:val="nil"/>
              <w:left w:val="nil"/>
              <w:bottom w:val="single" w:sz="4" w:space="0" w:color="auto"/>
              <w:right w:val="single" w:sz="4" w:space="0" w:color="auto"/>
            </w:tcBorders>
            <w:shd w:val="clear" w:color="auto" w:fill="auto"/>
            <w:noWrap/>
            <w:vAlign w:val="center"/>
            <w:hideMark/>
          </w:tcPr>
          <w:p w14:paraId="33E1FB9A" w14:textId="460014B0"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1.086</w:t>
            </w:r>
          </w:p>
        </w:tc>
      </w:tr>
      <w:tr w:rsidR="00AA1DE0" w:rsidRPr="000C435C" w14:paraId="095F3442"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240EFD99" w14:textId="77F9B39A"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Time availability</w:t>
            </w:r>
          </w:p>
        </w:tc>
        <w:tc>
          <w:tcPr>
            <w:tcW w:w="2300" w:type="dxa"/>
            <w:tcBorders>
              <w:top w:val="nil"/>
              <w:left w:val="nil"/>
              <w:bottom w:val="single" w:sz="4" w:space="0" w:color="auto"/>
              <w:right w:val="single" w:sz="4" w:space="0" w:color="auto"/>
            </w:tcBorders>
            <w:shd w:val="clear" w:color="auto" w:fill="auto"/>
            <w:noWrap/>
            <w:vAlign w:val="center"/>
            <w:hideMark/>
          </w:tcPr>
          <w:p w14:paraId="6E23A687"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2662" w:type="dxa"/>
            <w:tcBorders>
              <w:top w:val="nil"/>
              <w:left w:val="nil"/>
              <w:bottom w:val="single" w:sz="4" w:space="0" w:color="auto"/>
              <w:right w:val="single" w:sz="4" w:space="0" w:color="auto"/>
            </w:tcBorders>
            <w:shd w:val="clear" w:color="auto" w:fill="auto"/>
            <w:noWrap/>
            <w:vAlign w:val="center"/>
            <w:hideMark/>
          </w:tcPr>
          <w:p w14:paraId="68B881FA" w14:textId="2F5B88EA"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1.086</w:t>
            </w:r>
          </w:p>
        </w:tc>
      </w:tr>
      <w:tr w:rsidR="00AA1DE0" w:rsidRPr="000C435C" w14:paraId="3B519D25" w14:textId="77777777" w:rsidTr="0030468D">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246472B0"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Economic situation</w:t>
            </w:r>
          </w:p>
        </w:tc>
        <w:tc>
          <w:tcPr>
            <w:tcW w:w="2300" w:type="dxa"/>
            <w:tcBorders>
              <w:top w:val="nil"/>
              <w:left w:val="nil"/>
              <w:bottom w:val="single" w:sz="4" w:space="0" w:color="auto"/>
              <w:right w:val="single" w:sz="4" w:space="0" w:color="auto"/>
            </w:tcBorders>
            <w:shd w:val="clear" w:color="auto" w:fill="auto"/>
            <w:noWrap/>
            <w:vAlign w:val="center"/>
            <w:hideMark/>
          </w:tcPr>
          <w:p w14:paraId="3C9091F2"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2662" w:type="dxa"/>
            <w:tcBorders>
              <w:top w:val="nil"/>
              <w:left w:val="nil"/>
              <w:bottom w:val="single" w:sz="4" w:space="0" w:color="auto"/>
              <w:right w:val="single" w:sz="4" w:space="0" w:color="auto"/>
            </w:tcBorders>
            <w:shd w:val="clear" w:color="auto" w:fill="auto"/>
            <w:noWrap/>
            <w:vAlign w:val="center"/>
            <w:hideMark/>
          </w:tcPr>
          <w:p w14:paraId="113BB9BF" w14:textId="3C5E9E81"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1.086</w:t>
            </w:r>
          </w:p>
        </w:tc>
      </w:tr>
      <w:tr w:rsidR="00AA1DE0" w:rsidRPr="000C435C" w14:paraId="581D11EB" w14:textId="77777777" w:rsidTr="00CE67CC">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4506563A"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Mental Health</w:t>
            </w:r>
          </w:p>
        </w:tc>
        <w:tc>
          <w:tcPr>
            <w:tcW w:w="2300" w:type="dxa"/>
            <w:tcBorders>
              <w:top w:val="nil"/>
              <w:left w:val="nil"/>
              <w:bottom w:val="single" w:sz="4" w:space="0" w:color="auto"/>
              <w:right w:val="single" w:sz="4" w:space="0" w:color="auto"/>
            </w:tcBorders>
            <w:shd w:val="clear" w:color="auto" w:fill="auto"/>
            <w:noWrap/>
            <w:vAlign w:val="center"/>
            <w:hideMark/>
          </w:tcPr>
          <w:p w14:paraId="1F26DB58"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w:t>
            </w:r>
          </w:p>
        </w:tc>
        <w:tc>
          <w:tcPr>
            <w:tcW w:w="2662" w:type="dxa"/>
            <w:tcBorders>
              <w:top w:val="nil"/>
              <w:left w:val="nil"/>
              <w:bottom w:val="nil"/>
              <w:right w:val="single" w:sz="4" w:space="0" w:color="auto"/>
            </w:tcBorders>
            <w:shd w:val="clear" w:color="auto" w:fill="auto"/>
            <w:noWrap/>
            <w:vAlign w:val="center"/>
            <w:hideMark/>
          </w:tcPr>
          <w:p w14:paraId="30B98481" w14:textId="267E59D9"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11.956</w:t>
            </w:r>
          </w:p>
        </w:tc>
      </w:tr>
      <w:tr w:rsidR="00AA1DE0" w:rsidRPr="000C435C" w14:paraId="0CDA7CF2" w14:textId="77777777" w:rsidTr="00CE67CC">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6E454207"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Lock down for business</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720308B1"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2662" w:type="dxa"/>
            <w:tcBorders>
              <w:top w:val="single" w:sz="4" w:space="0" w:color="auto"/>
              <w:left w:val="nil"/>
              <w:bottom w:val="single" w:sz="4" w:space="0" w:color="auto"/>
              <w:right w:val="single" w:sz="4" w:space="0" w:color="auto"/>
            </w:tcBorders>
            <w:shd w:val="clear" w:color="auto" w:fill="auto"/>
            <w:noWrap/>
            <w:vAlign w:val="center"/>
            <w:hideMark/>
          </w:tcPr>
          <w:p w14:paraId="79715BC5" w14:textId="15861B79"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2.173</w:t>
            </w:r>
          </w:p>
        </w:tc>
      </w:tr>
      <w:tr w:rsidR="00AA1DE0" w:rsidRPr="000C435C" w14:paraId="4B43CF64" w14:textId="77777777" w:rsidTr="00CE67CC">
        <w:trPr>
          <w:trHeight w:val="340"/>
        </w:trPr>
        <w:tc>
          <w:tcPr>
            <w:tcW w:w="3363" w:type="dxa"/>
            <w:tcBorders>
              <w:top w:val="nil"/>
              <w:left w:val="single" w:sz="4" w:space="0" w:color="auto"/>
              <w:bottom w:val="single" w:sz="4" w:space="0" w:color="auto"/>
              <w:right w:val="single" w:sz="4" w:space="0" w:color="auto"/>
            </w:tcBorders>
            <w:shd w:val="clear" w:color="auto" w:fill="auto"/>
            <w:noWrap/>
            <w:vAlign w:val="center"/>
            <w:hideMark/>
          </w:tcPr>
          <w:p w14:paraId="34F80471" w14:textId="77777777" w:rsidR="00AA1DE0" w:rsidRPr="000C435C" w:rsidRDefault="00AA1DE0"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lastRenderedPageBreak/>
              <w:t>Social distancing</w:t>
            </w:r>
          </w:p>
        </w:tc>
        <w:tc>
          <w:tcPr>
            <w:tcW w:w="2300" w:type="dxa"/>
            <w:tcBorders>
              <w:top w:val="nil"/>
              <w:left w:val="nil"/>
              <w:bottom w:val="single" w:sz="4" w:space="0" w:color="auto"/>
              <w:right w:val="single" w:sz="4" w:space="0" w:color="auto"/>
            </w:tcBorders>
            <w:shd w:val="clear" w:color="auto" w:fill="auto"/>
            <w:noWrap/>
            <w:vAlign w:val="center"/>
            <w:hideMark/>
          </w:tcPr>
          <w:p w14:paraId="29CF2331" w14:textId="77777777"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2662" w:type="dxa"/>
            <w:tcBorders>
              <w:top w:val="nil"/>
              <w:left w:val="nil"/>
              <w:bottom w:val="single" w:sz="4" w:space="0" w:color="auto"/>
              <w:right w:val="single" w:sz="4" w:space="0" w:color="auto"/>
            </w:tcBorders>
            <w:shd w:val="clear" w:color="auto" w:fill="auto"/>
            <w:noWrap/>
            <w:vAlign w:val="center"/>
            <w:hideMark/>
          </w:tcPr>
          <w:p w14:paraId="0A85D4DD" w14:textId="362ECCAA" w:rsidR="00AA1DE0" w:rsidRPr="000C435C" w:rsidRDefault="00AA1DE0"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1.086</w:t>
            </w:r>
          </w:p>
        </w:tc>
      </w:tr>
      <w:tr w:rsidR="00CE67CC" w:rsidRPr="000C435C" w14:paraId="2524151B" w14:textId="77777777" w:rsidTr="00CE67CC">
        <w:trPr>
          <w:trHeight w:val="340"/>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D8DA48" w14:textId="22EF458E" w:rsidR="00CE67CC" w:rsidRPr="000C435C" w:rsidRDefault="00CE67CC" w:rsidP="00AA1DE0">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Total</w:t>
            </w:r>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4E3AD1E0" w14:textId="76F1E9CE" w:rsidR="00CE67CC" w:rsidRPr="000C435C" w:rsidRDefault="00CE67CC" w:rsidP="00AA1DE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92</w:t>
            </w:r>
          </w:p>
        </w:tc>
        <w:tc>
          <w:tcPr>
            <w:tcW w:w="2662" w:type="dxa"/>
            <w:tcBorders>
              <w:top w:val="single" w:sz="4" w:space="0" w:color="auto"/>
              <w:left w:val="nil"/>
              <w:bottom w:val="single" w:sz="4" w:space="0" w:color="auto"/>
              <w:right w:val="single" w:sz="4" w:space="0" w:color="auto"/>
            </w:tcBorders>
            <w:shd w:val="clear" w:color="auto" w:fill="auto"/>
            <w:noWrap/>
            <w:vAlign w:val="center"/>
          </w:tcPr>
          <w:p w14:paraId="4192506C" w14:textId="77777777" w:rsidR="00CE67CC" w:rsidRPr="000C435C" w:rsidRDefault="00CE67CC" w:rsidP="00CE67CC">
            <w:pPr>
              <w:widowControl/>
              <w:jc w:val="right"/>
              <w:rPr>
                <w:rFonts w:ascii="Times New Roman" w:eastAsia="新細明體" w:hAnsi="Times New Roman" w:cs="Times New Roman"/>
                <w:color w:val="000000"/>
                <w:kern w:val="0"/>
                <w:sz w:val="24"/>
                <w:szCs w:val="24"/>
                <w:lang w:eastAsia="zh-TW"/>
              </w:rPr>
            </w:pPr>
          </w:p>
        </w:tc>
      </w:tr>
    </w:tbl>
    <w:p w14:paraId="69235F07" w14:textId="168052B4" w:rsidR="00984151" w:rsidRPr="000C435C" w:rsidRDefault="002D66A8"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b/>
          <w:bCs/>
          <w:kern w:val="0"/>
          <w:sz w:val="24"/>
          <w:szCs w:val="24"/>
          <w:lang w:eastAsia="zh-TW"/>
        </w:rPr>
        <w:t xml:space="preserve">Analysis: </w:t>
      </w:r>
      <w:r w:rsidRPr="000C435C">
        <w:rPr>
          <w:rFonts w:ascii="Times New Roman" w:hAnsi="Times New Roman" w:cs="Times New Roman"/>
          <w:kern w:val="0"/>
          <w:sz w:val="24"/>
          <w:szCs w:val="24"/>
          <w:lang w:eastAsia="zh-TW"/>
        </w:rPr>
        <w:t xml:space="preserve">Overall, </w:t>
      </w:r>
      <w:r w:rsidR="00A44956" w:rsidRPr="000C435C">
        <w:rPr>
          <w:rFonts w:ascii="Times New Roman" w:hAnsi="Times New Roman" w:cs="Times New Roman"/>
          <w:kern w:val="0"/>
          <w:sz w:val="24"/>
          <w:szCs w:val="24"/>
          <w:lang w:eastAsia="zh-TW"/>
        </w:rPr>
        <w:t xml:space="preserve">The most important influence is </w:t>
      </w:r>
      <w:r w:rsidR="00A44956" w:rsidRPr="000C435C">
        <w:rPr>
          <w:rFonts w:ascii="Times New Roman" w:hAnsi="Times New Roman" w:cs="Times New Roman"/>
          <w:color w:val="FF0000"/>
          <w:kern w:val="0"/>
          <w:sz w:val="24"/>
          <w:szCs w:val="24"/>
          <w:lang w:eastAsia="zh-TW"/>
        </w:rPr>
        <w:t>job loss</w:t>
      </w:r>
      <w:r w:rsidR="00A44956" w:rsidRPr="000C435C">
        <w:rPr>
          <w:rFonts w:ascii="Times New Roman" w:hAnsi="Times New Roman" w:cs="Times New Roman"/>
          <w:kern w:val="0"/>
          <w:sz w:val="24"/>
          <w:szCs w:val="24"/>
          <w:lang w:eastAsia="zh-TW"/>
        </w:rPr>
        <w:t xml:space="preserve"> which is 17.39% </w:t>
      </w:r>
      <w:r w:rsidR="000C5164" w:rsidRPr="000C435C">
        <w:rPr>
          <w:rFonts w:ascii="Times New Roman" w:hAnsi="Times New Roman" w:cs="Times New Roman"/>
          <w:kern w:val="0"/>
          <w:sz w:val="24"/>
          <w:szCs w:val="24"/>
          <w:lang w:eastAsia="zh-TW"/>
        </w:rPr>
        <w:t>as</w:t>
      </w:r>
      <w:r w:rsidR="00A44956" w:rsidRPr="000C435C">
        <w:rPr>
          <w:rFonts w:ascii="Times New Roman" w:hAnsi="Times New Roman" w:cs="Times New Roman"/>
          <w:kern w:val="0"/>
          <w:sz w:val="24"/>
          <w:szCs w:val="24"/>
          <w:lang w:eastAsia="zh-TW"/>
        </w:rPr>
        <w:t xml:space="preserve"> most people worried about</w:t>
      </w:r>
      <w:r w:rsidR="00CE67CC" w:rsidRPr="000C435C">
        <w:rPr>
          <w:rFonts w:ascii="Times New Roman" w:hAnsi="Times New Roman" w:cs="Times New Roman"/>
          <w:kern w:val="0"/>
          <w:sz w:val="24"/>
          <w:szCs w:val="24"/>
          <w:lang w:eastAsia="zh-TW"/>
        </w:rPr>
        <w:t xml:space="preserve"> unemployment.</w:t>
      </w:r>
      <w:r w:rsidR="00A44956" w:rsidRPr="000C435C">
        <w:rPr>
          <w:rFonts w:ascii="Times New Roman" w:hAnsi="Times New Roman" w:cs="Times New Roman"/>
          <w:kern w:val="0"/>
          <w:sz w:val="24"/>
          <w:szCs w:val="24"/>
          <w:lang w:eastAsia="zh-TW"/>
        </w:rPr>
        <w:t xml:space="preserve"> The second most important influence</w:t>
      </w:r>
      <w:r w:rsidR="005050A8" w:rsidRPr="000C435C">
        <w:rPr>
          <w:rFonts w:ascii="Times New Roman" w:hAnsi="Times New Roman" w:cs="Times New Roman"/>
          <w:kern w:val="0"/>
          <w:sz w:val="24"/>
          <w:szCs w:val="24"/>
          <w:lang w:eastAsia="zh-TW"/>
        </w:rPr>
        <w:t xml:space="preserve"> are</w:t>
      </w:r>
      <w:r w:rsidRPr="000C435C">
        <w:rPr>
          <w:rFonts w:ascii="Times New Roman" w:hAnsi="Times New Roman" w:cs="Times New Roman"/>
          <w:kern w:val="0"/>
          <w:sz w:val="24"/>
          <w:szCs w:val="24"/>
          <w:lang w:eastAsia="zh-TW"/>
        </w:rPr>
        <w:t xml:space="preserve"> both </w:t>
      </w:r>
      <w:r w:rsidRPr="000C435C">
        <w:rPr>
          <w:rFonts w:ascii="Times New Roman" w:hAnsi="Times New Roman" w:cs="Times New Roman"/>
          <w:color w:val="FF0000"/>
          <w:kern w:val="0"/>
          <w:sz w:val="24"/>
          <w:szCs w:val="24"/>
          <w:lang w:eastAsia="zh-TW"/>
        </w:rPr>
        <w:t>mental health</w:t>
      </w:r>
      <w:r w:rsidRPr="000C435C">
        <w:rPr>
          <w:rFonts w:ascii="Times New Roman" w:hAnsi="Times New Roman" w:cs="Times New Roman"/>
          <w:kern w:val="0"/>
          <w:sz w:val="24"/>
          <w:szCs w:val="24"/>
          <w:lang w:eastAsia="zh-TW"/>
        </w:rPr>
        <w:t xml:space="preserve"> and </w:t>
      </w:r>
      <w:r w:rsidRPr="000C435C">
        <w:rPr>
          <w:rFonts w:ascii="Times New Roman" w:hAnsi="Times New Roman" w:cs="Times New Roman"/>
          <w:color w:val="FF0000"/>
          <w:kern w:val="0"/>
          <w:sz w:val="24"/>
          <w:szCs w:val="24"/>
          <w:lang w:eastAsia="zh-TW"/>
        </w:rPr>
        <w:t>travel restriction</w:t>
      </w:r>
      <w:r w:rsidR="005050A8" w:rsidRPr="000C435C">
        <w:rPr>
          <w:rFonts w:ascii="Times New Roman" w:hAnsi="Times New Roman" w:cs="Times New Roman"/>
          <w:color w:val="FF0000"/>
          <w:kern w:val="0"/>
          <w:sz w:val="24"/>
          <w:szCs w:val="24"/>
          <w:lang w:eastAsia="zh-TW"/>
        </w:rPr>
        <w:t xml:space="preserve"> </w:t>
      </w:r>
      <w:r w:rsidR="005050A8" w:rsidRPr="000C435C">
        <w:rPr>
          <w:rFonts w:ascii="Times New Roman" w:hAnsi="Times New Roman" w:cs="Times New Roman"/>
          <w:kern w:val="0"/>
          <w:sz w:val="24"/>
          <w:szCs w:val="24"/>
          <w:lang w:eastAsia="zh-TW"/>
        </w:rPr>
        <w:t>accounted</w:t>
      </w:r>
      <w:r w:rsidRPr="000C435C">
        <w:rPr>
          <w:rFonts w:ascii="Times New Roman" w:hAnsi="Times New Roman" w:cs="Times New Roman"/>
          <w:kern w:val="0"/>
          <w:sz w:val="24"/>
          <w:szCs w:val="24"/>
          <w:lang w:eastAsia="zh-TW"/>
        </w:rPr>
        <w:t xml:space="preserve"> for 11.95% respectively.</w:t>
      </w:r>
      <w:r w:rsidR="00CE67CC" w:rsidRPr="000C435C">
        <w:rPr>
          <w:rFonts w:ascii="Times New Roman" w:hAnsi="Times New Roman" w:cs="Times New Roman"/>
          <w:kern w:val="0"/>
          <w:sz w:val="24"/>
          <w:szCs w:val="24"/>
          <w:lang w:eastAsia="zh-TW"/>
        </w:rPr>
        <w:t xml:space="preserve"> Most of them are afraid of dead, which can likely be mentally ill or unable to travel interstate.</w:t>
      </w:r>
      <w:r w:rsidR="003D3AEC" w:rsidRPr="000C435C">
        <w:rPr>
          <w:rFonts w:ascii="Times New Roman" w:hAnsi="Times New Roman" w:cs="Times New Roman"/>
          <w:kern w:val="0"/>
          <w:sz w:val="24"/>
          <w:szCs w:val="24"/>
          <w:lang w:eastAsia="zh-TW"/>
        </w:rPr>
        <w:t xml:space="preserve"> </w:t>
      </w:r>
      <w:r w:rsidR="000C5164" w:rsidRPr="000C435C">
        <w:rPr>
          <w:rFonts w:ascii="Times New Roman" w:hAnsi="Times New Roman" w:cs="Times New Roman"/>
          <w:kern w:val="0"/>
          <w:sz w:val="24"/>
          <w:szCs w:val="24"/>
          <w:lang w:eastAsia="zh-TW"/>
        </w:rPr>
        <w:t>The third most important influence is online class which is 10.86%, with around 1% of difference to the second one</w:t>
      </w:r>
      <w:r w:rsidR="00CE67CC" w:rsidRPr="000C435C">
        <w:rPr>
          <w:rFonts w:ascii="Times New Roman" w:hAnsi="Times New Roman" w:cs="Times New Roman"/>
          <w:kern w:val="0"/>
          <w:sz w:val="24"/>
          <w:szCs w:val="24"/>
          <w:lang w:eastAsia="zh-TW"/>
        </w:rPr>
        <w:t xml:space="preserve"> and respondents are adjusting themselves to this novel learning way.</w:t>
      </w:r>
    </w:p>
    <w:p w14:paraId="6A95619E" w14:textId="7FCEDB63" w:rsidR="000C5164" w:rsidRPr="000C435C" w:rsidRDefault="000C5164" w:rsidP="0081476A">
      <w:pPr>
        <w:spacing w:line="360" w:lineRule="auto"/>
        <w:rPr>
          <w:rFonts w:ascii="Times New Roman" w:hAnsi="Times New Roman" w:cs="Times New Roman"/>
          <w:kern w:val="0"/>
          <w:sz w:val="24"/>
          <w:szCs w:val="24"/>
          <w:lang w:eastAsia="zh-TW"/>
        </w:rPr>
      </w:pPr>
    </w:p>
    <w:p w14:paraId="240B80A2" w14:textId="4638588A" w:rsidR="002D66A8" w:rsidRPr="002D2D3C" w:rsidRDefault="000C5164" w:rsidP="0081476A">
      <w:pPr>
        <w:spacing w:line="360" w:lineRule="auto"/>
        <w:rPr>
          <w:rFonts w:ascii="Times New Roman" w:hAnsi="Times New Roman" w:cs="Times New Roman" w:hint="eastAsia"/>
          <w:kern w:val="0"/>
          <w:sz w:val="24"/>
          <w:szCs w:val="24"/>
          <w:lang w:eastAsia="zh-TW"/>
        </w:rPr>
      </w:pPr>
      <w:r w:rsidRPr="000C435C">
        <w:rPr>
          <w:rFonts w:ascii="Times New Roman" w:hAnsi="Times New Roman" w:cs="Times New Roman"/>
          <w:kern w:val="0"/>
          <w:sz w:val="24"/>
          <w:szCs w:val="24"/>
          <w:lang w:eastAsia="zh-TW"/>
        </w:rPr>
        <w:t xml:space="preserve">Also, apart from the above significances, </w:t>
      </w:r>
      <w:r w:rsidR="00CE67CC" w:rsidRPr="000C435C">
        <w:rPr>
          <w:rFonts w:ascii="Times New Roman" w:hAnsi="Times New Roman" w:cs="Times New Roman"/>
          <w:kern w:val="0"/>
          <w:sz w:val="24"/>
          <w:szCs w:val="24"/>
          <w:lang w:eastAsia="zh-TW"/>
        </w:rPr>
        <w:t xml:space="preserve">many of the respondents mentioned about socialization </w:t>
      </w:r>
      <w:r w:rsidR="009A225F" w:rsidRPr="000C435C">
        <w:rPr>
          <w:rFonts w:ascii="Times New Roman" w:hAnsi="Times New Roman" w:cs="Times New Roman"/>
          <w:kern w:val="0"/>
          <w:sz w:val="24"/>
          <w:szCs w:val="24"/>
          <w:lang w:eastAsia="zh-TW"/>
        </w:rPr>
        <w:t>about unable to attend</w:t>
      </w:r>
      <w:r w:rsidR="0057361A" w:rsidRPr="000C435C">
        <w:rPr>
          <w:rFonts w:ascii="Times New Roman" w:hAnsi="Times New Roman" w:cs="Times New Roman"/>
          <w:kern w:val="0"/>
          <w:sz w:val="24"/>
          <w:szCs w:val="24"/>
          <w:lang w:eastAsia="zh-TW"/>
        </w:rPr>
        <w:t xml:space="preserve"> class or</w:t>
      </w:r>
      <w:r w:rsidR="009A225F" w:rsidRPr="000C435C">
        <w:rPr>
          <w:rFonts w:ascii="Times New Roman" w:hAnsi="Times New Roman" w:cs="Times New Roman"/>
          <w:kern w:val="0"/>
          <w:sz w:val="24"/>
          <w:szCs w:val="24"/>
          <w:lang w:eastAsia="zh-TW"/>
        </w:rPr>
        <w:t xml:space="preserve"> hang out with friends and family. </w:t>
      </w:r>
    </w:p>
    <w:p w14:paraId="6CAF8DA4" w14:textId="77777777" w:rsidR="00516E86" w:rsidRPr="000C435C" w:rsidRDefault="00516E86" w:rsidP="0081476A">
      <w:pPr>
        <w:spacing w:line="360" w:lineRule="auto"/>
        <w:rPr>
          <w:rFonts w:ascii="Times New Roman" w:hAnsi="Times New Roman" w:cs="Times New Roman"/>
          <w:b/>
          <w:bCs/>
          <w:kern w:val="0"/>
          <w:sz w:val="24"/>
          <w:szCs w:val="24"/>
          <w:lang w:eastAsia="zh-TW"/>
        </w:rPr>
      </w:pPr>
    </w:p>
    <w:p w14:paraId="69CA3CD1" w14:textId="5B8F5C40" w:rsidR="007B326A" w:rsidRPr="000C435C" w:rsidRDefault="007B326A" w:rsidP="007B32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 xml:space="preserve">Q2. Thinking about COVID-19, how much do you think is known about the virus? </w:t>
      </w:r>
    </w:p>
    <w:p w14:paraId="26B6F674" w14:textId="44872C99" w:rsidR="00930205" w:rsidRPr="000C435C" w:rsidRDefault="007B326A" w:rsidP="007B32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Please indicate your opinion by ticking an appropriate point on the scale below where 1 = Nothing is known and 7 = Everything is known about it.</w:t>
      </w:r>
    </w:p>
    <w:p w14:paraId="10C6C599" w14:textId="26A27FA2" w:rsidR="0057361A" w:rsidRPr="00E32BE5" w:rsidRDefault="00E32BE5" w:rsidP="007B326A">
      <w:pPr>
        <w:spacing w:line="360" w:lineRule="auto"/>
        <w:rPr>
          <w:rFonts w:ascii="Times New Roman" w:hAnsi="Times New Roman" w:cs="Times New Roman"/>
          <w:kern w:val="0"/>
          <w:sz w:val="24"/>
          <w:szCs w:val="24"/>
          <w:lang w:eastAsia="zh-TW"/>
        </w:rPr>
      </w:pPr>
      <w:r>
        <w:rPr>
          <w:rFonts w:ascii="Times New Roman" w:hAnsi="Times New Roman" w:cs="Times New Roman"/>
          <w:kern w:val="0"/>
          <w:sz w:val="24"/>
          <w:szCs w:val="24"/>
          <w:lang w:eastAsia="zh-TW"/>
        </w:rPr>
        <w:t>-</w:t>
      </w:r>
      <w:r w:rsidR="0057361A" w:rsidRPr="00E32BE5">
        <w:rPr>
          <w:rFonts w:ascii="Times New Roman" w:hAnsi="Times New Roman" w:cs="Times New Roman"/>
          <w:kern w:val="0"/>
          <w:sz w:val="24"/>
          <w:szCs w:val="24"/>
          <w:lang w:eastAsia="zh-TW"/>
        </w:rPr>
        <w:t>Table Form:</w:t>
      </w:r>
    </w:p>
    <w:tbl>
      <w:tblPr>
        <w:tblW w:w="7715" w:type="dxa"/>
        <w:tblCellMar>
          <w:left w:w="28" w:type="dxa"/>
          <w:right w:w="28" w:type="dxa"/>
        </w:tblCellMar>
        <w:tblLook w:val="04A0" w:firstRow="1" w:lastRow="0" w:firstColumn="1" w:lastColumn="0" w:noHBand="0" w:noVBand="1"/>
      </w:tblPr>
      <w:tblGrid>
        <w:gridCol w:w="3031"/>
        <w:gridCol w:w="2555"/>
        <w:gridCol w:w="2129"/>
      </w:tblGrid>
      <w:tr w:rsidR="00FF0AEE" w:rsidRPr="000C435C" w14:paraId="0B0AB9C3" w14:textId="77777777" w:rsidTr="00FF0AEE">
        <w:trPr>
          <w:trHeight w:val="375"/>
        </w:trPr>
        <w:tc>
          <w:tcPr>
            <w:tcW w:w="3031"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05F51807" w14:textId="77777777"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Rating</w:t>
            </w:r>
          </w:p>
        </w:tc>
        <w:tc>
          <w:tcPr>
            <w:tcW w:w="2555" w:type="dxa"/>
            <w:tcBorders>
              <w:top w:val="single" w:sz="4" w:space="0" w:color="auto"/>
              <w:left w:val="nil"/>
              <w:bottom w:val="single" w:sz="4" w:space="0" w:color="auto"/>
              <w:right w:val="single" w:sz="4" w:space="0" w:color="auto"/>
            </w:tcBorders>
            <w:shd w:val="clear" w:color="000000" w:fill="E2EFDA"/>
            <w:noWrap/>
            <w:vAlign w:val="center"/>
            <w:hideMark/>
          </w:tcPr>
          <w:p w14:paraId="26A78462" w14:textId="3CDA0B2E"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Frequ</w:t>
            </w:r>
            <w:r w:rsidR="00984151" w:rsidRPr="000C435C">
              <w:rPr>
                <w:rFonts w:ascii="Times New Roman" w:eastAsia="新細明體" w:hAnsi="Times New Roman" w:cs="Times New Roman"/>
                <w:color w:val="000000"/>
                <w:kern w:val="0"/>
                <w:sz w:val="24"/>
                <w:szCs w:val="24"/>
                <w:lang w:eastAsia="zh-TW"/>
              </w:rPr>
              <w:t>e</w:t>
            </w:r>
            <w:r w:rsidRPr="000C435C">
              <w:rPr>
                <w:rFonts w:ascii="Times New Roman" w:eastAsia="新細明體" w:hAnsi="Times New Roman" w:cs="Times New Roman"/>
                <w:color w:val="000000"/>
                <w:kern w:val="0"/>
                <w:sz w:val="24"/>
                <w:szCs w:val="24"/>
                <w:lang w:eastAsia="zh-TW"/>
              </w:rPr>
              <w:t xml:space="preserve">ncy </w:t>
            </w:r>
          </w:p>
        </w:tc>
        <w:tc>
          <w:tcPr>
            <w:tcW w:w="2129" w:type="dxa"/>
            <w:tcBorders>
              <w:top w:val="single" w:sz="4" w:space="0" w:color="auto"/>
              <w:left w:val="nil"/>
              <w:bottom w:val="single" w:sz="4" w:space="0" w:color="auto"/>
              <w:right w:val="single" w:sz="4" w:space="0" w:color="auto"/>
            </w:tcBorders>
            <w:shd w:val="clear" w:color="000000" w:fill="E2EFDA"/>
            <w:noWrap/>
            <w:vAlign w:val="center"/>
            <w:hideMark/>
          </w:tcPr>
          <w:p w14:paraId="038E7427" w14:textId="77777777"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Percentage</w:t>
            </w:r>
          </w:p>
        </w:tc>
      </w:tr>
      <w:tr w:rsidR="00FF0AEE" w:rsidRPr="000C435C" w14:paraId="2EAAAA38" w14:textId="77777777" w:rsidTr="00FF0AEE">
        <w:trPr>
          <w:trHeight w:val="375"/>
        </w:trPr>
        <w:tc>
          <w:tcPr>
            <w:tcW w:w="3031" w:type="dxa"/>
            <w:tcBorders>
              <w:top w:val="nil"/>
              <w:left w:val="single" w:sz="4" w:space="0" w:color="auto"/>
              <w:bottom w:val="single" w:sz="4" w:space="0" w:color="auto"/>
              <w:right w:val="single" w:sz="4" w:space="0" w:color="auto"/>
            </w:tcBorders>
            <w:shd w:val="clear" w:color="auto" w:fill="auto"/>
            <w:noWrap/>
            <w:vAlign w:val="center"/>
            <w:hideMark/>
          </w:tcPr>
          <w:p w14:paraId="35852D28" w14:textId="77777777"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1-Nothing is Known</w:t>
            </w:r>
          </w:p>
        </w:tc>
        <w:tc>
          <w:tcPr>
            <w:tcW w:w="2555" w:type="dxa"/>
            <w:tcBorders>
              <w:top w:val="nil"/>
              <w:left w:val="nil"/>
              <w:bottom w:val="single" w:sz="4" w:space="0" w:color="auto"/>
              <w:right w:val="single" w:sz="4" w:space="0" w:color="auto"/>
            </w:tcBorders>
            <w:shd w:val="clear" w:color="auto" w:fill="auto"/>
            <w:noWrap/>
            <w:vAlign w:val="center"/>
            <w:hideMark/>
          </w:tcPr>
          <w:p w14:paraId="51221DAA"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2129" w:type="dxa"/>
            <w:tcBorders>
              <w:top w:val="nil"/>
              <w:left w:val="nil"/>
              <w:bottom w:val="single" w:sz="4" w:space="0" w:color="auto"/>
              <w:right w:val="single" w:sz="4" w:space="0" w:color="auto"/>
            </w:tcBorders>
            <w:shd w:val="clear" w:color="auto" w:fill="auto"/>
            <w:noWrap/>
            <w:vAlign w:val="center"/>
            <w:hideMark/>
          </w:tcPr>
          <w:p w14:paraId="24D8DD33"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0.011628</w:t>
            </w:r>
          </w:p>
        </w:tc>
      </w:tr>
      <w:tr w:rsidR="00FF0AEE" w:rsidRPr="000C435C" w14:paraId="4850A1E7" w14:textId="77777777" w:rsidTr="00FF0AEE">
        <w:trPr>
          <w:trHeight w:val="375"/>
        </w:trPr>
        <w:tc>
          <w:tcPr>
            <w:tcW w:w="3031" w:type="dxa"/>
            <w:tcBorders>
              <w:top w:val="nil"/>
              <w:left w:val="single" w:sz="4" w:space="0" w:color="auto"/>
              <w:bottom w:val="single" w:sz="4" w:space="0" w:color="auto"/>
              <w:right w:val="single" w:sz="4" w:space="0" w:color="auto"/>
            </w:tcBorders>
            <w:shd w:val="clear" w:color="auto" w:fill="auto"/>
            <w:noWrap/>
            <w:vAlign w:val="center"/>
            <w:hideMark/>
          </w:tcPr>
          <w:p w14:paraId="64510520" w14:textId="77777777"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2555" w:type="dxa"/>
            <w:tcBorders>
              <w:top w:val="nil"/>
              <w:left w:val="nil"/>
              <w:bottom w:val="single" w:sz="4" w:space="0" w:color="auto"/>
              <w:right w:val="single" w:sz="4" w:space="0" w:color="auto"/>
            </w:tcBorders>
            <w:shd w:val="clear" w:color="auto" w:fill="auto"/>
            <w:noWrap/>
            <w:vAlign w:val="center"/>
            <w:hideMark/>
          </w:tcPr>
          <w:p w14:paraId="133E9437"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2129" w:type="dxa"/>
            <w:tcBorders>
              <w:top w:val="nil"/>
              <w:left w:val="nil"/>
              <w:bottom w:val="single" w:sz="4" w:space="0" w:color="auto"/>
              <w:right w:val="single" w:sz="4" w:space="0" w:color="auto"/>
            </w:tcBorders>
            <w:shd w:val="clear" w:color="auto" w:fill="auto"/>
            <w:noWrap/>
            <w:vAlign w:val="center"/>
            <w:hideMark/>
          </w:tcPr>
          <w:p w14:paraId="62C8B18F"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r>
      <w:tr w:rsidR="00FF0AEE" w:rsidRPr="000C435C" w14:paraId="0C2E4744" w14:textId="77777777" w:rsidTr="00FF0AEE">
        <w:trPr>
          <w:trHeight w:val="375"/>
        </w:trPr>
        <w:tc>
          <w:tcPr>
            <w:tcW w:w="3031" w:type="dxa"/>
            <w:tcBorders>
              <w:top w:val="nil"/>
              <w:left w:val="single" w:sz="4" w:space="0" w:color="auto"/>
              <w:bottom w:val="single" w:sz="4" w:space="0" w:color="auto"/>
              <w:right w:val="single" w:sz="4" w:space="0" w:color="auto"/>
            </w:tcBorders>
            <w:shd w:val="clear" w:color="auto" w:fill="auto"/>
            <w:noWrap/>
            <w:vAlign w:val="center"/>
            <w:hideMark/>
          </w:tcPr>
          <w:p w14:paraId="585FE46C" w14:textId="77777777"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2555" w:type="dxa"/>
            <w:tcBorders>
              <w:top w:val="nil"/>
              <w:left w:val="nil"/>
              <w:bottom w:val="single" w:sz="4" w:space="0" w:color="auto"/>
              <w:right w:val="single" w:sz="4" w:space="0" w:color="auto"/>
            </w:tcBorders>
            <w:shd w:val="clear" w:color="auto" w:fill="auto"/>
            <w:noWrap/>
            <w:vAlign w:val="center"/>
            <w:hideMark/>
          </w:tcPr>
          <w:p w14:paraId="71CAE457"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2129" w:type="dxa"/>
            <w:tcBorders>
              <w:top w:val="nil"/>
              <w:left w:val="nil"/>
              <w:bottom w:val="single" w:sz="4" w:space="0" w:color="auto"/>
              <w:right w:val="single" w:sz="4" w:space="0" w:color="auto"/>
            </w:tcBorders>
            <w:shd w:val="clear" w:color="auto" w:fill="auto"/>
            <w:noWrap/>
            <w:vAlign w:val="center"/>
            <w:hideMark/>
          </w:tcPr>
          <w:p w14:paraId="0FA6C708"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0.058139</w:t>
            </w:r>
          </w:p>
        </w:tc>
      </w:tr>
      <w:tr w:rsidR="00FF0AEE" w:rsidRPr="000C435C" w14:paraId="449EB574" w14:textId="77777777" w:rsidTr="00FF0AEE">
        <w:trPr>
          <w:trHeight w:val="375"/>
        </w:trPr>
        <w:tc>
          <w:tcPr>
            <w:tcW w:w="3031" w:type="dxa"/>
            <w:tcBorders>
              <w:top w:val="nil"/>
              <w:left w:val="single" w:sz="4" w:space="0" w:color="auto"/>
              <w:bottom w:val="single" w:sz="4" w:space="0" w:color="auto"/>
              <w:right w:val="single" w:sz="4" w:space="0" w:color="auto"/>
            </w:tcBorders>
            <w:shd w:val="clear" w:color="auto" w:fill="auto"/>
            <w:noWrap/>
            <w:vAlign w:val="center"/>
            <w:hideMark/>
          </w:tcPr>
          <w:p w14:paraId="6670A882" w14:textId="77777777"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2555" w:type="dxa"/>
            <w:tcBorders>
              <w:top w:val="nil"/>
              <w:left w:val="nil"/>
              <w:bottom w:val="single" w:sz="4" w:space="0" w:color="auto"/>
              <w:right w:val="single" w:sz="4" w:space="0" w:color="auto"/>
            </w:tcBorders>
            <w:shd w:val="clear" w:color="auto" w:fill="auto"/>
            <w:noWrap/>
            <w:vAlign w:val="center"/>
            <w:hideMark/>
          </w:tcPr>
          <w:p w14:paraId="0AFD74E5"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w:t>
            </w:r>
          </w:p>
        </w:tc>
        <w:tc>
          <w:tcPr>
            <w:tcW w:w="2129" w:type="dxa"/>
            <w:tcBorders>
              <w:top w:val="nil"/>
              <w:left w:val="nil"/>
              <w:bottom w:val="single" w:sz="4" w:space="0" w:color="auto"/>
              <w:right w:val="single" w:sz="4" w:space="0" w:color="auto"/>
            </w:tcBorders>
            <w:shd w:val="clear" w:color="auto" w:fill="auto"/>
            <w:noWrap/>
            <w:vAlign w:val="center"/>
            <w:hideMark/>
          </w:tcPr>
          <w:p w14:paraId="387A3DB9"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0.174418</w:t>
            </w:r>
          </w:p>
        </w:tc>
      </w:tr>
      <w:tr w:rsidR="00FF0AEE" w:rsidRPr="000C435C" w14:paraId="63CAA005" w14:textId="77777777" w:rsidTr="00FF0AEE">
        <w:trPr>
          <w:trHeight w:val="375"/>
        </w:trPr>
        <w:tc>
          <w:tcPr>
            <w:tcW w:w="3031" w:type="dxa"/>
            <w:tcBorders>
              <w:top w:val="nil"/>
              <w:left w:val="single" w:sz="4" w:space="0" w:color="auto"/>
              <w:bottom w:val="single" w:sz="4" w:space="0" w:color="auto"/>
              <w:right w:val="single" w:sz="4" w:space="0" w:color="auto"/>
            </w:tcBorders>
            <w:shd w:val="clear" w:color="auto" w:fill="auto"/>
            <w:noWrap/>
            <w:vAlign w:val="center"/>
            <w:hideMark/>
          </w:tcPr>
          <w:p w14:paraId="17A3F56A" w14:textId="77777777"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2555" w:type="dxa"/>
            <w:tcBorders>
              <w:top w:val="nil"/>
              <w:left w:val="nil"/>
              <w:bottom w:val="single" w:sz="4" w:space="0" w:color="auto"/>
              <w:right w:val="single" w:sz="4" w:space="0" w:color="auto"/>
            </w:tcBorders>
            <w:shd w:val="clear" w:color="auto" w:fill="auto"/>
            <w:noWrap/>
            <w:vAlign w:val="center"/>
            <w:hideMark/>
          </w:tcPr>
          <w:p w14:paraId="080AA7EC"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31</w:t>
            </w:r>
          </w:p>
        </w:tc>
        <w:tc>
          <w:tcPr>
            <w:tcW w:w="2129" w:type="dxa"/>
            <w:tcBorders>
              <w:top w:val="nil"/>
              <w:left w:val="nil"/>
              <w:bottom w:val="single" w:sz="4" w:space="0" w:color="auto"/>
              <w:right w:val="single" w:sz="4" w:space="0" w:color="auto"/>
            </w:tcBorders>
            <w:shd w:val="clear" w:color="auto" w:fill="auto"/>
            <w:noWrap/>
            <w:vAlign w:val="center"/>
            <w:hideMark/>
          </w:tcPr>
          <w:p w14:paraId="1BD8B5FE"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0.360465</w:t>
            </w:r>
          </w:p>
        </w:tc>
      </w:tr>
      <w:tr w:rsidR="00FF0AEE" w:rsidRPr="000C435C" w14:paraId="78C909A1" w14:textId="77777777" w:rsidTr="00FF0AEE">
        <w:trPr>
          <w:trHeight w:val="375"/>
        </w:trPr>
        <w:tc>
          <w:tcPr>
            <w:tcW w:w="3031" w:type="dxa"/>
            <w:tcBorders>
              <w:top w:val="nil"/>
              <w:left w:val="single" w:sz="4" w:space="0" w:color="auto"/>
              <w:bottom w:val="single" w:sz="4" w:space="0" w:color="auto"/>
              <w:right w:val="single" w:sz="4" w:space="0" w:color="auto"/>
            </w:tcBorders>
            <w:shd w:val="clear" w:color="auto" w:fill="auto"/>
            <w:noWrap/>
            <w:vAlign w:val="center"/>
            <w:hideMark/>
          </w:tcPr>
          <w:p w14:paraId="6F69DC58" w14:textId="77777777"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2555" w:type="dxa"/>
            <w:tcBorders>
              <w:top w:val="nil"/>
              <w:left w:val="nil"/>
              <w:bottom w:val="single" w:sz="4" w:space="0" w:color="auto"/>
              <w:right w:val="single" w:sz="4" w:space="0" w:color="auto"/>
            </w:tcBorders>
            <w:shd w:val="clear" w:color="auto" w:fill="auto"/>
            <w:noWrap/>
            <w:vAlign w:val="center"/>
            <w:hideMark/>
          </w:tcPr>
          <w:p w14:paraId="4B3717D3"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25</w:t>
            </w:r>
          </w:p>
        </w:tc>
        <w:tc>
          <w:tcPr>
            <w:tcW w:w="2129" w:type="dxa"/>
            <w:tcBorders>
              <w:top w:val="nil"/>
              <w:left w:val="nil"/>
              <w:bottom w:val="single" w:sz="4" w:space="0" w:color="auto"/>
              <w:right w:val="single" w:sz="4" w:space="0" w:color="auto"/>
            </w:tcBorders>
            <w:shd w:val="clear" w:color="auto" w:fill="auto"/>
            <w:noWrap/>
            <w:vAlign w:val="center"/>
            <w:hideMark/>
          </w:tcPr>
          <w:p w14:paraId="1B99DD3C"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0.290697</w:t>
            </w:r>
          </w:p>
        </w:tc>
      </w:tr>
      <w:tr w:rsidR="00FF0AEE" w:rsidRPr="000C435C" w14:paraId="51EDAC88" w14:textId="77777777" w:rsidTr="00FF0AEE">
        <w:trPr>
          <w:trHeight w:val="375"/>
        </w:trPr>
        <w:tc>
          <w:tcPr>
            <w:tcW w:w="3031" w:type="dxa"/>
            <w:tcBorders>
              <w:top w:val="nil"/>
              <w:left w:val="single" w:sz="4" w:space="0" w:color="auto"/>
              <w:bottom w:val="single" w:sz="4" w:space="0" w:color="auto"/>
              <w:right w:val="single" w:sz="4" w:space="0" w:color="auto"/>
            </w:tcBorders>
            <w:shd w:val="clear" w:color="auto" w:fill="auto"/>
            <w:noWrap/>
            <w:vAlign w:val="center"/>
            <w:hideMark/>
          </w:tcPr>
          <w:p w14:paraId="53836697" w14:textId="77777777"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7-Everything is Known</w:t>
            </w:r>
          </w:p>
        </w:tc>
        <w:tc>
          <w:tcPr>
            <w:tcW w:w="2555" w:type="dxa"/>
            <w:tcBorders>
              <w:top w:val="nil"/>
              <w:left w:val="nil"/>
              <w:bottom w:val="single" w:sz="4" w:space="0" w:color="auto"/>
              <w:right w:val="single" w:sz="4" w:space="0" w:color="auto"/>
            </w:tcBorders>
            <w:shd w:val="clear" w:color="auto" w:fill="auto"/>
            <w:noWrap/>
            <w:vAlign w:val="center"/>
            <w:hideMark/>
          </w:tcPr>
          <w:p w14:paraId="7303877E"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w:t>
            </w:r>
          </w:p>
        </w:tc>
        <w:tc>
          <w:tcPr>
            <w:tcW w:w="2129" w:type="dxa"/>
            <w:tcBorders>
              <w:top w:val="nil"/>
              <w:left w:val="nil"/>
              <w:bottom w:val="single" w:sz="4" w:space="0" w:color="auto"/>
              <w:right w:val="single" w:sz="4" w:space="0" w:color="auto"/>
            </w:tcBorders>
            <w:shd w:val="clear" w:color="auto" w:fill="auto"/>
            <w:noWrap/>
            <w:vAlign w:val="center"/>
            <w:hideMark/>
          </w:tcPr>
          <w:p w14:paraId="6971E867"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0.104651</w:t>
            </w:r>
          </w:p>
        </w:tc>
      </w:tr>
      <w:tr w:rsidR="00FF0AEE" w:rsidRPr="000C435C" w14:paraId="7EABADE4" w14:textId="77777777" w:rsidTr="00FF0AEE">
        <w:trPr>
          <w:trHeight w:val="375"/>
        </w:trPr>
        <w:tc>
          <w:tcPr>
            <w:tcW w:w="3031" w:type="dxa"/>
            <w:tcBorders>
              <w:top w:val="nil"/>
              <w:left w:val="single" w:sz="4" w:space="0" w:color="auto"/>
              <w:bottom w:val="single" w:sz="4" w:space="0" w:color="auto"/>
              <w:right w:val="single" w:sz="4" w:space="0" w:color="auto"/>
            </w:tcBorders>
            <w:shd w:val="clear" w:color="auto" w:fill="auto"/>
            <w:noWrap/>
            <w:vAlign w:val="center"/>
            <w:hideMark/>
          </w:tcPr>
          <w:p w14:paraId="2600B393" w14:textId="77777777"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Total</w:t>
            </w:r>
          </w:p>
        </w:tc>
        <w:tc>
          <w:tcPr>
            <w:tcW w:w="2555" w:type="dxa"/>
            <w:tcBorders>
              <w:top w:val="nil"/>
              <w:left w:val="nil"/>
              <w:bottom w:val="single" w:sz="4" w:space="0" w:color="auto"/>
              <w:right w:val="single" w:sz="4" w:space="0" w:color="auto"/>
            </w:tcBorders>
            <w:shd w:val="clear" w:color="auto" w:fill="auto"/>
            <w:noWrap/>
            <w:vAlign w:val="center"/>
            <w:hideMark/>
          </w:tcPr>
          <w:p w14:paraId="03F5E3E6"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2129" w:type="dxa"/>
            <w:tcBorders>
              <w:top w:val="nil"/>
              <w:left w:val="nil"/>
              <w:bottom w:val="single" w:sz="4" w:space="0" w:color="auto"/>
              <w:right w:val="single" w:sz="4" w:space="0" w:color="auto"/>
            </w:tcBorders>
            <w:shd w:val="clear" w:color="auto" w:fill="auto"/>
            <w:noWrap/>
            <w:vAlign w:val="center"/>
            <w:hideMark/>
          </w:tcPr>
          <w:p w14:paraId="0B34ABB3" w14:textId="475C7FB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p>
        </w:tc>
      </w:tr>
      <w:tr w:rsidR="00FF0AEE" w:rsidRPr="000C435C" w14:paraId="6598611F" w14:textId="77777777" w:rsidTr="00FF0AEE">
        <w:trPr>
          <w:trHeight w:val="375"/>
        </w:trPr>
        <w:tc>
          <w:tcPr>
            <w:tcW w:w="3031" w:type="dxa"/>
            <w:tcBorders>
              <w:top w:val="nil"/>
              <w:left w:val="single" w:sz="4" w:space="0" w:color="auto"/>
              <w:bottom w:val="single" w:sz="4" w:space="0" w:color="auto"/>
              <w:right w:val="single" w:sz="4" w:space="0" w:color="auto"/>
            </w:tcBorders>
            <w:shd w:val="clear" w:color="000000" w:fill="F4B084"/>
            <w:noWrap/>
            <w:vAlign w:val="center"/>
            <w:hideMark/>
          </w:tcPr>
          <w:p w14:paraId="1B3B090E" w14:textId="77777777" w:rsidR="00FF0AEE" w:rsidRPr="000C435C" w:rsidRDefault="00FF0AEE" w:rsidP="00FF0AE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Mean</w:t>
            </w:r>
          </w:p>
        </w:tc>
        <w:tc>
          <w:tcPr>
            <w:tcW w:w="2555" w:type="dxa"/>
            <w:tcBorders>
              <w:top w:val="nil"/>
              <w:left w:val="nil"/>
              <w:bottom w:val="single" w:sz="4" w:space="0" w:color="auto"/>
              <w:right w:val="single" w:sz="4" w:space="0" w:color="auto"/>
            </w:tcBorders>
            <w:shd w:val="clear" w:color="000000" w:fill="F4B084"/>
            <w:noWrap/>
            <w:vAlign w:val="center"/>
            <w:hideMark/>
          </w:tcPr>
          <w:p w14:paraId="42D71010" w14:textId="77777777"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21.5</w:t>
            </w:r>
          </w:p>
        </w:tc>
        <w:tc>
          <w:tcPr>
            <w:tcW w:w="2129" w:type="dxa"/>
            <w:tcBorders>
              <w:top w:val="nil"/>
              <w:left w:val="nil"/>
              <w:bottom w:val="single" w:sz="4" w:space="0" w:color="auto"/>
              <w:right w:val="single" w:sz="4" w:space="0" w:color="auto"/>
            </w:tcBorders>
            <w:shd w:val="clear" w:color="000000" w:fill="F4B084"/>
            <w:noWrap/>
            <w:vAlign w:val="center"/>
            <w:hideMark/>
          </w:tcPr>
          <w:p w14:paraId="4F901592" w14:textId="429C6473" w:rsidR="00FF0AEE" w:rsidRPr="000C435C" w:rsidRDefault="00FF0AEE" w:rsidP="00FF0AEE">
            <w:pPr>
              <w:widowControl/>
              <w:jc w:val="right"/>
              <w:rPr>
                <w:rFonts w:ascii="Times New Roman" w:eastAsia="新細明體" w:hAnsi="Times New Roman" w:cs="Times New Roman"/>
                <w:color w:val="000000"/>
                <w:kern w:val="0"/>
                <w:sz w:val="24"/>
                <w:szCs w:val="24"/>
                <w:lang w:eastAsia="zh-TW"/>
              </w:rPr>
            </w:pPr>
          </w:p>
        </w:tc>
      </w:tr>
    </w:tbl>
    <w:p w14:paraId="62A08E7D" w14:textId="3DDE6B2A" w:rsidR="0057361A" w:rsidRPr="000C435C" w:rsidRDefault="0057361A" w:rsidP="007B326A">
      <w:pPr>
        <w:spacing w:line="360" w:lineRule="auto"/>
        <w:rPr>
          <w:rFonts w:ascii="Times New Roman" w:hAnsi="Times New Roman" w:cs="Times New Roman"/>
          <w:b/>
          <w:bCs/>
          <w:kern w:val="0"/>
          <w:sz w:val="24"/>
          <w:szCs w:val="24"/>
          <w:lang w:eastAsia="zh-TW"/>
        </w:rPr>
      </w:pPr>
    </w:p>
    <w:p w14:paraId="18C1FE8E" w14:textId="4BFC74A4" w:rsidR="0057361A" w:rsidRPr="000C435C" w:rsidRDefault="0057361A" w:rsidP="007B32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Percentage:</w:t>
      </w:r>
    </w:p>
    <w:p w14:paraId="551D25BA" w14:textId="711B67DE" w:rsidR="0081476A" w:rsidRPr="000C435C" w:rsidRDefault="00BF0DA3"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noProof/>
          <w:kern w:val="0"/>
          <w:sz w:val="24"/>
          <w:szCs w:val="24"/>
          <w:lang w:eastAsia="zh-TW"/>
        </w:rPr>
        <w:lastRenderedPageBreak/>
        <w:drawing>
          <wp:inline distT="0" distB="0" distL="0" distR="0" wp14:anchorId="4BD0F4B2" wp14:editId="5AF5B730">
            <wp:extent cx="5274310" cy="3076575"/>
            <wp:effectExtent l="0" t="0" r="2540" b="9525"/>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6C9E3E" w14:textId="62316F63" w:rsidR="00FF0AEE" w:rsidRPr="000C435C" w:rsidRDefault="0057361A"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b/>
          <w:bCs/>
          <w:kern w:val="0"/>
          <w:sz w:val="24"/>
          <w:szCs w:val="24"/>
          <w:lang w:eastAsia="zh-TW"/>
        </w:rPr>
        <w:t>Analysis:</w:t>
      </w:r>
      <w:r w:rsidRPr="000C435C">
        <w:rPr>
          <w:rFonts w:ascii="Times New Roman" w:hAnsi="Times New Roman" w:cs="Times New Roman"/>
          <w:kern w:val="0"/>
          <w:sz w:val="24"/>
          <w:szCs w:val="24"/>
          <w:lang w:eastAsia="zh-TW"/>
        </w:rPr>
        <w:t xml:space="preserve"> In general, the highest percentage can be found in rating 5, which is 36.04%</w:t>
      </w:r>
      <w:r w:rsidR="007434BD" w:rsidRPr="000C435C">
        <w:rPr>
          <w:rFonts w:ascii="Times New Roman" w:hAnsi="Times New Roman" w:cs="Times New Roman"/>
          <w:kern w:val="0"/>
          <w:sz w:val="24"/>
          <w:szCs w:val="24"/>
          <w:lang w:eastAsia="zh-TW"/>
        </w:rPr>
        <w:t xml:space="preserve"> and it </w:t>
      </w:r>
      <w:r w:rsidR="00C42F51" w:rsidRPr="000C435C">
        <w:rPr>
          <w:rFonts w:ascii="Times New Roman" w:hAnsi="Times New Roman" w:cs="Times New Roman"/>
          <w:kern w:val="0"/>
          <w:sz w:val="24"/>
          <w:szCs w:val="24"/>
          <w:lang w:eastAsia="zh-TW"/>
        </w:rPr>
        <w:t>represents</w:t>
      </w:r>
      <w:r w:rsidR="007434BD" w:rsidRPr="000C435C">
        <w:rPr>
          <w:rFonts w:ascii="Times New Roman" w:hAnsi="Times New Roman" w:cs="Times New Roman"/>
          <w:kern w:val="0"/>
          <w:sz w:val="24"/>
          <w:szCs w:val="24"/>
          <w:lang w:eastAsia="zh-TW"/>
        </w:rPr>
        <w:t xml:space="preserve"> mor</w:t>
      </w:r>
      <w:r w:rsidR="00C42F51" w:rsidRPr="000C435C">
        <w:rPr>
          <w:rFonts w:ascii="Times New Roman" w:hAnsi="Times New Roman" w:cs="Times New Roman"/>
          <w:kern w:val="0"/>
          <w:sz w:val="24"/>
          <w:szCs w:val="24"/>
          <w:lang w:eastAsia="zh-TW"/>
        </w:rPr>
        <w:t>e</w:t>
      </w:r>
      <w:r w:rsidR="007434BD" w:rsidRPr="000C435C">
        <w:rPr>
          <w:rFonts w:ascii="Times New Roman" w:hAnsi="Times New Roman" w:cs="Times New Roman"/>
          <w:kern w:val="0"/>
          <w:sz w:val="24"/>
          <w:szCs w:val="24"/>
          <w:lang w:eastAsia="zh-TW"/>
        </w:rPr>
        <w:t xml:space="preserve"> than one third of the respondents,</w:t>
      </w:r>
      <w:r w:rsidR="00C42F51" w:rsidRPr="000C435C">
        <w:rPr>
          <w:rFonts w:ascii="Times New Roman" w:hAnsi="Times New Roman" w:cs="Times New Roman"/>
          <w:kern w:val="0"/>
          <w:sz w:val="24"/>
          <w:szCs w:val="24"/>
          <w:lang w:eastAsia="zh-TW"/>
        </w:rPr>
        <w:t xml:space="preserve"> and the second highest rate is 29.06% which is 6.</w:t>
      </w:r>
      <w:r w:rsidR="007434BD" w:rsidRPr="000C435C">
        <w:rPr>
          <w:rFonts w:ascii="Times New Roman" w:hAnsi="Times New Roman" w:cs="Times New Roman"/>
          <w:kern w:val="0"/>
          <w:sz w:val="24"/>
          <w:szCs w:val="24"/>
          <w:lang w:eastAsia="zh-TW"/>
        </w:rPr>
        <w:t xml:space="preserve"> </w:t>
      </w:r>
      <w:r w:rsidR="00C42F51" w:rsidRPr="000C435C">
        <w:rPr>
          <w:rFonts w:ascii="Times New Roman" w:hAnsi="Times New Roman" w:cs="Times New Roman"/>
          <w:kern w:val="0"/>
          <w:sz w:val="24"/>
          <w:szCs w:val="24"/>
          <w:lang w:eastAsia="zh-TW"/>
        </w:rPr>
        <w:t>S</w:t>
      </w:r>
      <w:r w:rsidR="007434BD" w:rsidRPr="000C435C">
        <w:rPr>
          <w:rFonts w:ascii="Times New Roman" w:hAnsi="Times New Roman" w:cs="Times New Roman"/>
          <w:kern w:val="0"/>
          <w:sz w:val="24"/>
          <w:szCs w:val="24"/>
          <w:lang w:eastAsia="zh-TW"/>
        </w:rPr>
        <w:t>o</w:t>
      </w:r>
      <w:r w:rsidR="00C42F51" w:rsidRPr="000C435C">
        <w:rPr>
          <w:rFonts w:ascii="Times New Roman" w:hAnsi="Times New Roman" w:cs="Times New Roman"/>
          <w:kern w:val="0"/>
          <w:sz w:val="24"/>
          <w:szCs w:val="24"/>
          <w:lang w:eastAsia="zh-TW"/>
        </w:rPr>
        <w:t>,</w:t>
      </w:r>
      <w:r w:rsidR="007434BD" w:rsidRPr="000C435C">
        <w:rPr>
          <w:rFonts w:ascii="Times New Roman" w:hAnsi="Times New Roman" w:cs="Times New Roman"/>
          <w:kern w:val="0"/>
          <w:sz w:val="24"/>
          <w:szCs w:val="24"/>
          <w:lang w:eastAsia="zh-TW"/>
        </w:rPr>
        <w:t xml:space="preserve"> most of the respondents has a </w:t>
      </w:r>
      <w:r w:rsidR="007434BD" w:rsidRPr="00EA7706">
        <w:rPr>
          <w:rFonts w:ascii="Times New Roman" w:hAnsi="Times New Roman" w:cs="Times New Roman"/>
          <w:color w:val="FF0000"/>
          <w:kern w:val="0"/>
          <w:sz w:val="24"/>
          <w:szCs w:val="24"/>
          <w:lang w:eastAsia="zh-TW"/>
        </w:rPr>
        <w:t>relatively good understand</w:t>
      </w:r>
      <w:r w:rsidR="00C42F51" w:rsidRPr="00EA7706">
        <w:rPr>
          <w:rFonts w:ascii="Times New Roman" w:hAnsi="Times New Roman" w:cs="Times New Roman"/>
          <w:color w:val="FF0000"/>
          <w:kern w:val="0"/>
          <w:sz w:val="24"/>
          <w:szCs w:val="24"/>
          <w:lang w:eastAsia="zh-TW"/>
        </w:rPr>
        <w:t>ing</w:t>
      </w:r>
      <w:r w:rsidR="007434BD" w:rsidRPr="00EA7706">
        <w:rPr>
          <w:rFonts w:ascii="Times New Roman" w:hAnsi="Times New Roman" w:cs="Times New Roman"/>
          <w:color w:val="FF0000"/>
          <w:kern w:val="0"/>
          <w:sz w:val="24"/>
          <w:szCs w:val="24"/>
          <w:lang w:eastAsia="zh-TW"/>
        </w:rPr>
        <w:t xml:space="preserve"> about the </w:t>
      </w:r>
      <w:r w:rsidR="00C42F51" w:rsidRPr="00EA7706">
        <w:rPr>
          <w:rFonts w:ascii="Times New Roman" w:hAnsi="Times New Roman" w:cs="Times New Roman"/>
          <w:color w:val="FF0000"/>
          <w:kern w:val="0"/>
          <w:sz w:val="24"/>
          <w:szCs w:val="24"/>
          <w:lang w:eastAsia="zh-TW"/>
        </w:rPr>
        <w:t>corona</w:t>
      </w:r>
      <w:r w:rsidR="007434BD" w:rsidRPr="00EA7706">
        <w:rPr>
          <w:rFonts w:ascii="Times New Roman" w:hAnsi="Times New Roman" w:cs="Times New Roman"/>
          <w:color w:val="FF0000"/>
          <w:kern w:val="0"/>
          <w:sz w:val="24"/>
          <w:szCs w:val="24"/>
          <w:lang w:eastAsia="zh-TW"/>
        </w:rPr>
        <w:t>virus</w:t>
      </w:r>
      <w:r w:rsidR="007434BD" w:rsidRPr="000C435C">
        <w:rPr>
          <w:rFonts w:ascii="Times New Roman" w:hAnsi="Times New Roman" w:cs="Times New Roman"/>
          <w:kern w:val="0"/>
          <w:sz w:val="24"/>
          <w:szCs w:val="24"/>
          <w:lang w:eastAsia="zh-TW"/>
        </w:rPr>
        <w:t xml:space="preserve">, despite the fact not thoroughly. Besides, this shows how the </w:t>
      </w:r>
      <w:r w:rsidR="00C42F51" w:rsidRPr="000C435C">
        <w:rPr>
          <w:rFonts w:ascii="Times New Roman" w:hAnsi="Times New Roman" w:cs="Times New Roman"/>
          <w:kern w:val="0"/>
          <w:sz w:val="24"/>
          <w:szCs w:val="24"/>
          <w:lang w:eastAsia="zh-TW"/>
        </w:rPr>
        <w:t>virus is being much valued, while only 1.16% of them know nothing about this disease.</w:t>
      </w:r>
    </w:p>
    <w:p w14:paraId="588E533A" w14:textId="77777777" w:rsidR="00C42F51" w:rsidRPr="000C435C" w:rsidRDefault="00C42F51" w:rsidP="0081476A">
      <w:pPr>
        <w:spacing w:line="360" w:lineRule="auto"/>
        <w:rPr>
          <w:rFonts w:ascii="Times New Roman" w:hAnsi="Times New Roman" w:cs="Times New Roman"/>
          <w:kern w:val="0"/>
          <w:sz w:val="24"/>
          <w:szCs w:val="24"/>
          <w:lang w:eastAsia="zh-TW"/>
        </w:rPr>
      </w:pPr>
    </w:p>
    <w:p w14:paraId="3F015CBC" w14:textId="72CEB86E" w:rsidR="00FF0AEE" w:rsidRPr="000C435C" w:rsidRDefault="00FF0AEE"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 xml:space="preserve">Q3. </w:t>
      </w:r>
      <w:r w:rsidR="00A21AA3" w:rsidRPr="000C435C">
        <w:rPr>
          <w:rFonts w:ascii="Times New Roman" w:hAnsi="Times New Roman" w:cs="Times New Roman"/>
          <w:b/>
          <w:bCs/>
          <w:kern w:val="0"/>
          <w:sz w:val="24"/>
          <w:szCs w:val="24"/>
          <w:lang w:eastAsia="zh-TW"/>
        </w:rPr>
        <w:t>Please can you tell us to what extent, if at all, COVID-19 has impacted upon you in relation to the following?</w:t>
      </w:r>
    </w:p>
    <w:p w14:paraId="303A186D" w14:textId="67AE5FF8" w:rsidR="00292445" w:rsidRPr="000C435C" w:rsidRDefault="00292445" w:rsidP="0081476A">
      <w:pPr>
        <w:spacing w:line="360" w:lineRule="auto"/>
        <w:rPr>
          <w:rFonts w:ascii="Times New Roman" w:hAnsi="Times New Roman" w:cs="Times New Roman"/>
          <w:kern w:val="0"/>
          <w:sz w:val="24"/>
          <w:szCs w:val="24"/>
          <w:lang w:eastAsia="zh-TW"/>
        </w:rPr>
      </w:pPr>
    </w:p>
    <w:p w14:paraId="134A07FB" w14:textId="3E1F0FA9" w:rsidR="005F7509" w:rsidRPr="000C435C" w:rsidRDefault="00274C1B"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Gap Analysis:</w:t>
      </w:r>
    </w:p>
    <w:p w14:paraId="3397BFDB" w14:textId="4CFDF392" w:rsidR="00274C1B" w:rsidRPr="000C435C" w:rsidRDefault="00274C1B"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noProof/>
          <w:kern w:val="0"/>
          <w:sz w:val="24"/>
          <w:szCs w:val="24"/>
          <w:lang w:eastAsia="zh-TW"/>
        </w:rPr>
        <w:lastRenderedPageBreak/>
        <w:drawing>
          <wp:inline distT="0" distB="0" distL="0" distR="0" wp14:anchorId="45760F5D" wp14:editId="68FB2FA3">
            <wp:extent cx="5274310" cy="3076575"/>
            <wp:effectExtent l="0" t="0" r="2540" b="9525"/>
            <wp:docPr id="14" name="圖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A20229" w14:textId="0A5B873F" w:rsidR="005F7509" w:rsidRPr="000C435C" w:rsidRDefault="005F7509"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b/>
          <w:bCs/>
          <w:kern w:val="0"/>
          <w:sz w:val="24"/>
          <w:szCs w:val="24"/>
          <w:lang w:eastAsia="zh-TW"/>
        </w:rPr>
        <w:t xml:space="preserve">Analysis: </w:t>
      </w:r>
      <w:r w:rsidRPr="000C435C">
        <w:rPr>
          <w:rFonts w:ascii="Times New Roman" w:hAnsi="Times New Roman" w:cs="Times New Roman"/>
          <w:kern w:val="0"/>
          <w:sz w:val="24"/>
          <w:szCs w:val="24"/>
          <w:lang w:eastAsia="zh-TW"/>
        </w:rPr>
        <w:t xml:space="preserve">As can be seen, the 4 elements work/job, travel, social interaction, and leisure </w:t>
      </w:r>
      <w:r w:rsidR="006658DB" w:rsidRPr="000C435C">
        <w:rPr>
          <w:rFonts w:ascii="Times New Roman" w:hAnsi="Times New Roman" w:cs="Times New Roman"/>
          <w:kern w:val="0"/>
          <w:sz w:val="24"/>
          <w:szCs w:val="24"/>
          <w:lang w:eastAsia="zh-TW"/>
        </w:rPr>
        <w:t xml:space="preserve">are </w:t>
      </w:r>
      <w:r w:rsidRPr="000C435C">
        <w:rPr>
          <w:rFonts w:ascii="Times New Roman" w:hAnsi="Times New Roman" w:cs="Times New Roman"/>
          <w:kern w:val="0"/>
          <w:sz w:val="24"/>
          <w:szCs w:val="24"/>
          <w:lang w:eastAsia="zh-TW"/>
        </w:rPr>
        <w:t xml:space="preserve">equally </w:t>
      </w:r>
      <w:r w:rsidR="006658DB" w:rsidRPr="000C435C">
        <w:rPr>
          <w:rFonts w:ascii="Times New Roman" w:hAnsi="Times New Roman" w:cs="Times New Roman"/>
          <w:kern w:val="0"/>
          <w:sz w:val="24"/>
          <w:szCs w:val="24"/>
          <w:lang w:eastAsia="zh-TW"/>
        </w:rPr>
        <w:t>impacted</w:t>
      </w:r>
      <w:r w:rsidRPr="000C435C">
        <w:rPr>
          <w:rFonts w:ascii="Times New Roman" w:hAnsi="Times New Roman" w:cs="Times New Roman"/>
          <w:kern w:val="0"/>
          <w:sz w:val="24"/>
          <w:szCs w:val="24"/>
          <w:lang w:eastAsia="zh-TW"/>
        </w:rPr>
        <w:t xml:space="preserve"> for the respondents, which is 12.285%.</w:t>
      </w:r>
      <w:r w:rsidR="006658DB" w:rsidRPr="000C435C">
        <w:rPr>
          <w:rFonts w:ascii="Times New Roman" w:hAnsi="Times New Roman" w:cs="Times New Roman"/>
          <w:kern w:val="0"/>
          <w:sz w:val="24"/>
          <w:szCs w:val="24"/>
          <w:lang w:eastAsia="zh-TW"/>
        </w:rPr>
        <w:t xml:space="preserve"> </w:t>
      </w:r>
    </w:p>
    <w:p w14:paraId="06AEDC3D" w14:textId="77777777" w:rsidR="005F7509" w:rsidRPr="000C435C" w:rsidRDefault="005F7509" w:rsidP="0081476A">
      <w:pPr>
        <w:spacing w:line="360" w:lineRule="auto"/>
        <w:rPr>
          <w:rFonts w:ascii="Times New Roman" w:hAnsi="Times New Roman" w:cs="Times New Roman"/>
          <w:kern w:val="0"/>
          <w:sz w:val="24"/>
          <w:szCs w:val="24"/>
          <w:lang w:eastAsia="zh-TW"/>
        </w:rPr>
      </w:pPr>
    </w:p>
    <w:p w14:paraId="42218758" w14:textId="691DCD5D" w:rsidR="00292445" w:rsidRPr="000C435C" w:rsidRDefault="00292445" w:rsidP="0081476A">
      <w:pPr>
        <w:spacing w:line="360" w:lineRule="auto"/>
        <w:rPr>
          <w:rFonts w:ascii="Times New Roman" w:hAnsi="Times New Roman" w:cs="Times New Roman"/>
          <w:b/>
          <w:bCs/>
          <w:noProof/>
          <w:kern w:val="0"/>
          <w:sz w:val="24"/>
          <w:szCs w:val="24"/>
          <w:lang w:eastAsia="zh-TW"/>
        </w:rPr>
      </w:pPr>
      <w:r w:rsidRPr="000C435C">
        <w:rPr>
          <w:rFonts w:ascii="Times New Roman" w:hAnsi="Times New Roman" w:cs="Times New Roman"/>
          <w:b/>
          <w:bCs/>
          <w:noProof/>
          <w:kern w:val="0"/>
          <w:sz w:val="24"/>
          <w:szCs w:val="24"/>
          <w:lang w:eastAsia="zh-TW"/>
        </w:rPr>
        <w:t>Respondents:</w:t>
      </w:r>
      <w:r w:rsidR="00025A14" w:rsidRPr="000C435C">
        <w:rPr>
          <w:rFonts w:ascii="Times New Roman" w:hAnsi="Times New Roman" w:cs="Times New Roman"/>
          <w:b/>
          <w:bCs/>
          <w:noProof/>
          <w:kern w:val="0"/>
          <w:sz w:val="24"/>
          <w:szCs w:val="24"/>
          <w:lang w:eastAsia="zh-TW"/>
        </w:rPr>
        <w:t xml:space="preserve"> In Numbers</w:t>
      </w:r>
    </w:p>
    <w:p w14:paraId="1C0DE30F" w14:textId="1AF791D6" w:rsidR="006658DB" w:rsidRPr="00E32BE5" w:rsidRDefault="00292445" w:rsidP="0081476A">
      <w:pPr>
        <w:spacing w:line="360" w:lineRule="auto"/>
        <w:rPr>
          <w:rFonts w:ascii="Times New Roman" w:hAnsi="Times New Roman" w:cs="Times New Roman" w:hint="eastAsia"/>
          <w:noProof/>
          <w:kern w:val="0"/>
          <w:sz w:val="24"/>
          <w:szCs w:val="24"/>
          <w:lang w:eastAsia="zh-TW"/>
        </w:rPr>
      </w:pPr>
      <w:r w:rsidRPr="00E32BE5">
        <w:rPr>
          <w:rFonts w:ascii="Times New Roman" w:hAnsi="Times New Roman" w:cs="Times New Roman"/>
          <w:noProof/>
          <w:kern w:val="0"/>
          <w:sz w:val="24"/>
          <w:szCs w:val="24"/>
          <w:lang w:eastAsia="zh-TW"/>
        </w:rPr>
        <w:t>-Table Form</w:t>
      </w:r>
    </w:p>
    <w:tbl>
      <w:tblPr>
        <w:tblW w:w="7210" w:type="dxa"/>
        <w:tblCellMar>
          <w:left w:w="28" w:type="dxa"/>
          <w:right w:w="28" w:type="dxa"/>
        </w:tblCellMar>
        <w:tblLook w:val="04A0" w:firstRow="1" w:lastRow="0" w:firstColumn="1" w:lastColumn="0" w:noHBand="0" w:noVBand="1"/>
      </w:tblPr>
      <w:tblGrid>
        <w:gridCol w:w="1910"/>
        <w:gridCol w:w="1246"/>
        <w:gridCol w:w="1196"/>
        <w:gridCol w:w="1762"/>
        <w:gridCol w:w="1096"/>
      </w:tblGrid>
      <w:tr w:rsidR="00292445" w:rsidRPr="000C435C" w14:paraId="725F18D4" w14:textId="77777777" w:rsidTr="00025A14">
        <w:trPr>
          <w:trHeight w:val="293"/>
        </w:trPr>
        <w:tc>
          <w:tcPr>
            <w:tcW w:w="191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6043F64"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Q3(1-4)</w:t>
            </w:r>
          </w:p>
        </w:tc>
        <w:tc>
          <w:tcPr>
            <w:tcW w:w="1246" w:type="dxa"/>
            <w:tcBorders>
              <w:top w:val="single" w:sz="4" w:space="0" w:color="auto"/>
              <w:left w:val="nil"/>
              <w:bottom w:val="single" w:sz="4" w:space="0" w:color="auto"/>
              <w:right w:val="single" w:sz="4" w:space="0" w:color="auto"/>
            </w:tcBorders>
            <w:shd w:val="clear" w:color="000000" w:fill="E2EFDA"/>
            <w:noWrap/>
            <w:hideMark/>
          </w:tcPr>
          <w:p w14:paraId="6C00A2B0"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Q3-1</w:t>
            </w:r>
          </w:p>
        </w:tc>
        <w:tc>
          <w:tcPr>
            <w:tcW w:w="1196" w:type="dxa"/>
            <w:tcBorders>
              <w:top w:val="single" w:sz="4" w:space="0" w:color="auto"/>
              <w:left w:val="nil"/>
              <w:bottom w:val="single" w:sz="4" w:space="0" w:color="auto"/>
              <w:right w:val="single" w:sz="4" w:space="0" w:color="auto"/>
            </w:tcBorders>
            <w:shd w:val="clear" w:color="000000" w:fill="E2EFDA"/>
            <w:noWrap/>
            <w:hideMark/>
          </w:tcPr>
          <w:p w14:paraId="6F6E1F17"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Q3-2</w:t>
            </w:r>
          </w:p>
        </w:tc>
        <w:tc>
          <w:tcPr>
            <w:tcW w:w="1762" w:type="dxa"/>
            <w:tcBorders>
              <w:top w:val="single" w:sz="4" w:space="0" w:color="auto"/>
              <w:left w:val="nil"/>
              <w:bottom w:val="single" w:sz="4" w:space="0" w:color="auto"/>
              <w:right w:val="single" w:sz="4" w:space="0" w:color="auto"/>
            </w:tcBorders>
            <w:shd w:val="clear" w:color="000000" w:fill="E2EFDA"/>
            <w:noWrap/>
            <w:hideMark/>
          </w:tcPr>
          <w:p w14:paraId="6EAB9795"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Q3-3</w:t>
            </w:r>
          </w:p>
        </w:tc>
        <w:tc>
          <w:tcPr>
            <w:tcW w:w="1096" w:type="dxa"/>
            <w:tcBorders>
              <w:top w:val="single" w:sz="4" w:space="0" w:color="auto"/>
              <w:left w:val="nil"/>
              <w:bottom w:val="single" w:sz="4" w:space="0" w:color="auto"/>
              <w:right w:val="single" w:sz="4" w:space="0" w:color="auto"/>
            </w:tcBorders>
            <w:shd w:val="clear" w:color="000000" w:fill="E2EFDA"/>
            <w:noWrap/>
            <w:hideMark/>
          </w:tcPr>
          <w:p w14:paraId="47E3346D"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Q3-4</w:t>
            </w:r>
          </w:p>
        </w:tc>
      </w:tr>
      <w:tr w:rsidR="00292445" w:rsidRPr="000C435C" w14:paraId="1B2EA80B" w14:textId="77777777" w:rsidTr="00025A14">
        <w:trPr>
          <w:trHeight w:val="293"/>
        </w:trPr>
        <w:tc>
          <w:tcPr>
            <w:tcW w:w="1910" w:type="dxa"/>
            <w:tcBorders>
              <w:top w:val="nil"/>
              <w:left w:val="single" w:sz="4" w:space="0" w:color="auto"/>
              <w:bottom w:val="single" w:sz="4" w:space="0" w:color="auto"/>
              <w:right w:val="single" w:sz="4" w:space="0" w:color="auto"/>
            </w:tcBorders>
            <w:shd w:val="clear" w:color="000000" w:fill="FCE4D6"/>
            <w:vAlign w:val="bottom"/>
            <w:hideMark/>
          </w:tcPr>
          <w:p w14:paraId="4548780C"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Rating</w:t>
            </w:r>
          </w:p>
        </w:tc>
        <w:tc>
          <w:tcPr>
            <w:tcW w:w="1246" w:type="dxa"/>
            <w:tcBorders>
              <w:top w:val="nil"/>
              <w:left w:val="nil"/>
              <w:bottom w:val="single" w:sz="4" w:space="0" w:color="auto"/>
              <w:right w:val="single" w:sz="4" w:space="0" w:color="auto"/>
            </w:tcBorders>
            <w:shd w:val="clear" w:color="000000" w:fill="FCE4D6"/>
            <w:noWrap/>
            <w:vAlign w:val="bottom"/>
            <w:hideMark/>
          </w:tcPr>
          <w:p w14:paraId="08324818"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Work/Job</w:t>
            </w:r>
          </w:p>
        </w:tc>
        <w:tc>
          <w:tcPr>
            <w:tcW w:w="1196" w:type="dxa"/>
            <w:tcBorders>
              <w:top w:val="nil"/>
              <w:left w:val="nil"/>
              <w:bottom w:val="single" w:sz="4" w:space="0" w:color="auto"/>
              <w:right w:val="single" w:sz="4" w:space="0" w:color="auto"/>
            </w:tcBorders>
            <w:shd w:val="clear" w:color="000000" w:fill="FCE4D6"/>
            <w:noWrap/>
            <w:vAlign w:val="bottom"/>
            <w:hideMark/>
          </w:tcPr>
          <w:p w14:paraId="0C046B22"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Travel</w:t>
            </w:r>
          </w:p>
        </w:tc>
        <w:tc>
          <w:tcPr>
            <w:tcW w:w="1762" w:type="dxa"/>
            <w:tcBorders>
              <w:top w:val="nil"/>
              <w:left w:val="nil"/>
              <w:bottom w:val="single" w:sz="4" w:space="0" w:color="auto"/>
              <w:right w:val="single" w:sz="4" w:space="0" w:color="auto"/>
            </w:tcBorders>
            <w:shd w:val="clear" w:color="000000" w:fill="FCE4D6"/>
            <w:noWrap/>
            <w:vAlign w:val="bottom"/>
            <w:hideMark/>
          </w:tcPr>
          <w:p w14:paraId="208EA37D"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Social Interaction</w:t>
            </w:r>
          </w:p>
        </w:tc>
        <w:tc>
          <w:tcPr>
            <w:tcW w:w="1096" w:type="dxa"/>
            <w:tcBorders>
              <w:top w:val="nil"/>
              <w:left w:val="nil"/>
              <w:bottom w:val="single" w:sz="4" w:space="0" w:color="auto"/>
              <w:right w:val="single" w:sz="4" w:space="0" w:color="auto"/>
            </w:tcBorders>
            <w:shd w:val="clear" w:color="000000" w:fill="FCE4D6"/>
            <w:noWrap/>
            <w:vAlign w:val="bottom"/>
            <w:hideMark/>
          </w:tcPr>
          <w:p w14:paraId="1B22A55D"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Leisure</w:t>
            </w:r>
          </w:p>
        </w:tc>
      </w:tr>
      <w:tr w:rsidR="00292445" w:rsidRPr="000C435C" w14:paraId="040DFB71" w14:textId="77777777" w:rsidTr="00025A14">
        <w:trPr>
          <w:trHeight w:val="802"/>
        </w:trPr>
        <w:tc>
          <w:tcPr>
            <w:tcW w:w="1910" w:type="dxa"/>
            <w:tcBorders>
              <w:top w:val="nil"/>
              <w:left w:val="single" w:sz="4" w:space="0" w:color="auto"/>
              <w:bottom w:val="single" w:sz="4" w:space="0" w:color="auto"/>
              <w:right w:val="single" w:sz="4" w:space="0" w:color="auto"/>
            </w:tcBorders>
            <w:shd w:val="clear" w:color="auto" w:fill="auto"/>
            <w:hideMark/>
          </w:tcPr>
          <w:p w14:paraId="67F17DDE"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1-Nothing is known</w:t>
            </w:r>
          </w:p>
        </w:tc>
        <w:tc>
          <w:tcPr>
            <w:tcW w:w="1246" w:type="dxa"/>
            <w:tcBorders>
              <w:top w:val="nil"/>
              <w:left w:val="nil"/>
              <w:bottom w:val="single" w:sz="4" w:space="0" w:color="auto"/>
              <w:right w:val="single" w:sz="4" w:space="0" w:color="auto"/>
            </w:tcBorders>
            <w:shd w:val="clear" w:color="auto" w:fill="auto"/>
            <w:noWrap/>
            <w:vAlign w:val="center"/>
            <w:hideMark/>
          </w:tcPr>
          <w:p w14:paraId="36769F9E" w14:textId="45C1F7D3"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196" w:type="dxa"/>
            <w:tcBorders>
              <w:top w:val="nil"/>
              <w:left w:val="nil"/>
              <w:bottom w:val="single" w:sz="4" w:space="0" w:color="auto"/>
              <w:right w:val="single" w:sz="4" w:space="0" w:color="auto"/>
            </w:tcBorders>
            <w:shd w:val="clear" w:color="auto" w:fill="auto"/>
            <w:noWrap/>
            <w:vAlign w:val="center"/>
            <w:hideMark/>
          </w:tcPr>
          <w:p w14:paraId="7FD62E6F" w14:textId="0125CFA6"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762" w:type="dxa"/>
            <w:tcBorders>
              <w:top w:val="nil"/>
              <w:left w:val="nil"/>
              <w:bottom w:val="single" w:sz="4" w:space="0" w:color="auto"/>
              <w:right w:val="single" w:sz="4" w:space="0" w:color="auto"/>
            </w:tcBorders>
            <w:shd w:val="clear" w:color="auto" w:fill="auto"/>
            <w:noWrap/>
            <w:vAlign w:val="center"/>
            <w:hideMark/>
          </w:tcPr>
          <w:p w14:paraId="56C067D0" w14:textId="77777777"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1096" w:type="dxa"/>
            <w:tcBorders>
              <w:top w:val="nil"/>
              <w:left w:val="nil"/>
              <w:bottom w:val="single" w:sz="4" w:space="0" w:color="auto"/>
              <w:right w:val="single" w:sz="4" w:space="0" w:color="auto"/>
            </w:tcBorders>
            <w:shd w:val="clear" w:color="auto" w:fill="auto"/>
            <w:noWrap/>
            <w:vAlign w:val="center"/>
            <w:hideMark/>
          </w:tcPr>
          <w:p w14:paraId="2E5B6A69" w14:textId="1036526B"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r>
      <w:tr w:rsidR="00292445" w:rsidRPr="000C435C" w14:paraId="1CBA2502" w14:textId="77777777" w:rsidTr="00025A14">
        <w:trPr>
          <w:trHeight w:val="293"/>
        </w:trPr>
        <w:tc>
          <w:tcPr>
            <w:tcW w:w="1910" w:type="dxa"/>
            <w:tcBorders>
              <w:top w:val="nil"/>
              <w:left w:val="single" w:sz="4" w:space="0" w:color="auto"/>
              <w:bottom w:val="single" w:sz="4" w:space="0" w:color="auto"/>
              <w:right w:val="single" w:sz="4" w:space="0" w:color="auto"/>
            </w:tcBorders>
            <w:shd w:val="clear" w:color="auto" w:fill="auto"/>
            <w:hideMark/>
          </w:tcPr>
          <w:p w14:paraId="2773C17E"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246" w:type="dxa"/>
            <w:tcBorders>
              <w:top w:val="nil"/>
              <w:left w:val="nil"/>
              <w:bottom w:val="single" w:sz="4" w:space="0" w:color="auto"/>
              <w:right w:val="single" w:sz="4" w:space="0" w:color="auto"/>
            </w:tcBorders>
            <w:shd w:val="clear" w:color="auto" w:fill="auto"/>
            <w:noWrap/>
            <w:vAlign w:val="center"/>
            <w:hideMark/>
          </w:tcPr>
          <w:p w14:paraId="1ED2D565" w14:textId="774EFC36"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196" w:type="dxa"/>
            <w:tcBorders>
              <w:top w:val="nil"/>
              <w:left w:val="nil"/>
              <w:bottom w:val="single" w:sz="4" w:space="0" w:color="auto"/>
              <w:right w:val="single" w:sz="4" w:space="0" w:color="auto"/>
            </w:tcBorders>
            <w:shd w:val="clear" w:color="auto" w:fill="auto"/>
            <w:noWrap/>
            <w:vAlign w:val="center"/>
            <w:hideMark/>
          </w:tcPr>
          <w:p w14:paraId="19513645" w14:textId="77777777"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1762" w:type="dxa"/>
            <w:tcBorders>
              <w:top w:val="nil"/>
              <w:left w:val="nil"/>
              <w:bottom w:val="single" w:sz="4" w:space="0" w:color="auto"/>
              <w:right w:val="single" w:sz="4" w:space="0" w:color="auto"/>
            </w:tcBorders>
            <w:shd w:val="clear" w:color="auto" w:fill="auto"/>
            <w:noWrap/>
            <w:vAlign w:val="center"/>
            <w:hideMark/>
          </w:tcPr>
          <w:p w14:paraId="5B9BBFD8" w14:textId="5C9D7B83"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096" w:type="dxa"/>
            <w:tcBorders>
              <w:top w:val="nil"/>
              <w:left w:val="nil"/>
              <w:bottom w:val="single" w:sz="4" w:space="0" w:color="auto"/>
              <w:right w:val="single" w:sz="4" w:space="0" w:color="auto"/>
            </w:tcBorders>
            <w:shd w:val="clear" w:color="auto" w:fill="auto"/>
            <w:noWrap/>
            <w:vAlign w:val="center"/>
            <w:hideMark/>
          </w:tcPr>
          <w:p w14:paraId="011BA5F4" w14:textId="3F714A2A"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r>
      <w:tr w:rsidR="00292445" w:rsidRPr="000C435C" w14:paraId="062DF8F3" w14:textId="77777777" w:rsidTr="00025A14">
        <w:trPr>
          <w:trHeight w:val="293"/>
        </w:trPr>
        <w:tc>
          <w:tcPr>
            <w:tcW w:w="1910" w:type="dxa"/>
            <w:tcBorders>
              <w:top w:val="nil"/>
              <w:left w:val="single" w:sz="4" w:space="0" w:color="auto"/>
              <w:bottom w:val="single" w:sz="4" w:space="0" w:color="auto"/>
              <w:right w:val="single" w:sz="4" w:space="0" w:color="auto"/>
            </w:tcBorders>
            <w:shd w:val="clear" w:color="auto" w:fill="auto"/>
            <w:hideMark/>
          </w:tcPr>
          <w:p w14:paraId="2C2A8D61"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246" w:type="dxa"/>
            <w:tcBorders>
              <w:top w:val="nil"/>
              <w:left w:val="nil"/>
              <w:bottom w:val="single" w:sz="4" w:space="0" w:color="auto"/>
              <w:right w:val="single" w:sz="4" w:space="0" w:color="auto"/>
            </w:tcBorders>
            <w:shd w:val="clear" w:color="auto" w:fill="auto"/>
            <w:noWrap/>
            <w:vAlign w:val="center"/>
            <w:hideMark/>
          </w:tcPr>
          <w:p w14:paraId="777E846F" w14:textId="678086DD"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w:t>
            </w:r>
          </w:p>
        </w:tc>
        <w:tc>
          <w:tcPr>
            <w:tcW w:w="1196" w:type="dxa"/>
            <w:tcBorders>
              <w:top w:val="nil"/>
              <w:left w:val="nil"/>
              <w:bottom w:val="single" w:sz="4" w:space="0" w:color="auto"/>
              <w:right w:val="single" w:sz="4" w:space="0" w:color="auto"/>
            </w:tcBorders>
            <w:shd w:val="clear" w:color="auto" w:fill="auto"/>
            <w:noWrap/>
            <w:vAlign w:val="center"/>
            <w:hideMark/>
          </w:tcPr>
          <w:p w14:paraId="4BAB95BD" w14:textId="109103B6"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762" w:type="dxa"/>
            <w:tcBorders>
              <w:top w:val="nil"/>
              <w:left w:val="nil"/>
              <w:bottom w:val="single" w:sz="4" w:space="0" w:color="auto"/>
              <w:right w:val="single" w:sz="4" w:space="0" w:color="auto"/>
            </w:tcBorders>
            <w:shd w:val="clear" w:color="auto" w:fill="auto"/>
            <w:noWrap/>
            <w:vAlign w:val="center"/>
            <w:hideMark/>
          </w:tcPr>
          <w:p w14:paraId="109C5C30" w14:textId="08C30E16"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096" w:type="dxa"/>
            <w:tcBorders>
              <w:top w:val="nil"/>
              <w:left w:val="nil"/>
              <w:bottom w:val="single" w:sz="4" w:space="0" w:color="auto"/>
              <w:right w:val="single" w:sz="4" w:space="0" w:color="auto"/>
            </w:tcBorders>
            <w:shd w:val="clear" w:color="auto" w:fill="auto"/>
            <w:noWrap/>
            <w:vAlign w:val="center"/>
            <w:hideMark/>
          </w:tcPr>
          <w:p w14:paraId="59895FD3" w14:textId="4BB0FE86"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r>
      <w:tr w:rsidR="00292445" w:rsidRPr="000C435C" w14:paraId="5A5B724C" w14:textId="77777777" w:rsidTr="00025A14">
        <w:trPr>
          <w:trHeight w:val="293"/>
        </w:trPr>
        <w:tc>
          <w:tcPr>
            <w:tcW w:w="1910" w:type="dxa"/>
            <w:tcBorders>
              <w:top w:val="nil"/>
              <w:left w:val="single" w:sz="4" w:space="0" w:color="auto"/>
              <w:bottom w:val="single" w:sz="4" w:space="0" w:color="auto"/>
              <w:right w:val="single" w:sz="4" w:space="0" w:color="auto"/>
            </w:tcBorders>
            <w:shd w:val="clear" w:color="auto" w:fill="auto"/>
            <w:hideMark/>
          </w:tcPr>
          <w:p w14:paraId="2CB426D8"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246" w:type="dxa"/>
            <w:tcBorders>
              <w:top w:val="nil"/>
              <w:left w:val="nil"/>
              <w:bottom w:val="single" w:sz="4" w:space="0" w:color="auto"/>
              <w:right w:val="single" w:sz="4" w:space="0" w:color="auto"/>
            </w:tcBorders>
            <w:shd w:val="clear" w:color="auto" w:fill="auto"/>
            <w:noWrap/>
            <w:vAlign w:val="center"/>
            <w:hideMark/>
          </w:tcPr>
          <w:p w14:paraId="1642F886" w14:textId="7EF58C79"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196" w:type="dxa"/>
            <w:tcBorders>
              <w:top w:val="nil"/>
              <w:left w:val="nil"/>
              <w:bottom w:val="single" w:sz="4" w:space="0" w:color="auto"/>
              <w:right w:val="single" w:sz="4" w:space="0" w:color="auto"/>
            </w:tcBorders>
            <w:shd w:val="clear" w:color="auto" w:fill="auto"/>
            <w:noWrap/>
            <w:vAlign w:val="center"/>
            <w:hideMark/>
          </w:tcPr>
          <w:p w14:paraId="2244EE2B" w14:textId="083353DF"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762" w:type="dxa"/>
            <w:tcBorders>
              <w:top w:val="nil"/>
              <w:left w:val="nil"/>
              <w:bottom w:val="single" w:sz="4" w:space="0" w:color="auto"/>
              <w:right w:val="single" w:sz="4" w:space="0" w:color="auto"/>
            </w:tcBorders>
            <w:shd w:val="clear" w:color="auto" w:fill="auto"/>
            <w:noWrap/>
            <w:vAlign w:val="center"/>
            <w:hideMark/>
          </w:tcPr>
          <w:p w14:paraId="4971B805" w14:textId="3E0009EE"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096" w:type="dxa"/>
            <w:tcBorders>
              <w:top w:val="nil"/>
              <w:left w:val="nil"/>
              <w:bottom w:val="single" w:sz="4" w:space="0" w:color="auto"/>
              <w:right w:val="single" w:sz="4" w:space="0" w:color="auto"/>
            </w:tcBorders>
            <w:shd w:val="clear" w:color="auto" w:fill="auto"/>
            <w:noWrap/>
            <w:vAlign w:val="center"/>
            <w:hideMark/>
          </w:tcPr>
          <w:p w14:paraId="2AAD6DD6" w14:textId="7CF9C9A9"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w:t>
            </w:r>
          </w:p>
        </w:tc>
      </w:tr>
      <w:tr w:rsidR="00292445" w:rsidRPr="000C435C" w14:paraId="4757D343" w14:textId="77777777" w:rsidTr="00025A14">
        <w:trPr>
          <w:trHeight w:val="293"/>
        </w:trPr>
        <w:tc>
          <w:tcPr>
            <w:tcW w:w="1910" w:type="dxa"/>
            <w:tcBorders>
              <w:top w:val="nil"/>
              <w:left w:val="single" w:sz="4" w:space="0" w:color="auto"/>
              <w:bottom w:val="single" w:sz="4" w:space="0" w:color="auto"/>
              <w:right w:val="single" w:sz="4" w:space="0" w:color="auto"/>
            </w:tcBorders>
            <w:shd w:val="clear" w:color="auto" w:fill="auto"/>
            <w:hideMark/>
          </w:tcPr>
          <w:p w14:paraId="013CB95C"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246" w:type="dxa"/>
            <w:tcBorders>
              <w:top w:val="nil"/>
              <w:left w:val="nil"/>
              <w:bottom w:val="single" w:sz="4" w:space="0" w:color="auto"/>
              <w:right w:val="single" w:sz="4" w:space="0" w:color="auto"/>
            </w:tcBorders>
            <w:shd w:val="clear" w:color="auto" w:fill="auto"/>
            <w:noWrap/>
            <w:vAlign w:val="center"/>
            <w:hideMark/>
          </w:tcPr>
          <w:p w14:paraId="119FB98B" w14:textId="5BCEA026"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w:t>
            </w:r>
          </w:p>
        </w:tc>
        <w:tc>
          <w:tcPr>
            <w:tcW w:w="1196" w:type="dxa"/>
            <w:tcBorders>
              <w:top w:val="nil"/>
              <w:left w:val="nil"/>
              <w:bottom w:val="single" w:sz="4" w:space="0" w:color="auto"/>
              <w:right w:val="single" w:sz="4" w:space="0" w:color="auto"/>
            </w:tcBorders>
            <w:shd w:val="clear" w:color="auto" w:fill="auto"/>
            <w:noWrap/>
            <w:vAlign w:val="center"/>
            <w:hideMark/>
          </w:tcPr>
          <w:p w14:paraId="379DC90A" w14:textId="545C9BDE"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14</w:t>
            </w:r>
          </w:p>
        </w:tc>
        <w:tc>
          <w:tcPr>
            <w:tcW w:w="1762" w:type="dxa"/>
            <w:tcBorders>
              <w:top w:val="nil"/>
              <w:left w:val="nil"/>
              <w:bottom w:val="single" w:sz="4" w:space="0" w:color="auto"/>
              <w:right w:val="single" w:sz="4" w:space="0" w:color="auto"/>
            </w:tcBorders>
            <w:shd w:val="clear" w:color="auto" w:fill="auto"/>
            <w:noWrap/>
            <w:vAlign w:val="center"/>
            <w:hideMark/>
          </w:tcPr>
          <w:p w14:paraId="3B3644CF" w14:textId="2289C22F"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p>
        </w:tc>
        <w:tc>
          <w:tcPr>
            <w:tcW w:w="1096" w:type="dxa"/>
            <w:tcBorders>
              <w:top w:val="nil"/>
              <w:left w:val="nil"/>
              <w:bottom w:val="single" w:sz="4" w:space="0" w:color="auto"/>
              <w:right w:val="single" w:sz="4" w:space="0" w:color="auto"/>
            </w:tcBorders>
            <w:shd w:val="clear" w:color="auto" w:fill="auto"/>
            <w:noWrap/>
            <w:vAlign w:val="center"/>
            <w:hideMark/>
          </w:tcPr>
          <w:p w14:paraId="2BFA95F6" w14:textId="025A8AC5"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w:t>
            </w:r>
          </w:p>
        </w:tc>
      </w:tr>
      <w:tr w:rsidR="00292445" w:rsidRPr="000C435C" w14:paraId="5741AB3A" w14:textId="77777777" w:rsidTr="00025A14">
        <w:trPr>
          <w:trHeight w:val="293"/>
        </w:trPr>
        <w:tc>
          <w:tcPr>
            <w:tcW w:w="1910" w:type="dxa"/>
            <w:tcBorders>
              <w:top w:val="nil"/>
              <w:left w:val="single" w:sz="4" w:space="0" w:color="auto"/>
              <w:bottom w:val="single" w:sz="4" w:space="0" w:color="auto"/>
              <w:right w:val="single" w:sz="4" w:space="0" w:color="auto"/>
            </w:tcBorders>
            <w:shd w:val="clear" w:color="auto" w:fill="auto"/>
            <w:hideMark/>
          </w:tcPr>
          <w:p w14:paraId="0F508377" w14:textId="77777777"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246" w:type="dxa"/>
            <w:tcBorders>
              <w:top w:val="nil"/>
              <w:left w:val="nil"/>
              <w:bottom w:val="single" w:sz="4" w:space="0" w:color="auto"/>
              <w:right w:val="single" w:sz="4" w:space="0" w:color="auto"/>
            </w:tcBorders>
            <w:shd w:val="clear" w:color="auto" w:fill="auto"/>
            <w:noWrap/>
            <w:vAlign w:val="center"/>
            <w:hideMark/>
          </w:tcPr>
          <w:p w14:paraId="1ED022B5" w14:textId="6914579E"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w:t>
            </w:r>
          </w:p>
        </w:tc>
        <w:tc>
          <w:tcPr>
            <w:tcW w:w="1196" w:type="dxa"/>
            <w:tcBorders>
              <w:top w:val="nil"/>
              <w:left w:val="nil"/>
              <w:bottom w:val="single" w:sz="4" w:space="0" w:color="auto"/>
              <w:right w:val="single" w:sz="4" w:space="0" w:color="auto"/>
            </w:tcBorders>
            <w:shd w:val="clear" w:color="auto" w:fill="auto"/>
            <w:noWrap/>
            <w:vAlign w:val="center"/>
            <w:hideMark/>
          </w:tcPr>
          <w:p w14:paraId="31D02F41" w14:textId="13075808"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w:t>
            </w:r>
          </w:p>
        </w:tc>
        <w:tc>
          <w:tcPr>
            <w:tcW w:w="1762" w:type="dxa"/>
            <w:tcBorders>
              <w:top w:val="nil"/>
              <w:left w:val="nil"/>
              <w:bottom w:val="single" w:sz="4" w:space="0" w:color="auto"/>
              <w:right w:val="single" w:sz="4" w:space="0" w:color="auto"/>
            </w:tcBorders>
            <w:shd w:val="clear" w:color="auto" w:fill="auto"/>
            <w:noWrap/>
            <w:vAlign w:val="center"/>
            <w:hideMark/>
          </w:tcPr>
          <w:p w14:paraId="1AB19E9E" w14:textId="19EB4CEF"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p>
        </w:tc>
        <w:tc>
          <w:tcPr>
            <w:tcW w:w="1096" w:type="dxa"/>
            <w:tcBorders>
              <w:top w:val="nil"/>
              <w:left w:val="nil"/>
              <w:bottom w:val="single" w:sz="4" w:space="0" w:color="auto"/>
              <w:right w:val="single" w:sz="4" w:space="0" w:color="auto"/>
            </w:tcBorders>
            <w:shd w:val="clear" w:color="auto" w:fill="auto"/>
            <w:noWrap/>
            <w:vAlign w:val="center"/>
            <w:hideMark/>
          </w:tcPr>
          <w:p w14:paraId="2B1ECA3F" w14:textId="03E6445C"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24</w:t>
            </w:r>
          </w:p>
        </w:tc>
      </w:tr>
      <w:tr w:rsidR="00292445" w:rsidRPr="000C435C" w14:paraId="64970352" w14:textId="77777777" w:rsidTr="00025A14">
        <w:trPr>
          <w:trHeight w:val="1070"/>
        </w:trPr>
        <w:tc>
          <w:tcPr>
            <w:tcW w:w="1910" w:type="dxa"/>
            <w:tcBorders>
              <w:top w:val="nil"/>
              <w:left w:val="single" w:sz="4" w:space="0" w:color="auto"/>
              <w:bottom w:val="single" w:sz="4" w:space="0" w:color="auto"/>
              <w:right w:val="single" w:sz="4" w:space="0" w:color="auto"/>
            </w:tcBorders>
            <w:shd w:val="clear" w:color="auto" w:fill="auto"/>
            <w:vAlign w:val="bottom"/>
            <w:hideMark/>
          </w:tcPr>
          <w:p w14:paraId="0D52AFD5" w14:textId="414012CE" w:rsidR="00292445" w:rsidRPr="000C435C" w:rsidRDefault="00292445" w:rsidP="0029244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Everything is know</w:t>
            </w:r>
            <w:r w:rsidR="00025A14" w:rsidRPr="000C435C">
              <w:rPr>
                <w:rFonts w:ascii="Times New Roman" w:eastAsia="新細明體" w:hAnsi="Times New Roman" w:cs="Times New Roman"/>
                <w:color w:val="000000"/>
                <w:kern w:val="0"/>
                <w:sz w:val="24"/>
                <w:szCs w:val="24"/>
                <w:lang w:eastAsia="zh-TW"/>
              </w:rPr>
              <w:t>n</w:t>
            </w:r>
            <w:r w:rsidRPr="000C435C">
              <w:rPr>
                <w:rFonts w:ascii="Times New Roman" w:eastAsia="新細明體" w:hAnsi="Times New Roman" w:cs="Times New Roman"/>
                <w:color w:val="000000"/>
                <w:kern w:val="0"/>
                <w:sz w:val="24"/>
                <w:szCs w:val="24"/>
                <w:lang w:eastAsia="zh-TW"/>
              </w:rPr>
              <w:t xml:space="preserve"> about it</w:t>
            </w:r>
          </w:p>
        </w:tc>
        <w:tc>
          <w:tcPr>
            <w:tcW w:w="1246" w:type="dxa"/>
            <w:tcBorders>
              <w:top w:val="nil"/>
              <w:left w:val="nil"/>
              <w:bottom w:val="single" w:sz="4" w:space="0" w:color="auto"/>
              <w:right w:val="single" w:sz="4" w:space="0" w:color="auto"/>
            </w:tcBorders>
            <w:shd w:val="clear" w:color="auto" w:fill="auto"/>
            <w:noWrap/>
            <w:vAlign w:val="center"/>
            <w:hideMark/>
          </w:tcPr>
          <w:p w14:paraId="3830371A" w14:textId="3653BADC"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33</w:t>
            </w:r>
          </w:p>
        </w:tc>
        <w:tc>
          <w:tcPr>
            <w:tcW w:w="1196" w:type="dxa"/>
            <w:tcBorders>
              <w:top w:val="nil"/>
              <w:left w:val="nil"/>
              <w:bottom w:val="single" w:sz="4" w:space="0" w:color="auto"/>
              <w:right w:val="single" w:sz="4" w:space="0" w:color="auto"/>
            </w:tcBorders>
            <w:shd w:val="clear" w:color="auto" w:fill="auto"/>
            <w:noWrap/>
            <w:vAlign w:val="center"/>
            <w:hideMark/>
          </w:tcPr>
          <w:p w14:paraId="2CBEA72E" w14:textId="72D125A1"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52</w:t>
            </w:r>
          </w:p>
        </w:tc>
        <w:tc>
          <w:tcPr>
            <w:tcW w:w="1762" w:type="dxa"/>
            <w:tcBorders>
              <w:top w:val="nil"/>
              <w:left w:val="nil"/>
              <w:bottom w:val="single" w:sz="4" w:space="0" w:color="auto"/>
              <w:right w:val="single" w:sz="4" w:space="0" w:color="auto"/>
            </w:tcBorders>
            <w:shd w:val="clear" w:color="auto" w:fill="auto"/>
            <w:noWrap/>
            <w:vAlign w:val="center"/>
            <w:hideMark/>
          </w:tcPr>
          <w:p w14:paraId="2920552C" w14:textId="72F327B7"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39</w:t>
            </w:r>
          </w:p>
        </w:tc>
        <w:tc>
          <w:tcPr>
            <w:tcW w:w="1096" w:type="dxa"/>
            <w:tcBorders>
              <w:top w:val="nil"/>
              <w:left w:val="nil"/>
              <w:bottom w:val="single" w:sz="4" w:space="0" w:color="auto"/>
              <w:right w:val="single" w:sz="4" w:space="0" w:color="auto"/>
            </w:tcBorders>
            <w:shd w:val="clear" w:color="auto" w:fill="auto"/>
            <w:noWrap/>
            <w:vAlign w:val="center"/>
            <w:hideMark/>
          </w:tcPr>
          <w:p w14:paraId="58703B12" w14:textId="3EE21303"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24</w:t>
            </w:r>
          </w:p>
        </w:tc>
      </w:tr>
      <w:tr w:rsidR="00292445" w:rsidRPr="000C435C" w14:paraId="06CCF518" w14:textId="77777777" w:rsidTr="00025A14">
        <w:trPr>
          <w:trHeight w:val="293"/>
        </w:trPr>
        <w:tc>
          <w:tcPr>
            <w:tcW w:w="1910" w:type="dxa"/>
            <w:tcBorders>
              <w:top w:val="nil"/>
              <w:left w:val="single" w:sz="4" w:space="0" w:color="auto"/>
              <w:bottom w:val="single" w:sz="4" w:space="0" w:color="auto"/>
              <w:right w:val="single" w:sz="4" w:space="0" w:color="auto"/>
            </w:tcBorders>
            <w:shd w:val="clear" w:color="auto" w:fill="auto"/>
            <w:noWrap/>
            <w:vAlign w:val="center"/>
            <w:hideMark/>
          </w:tcPr>
          <w:p w14:paraId="10673C34" w14:textId="77777777" w:rsidR="00292445" w:rsidRPr="000C435C" w:rsidRDefault="00292445" w:rsidP="00292445">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Total</w:t>
            </w:r>
          </w:p>
        </w:tc>
        <w:tc>
          <w:tcPr>
            <w:tcW w:w="1246" w:type="dxa"/>
            <w:tcBorders>
              <w:top w:val="nil"/>
              <w:left w:val="nil"/>
              <w:bottom w:val="single" w:sz="4" w:space="0" w:color="auto"/>
              <w:right w:val="single" w:sz="4" w:space="0" w:color="auto"/>
            </w:tcBorders>
            <w:shd w:val="clear" w:color="auto" w:fill="auto"/>
            <w:noWrap/>
            <w:vAlign w:val="center"/>
            <w:hideMark/>
          </w:tcPr>
          <w:p w14:paraId="637D6171" w14:textId="77777777"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196" w:type="dxa"/>
            <w:tcBorders>
              <w:top w:val="nil"/>
              <w:left w:val="nil"/>
              <w:bottom w:val="single" w:sz="4" w:space="0" w:color="auto"/>
              <w:right w:val="single" w:sz="4" w:space="0" w:color="auto"/>
            </w:tcBorders>
            <w:shd w:val="clear" w:color="auto" w:fill="auto"/>
            <w:noWrap/>
            <w:vAlign w:val="center"/>
            <w:hideMark/>
          </w:tcPr>
          <w:p w14:paraId="5C1021FD" w14:textId="77777777"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762" w:type="dxa"/>
            <w:tcBorders>
              <w:top w:val="nil"/>
              <w:left w:val="nil"/>
              <w:bottom w:val="single" w:sz="4" w:space="0" w:color="auto"/>
              <w:right w:val="single" w:sz="4" w:space="0" w:color="auto"/>
            </w:tcBorders>
            <w:shd w:val="clear" w:color="auto" w:fill="auto"/>
            <w:noWrap/>
            <w:vAlign w:val="center"/>
            <w:hideMark/>
          </w:tcPr>
          <w:p w14:paraId="71F4BD00" w14:textId="77777777"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096" w:type="dxa"/>
            <w:tcBorders>
              <w:top w:val="nil"/>
              <w:left w:val="nil"/>
              <w:bottom w:val="single" w:sz="4" w:space="0" w:color="auto"/>
              <w:right w:val="single" w:sz="4" w:space="0" w:color="auto"/>
            </w:tcBorders>
            <w:shd w:val="clear" w:color="auto" w:fill="auto"/>
            <w:noWrap/>
            <w:vAlign w:val="center"/>
            <w:hideMark/>
          </w:tcPr>
          <w:p w14:paraId="55039DE3" w14:textId="77777777"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r>
      <w:tr w:rsidR="00292445" w:rsidRPr="000C435C" w14:paraId="1F816B7D" w14:textId="77777777" w:rsidTr="00025A14">
        <w:trPr>
          <w:trHeight w:val="293"/>
        </w:trPr>
        <w:tc>
          <w:tcPr>
            <w:tcW w:w="1910" w:type="dxa"/>
            <w:tcBorders>
              <w:top w:val="nil"/>
              <w:left w:val="single" w:sz="4" w:space="0" w:color="auto"/>
              <w:bottom w:val="single" w:sz="4" w:space="0" w:color="auto"/>
              <w:right w:val="single" w:sz="4" w:space="0" w:color="auto"/>
            </w:tcBorders>
            <w:shd w:val="clear" w:color="auto" w:fill="FFFF00"/>
            <w:noWrap/>
            <w:vAlign w:val="center"/>
            <w:hideMark/>
          </w:tcPr>
          <w:p w14:paraId="7FE35535" w14:textId="77777777" w:rsidR="00292445" w:rsidRPr="000C435C" w:rsidRDefault="00292445" w:rsidP="00292445">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Mean</w:t>
            </w:r>
          </w:p>
        </w:tc>
        <w:tc>
          <w:tcPr>
            <w:tcW w:w="1246" w:type="dxa"/>
            <w:tcBorders>
              <w:top w:val="nil"/>
              <w:left w:val="nil"/>
              <w:bottom w:val="single" w:sz="4" w:space="0" w:color="auto"/>
              <w:right w:val="single" w:sz="4" w:space="0" w:color="auto"/>
            </w:tcBorders>
            <w:shd w:val="clear" w:color="auto" w:fill="FFFF00"/>
            <w:noWrap/>
            <w:vAlign w:val="center"/>
            <w:hideMark/>
          </w:tcPr>
          <w:p w14:paraId="4F48DAFF" w14:textId="77777777"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12.285</w:t>
            </w:r>
          </w:p>
        </w:tc>
        <w:tc>
          <w:tcPr>
            <w:tcW w:w="1196" w:type="dxa"/>
            <w:tcBorders>
              <w:top w:val="nil"/>
              <w:left w:val="nil"/>
              <w:bottom w:val="single" w:sz="4" w:space="0" w:color="auto"/>
              <w:right w:val="single" w:sz="4" w:space="0" w:color="auto"/>
            </w:tcBorders>
            <w:shd w:val="clear" w:color="auto" w:fill="FFFF00"/>
            <w:noWrap/>
            <w:vAlign w:val="center"/>
            <w:hideMark/>
          </w:tcPr>
          <w:p w14:paraId="39065582" w14:textId="77777777"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12.285</w:t>
            </w:r>
          </w:p>
        </w:tc>
        <w:tc>
          <w:tcPr>
            <w:tcW w:w="1762" w:type="dxa"/>
            <w:tcBorders>
              <w:top w:val="nil"/>
              <w:left w:val="nil"/>
              <w:bottom w:val="single" w:sz="4" w:space="0" w:color="auto"/>
              <w:right w:val="single" w:sz="4" w:space="0" w:color="auto"/>
            </w:tcBorders>
            <w:shd w:val="clear" w:color="auto" w:fill="FFFF00"/>
            <w:noWrap/>
            <w:vAlign w:val="center"/>
            <w:hideMark/>
          </w:tcPr>
          <w:p w14:paraId="430B3325" w14:textId="77777777"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12.285</w:t>
            </w:r>
          </w:p>
        </w:tc>
        <w:tc>
          <w:tcPr>
            <w:tcW w:w="1096" w:type="dxa"/>
            <w:tcBorders>
              <w:top w:val="nil"/>
              <w:left w:val="nil"/>
              <w:bottom w:val="single" w:sz="4" w:space="0" w:color="auto"/>
              <w:right w:val="single" w:sz="4" w:space="0" w:color="auto"/>
            </w:tcBorders>
            <w:shd w:val="clear" w:color="auto" w:fill="FFFF00"/>
            <w:noWrap/>
            <w:vAlign w:val="center"/>
            <w:hideMark/>
          </w:tcPr>
          <w:p w14:paraId="1FB5E0E5" w14:textId="77777777" w:rsidR="00292445" w:rsidRPr="000C435C" w:rsidRDefault="00292445" w:rsidP="00025A14">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12.285</w:t>
            </w:r>
          </w:p>
        </w:tc>
      </w:tr>
    </w:tbl>
    <w:p w14:paraId="7990253F" w14:textId="43055A06" w:rsidR="00292445" w:rsidRPr="000C435C" w:rsidRDefault="00292445" w:rsidP="0081476A">
      <w:pPr>
        <w:spacing w:line="360" w:lineRule="auto"/>
        <w:rPr>
          <w:rFonts w:ascii="Times New Roman" w:hAnsi="Times New Roman" w:cs="Times New Roman"/>
          <w:noProof/>
          <w:kern w:val="0"/>
          <w:sz w:val="24"/>
          <w:szCs w:val="24"/>
          <w:lang w:eastAsia="zh-TW"/>
        </w:rPr>
      </w:pPr>
    </w:p>
    <w:p w14:paraId="3F5B7A30" w14:textId="6DF8CC59" w:rsidR="00292445" w:rsidRPr="000C435C" w:rsidRDefault="00292445" w:rsidP="0081476A">
      <w:pPr>
        <w:spacing w:line="360" w:lineRule="auto"/>
        <w:rPr>
          <w:rFonts w:ascii="Times New Roman" w:hAnsi="Times New Roman" w:cs="Times New Roman"/>
          <w:noProof/>
          <w:kern w:val="0"/>
          <w:sz w:val="24"/>
          <w:szCs w:val="24"/>
          <w:lang w:eastAsia="zh-TW"/>
        </w:rPr>
      </w:pPr>
      <w:r w:rsidRPr="000C435C">
        <w:rPr>
          <w:rFonts w:ascii="Times New Roman" w:hAnsi="Times New Roman" w:cs="Times New Roman"/>
          <w:noProof/>
          <w:kern w:val="0"/>
          <w:sz w:val="24"/>
          <w:szCs w:val="24"/>
          <w:lang w:eastAsia="zh-TW"/>
        </w:rPr>
        <w:lastRenderedPageBreak/>
        <w:t>Bar Chart:</w:t>
      </w:r>
    </w:p>
    <w:p w14:paraId="1EDA4FA1" w14:textId="67EF60E0" w:rsidR="00BA40BD" w:rsidRPr="000C435C" w:rsidRDefault="00BA40BD" w:rsidP="0081476A">
      <w:pPr>
        <w:spacing w:line="360" w:lineRule="auto"/>
        <w:rPr>
          <w:rFonts w:ascii="Times New Roman" w:hAnsi="Times New Roman" w:cs="Times New Roman"/>
          <w:b/>
          <w:bCs/>
          <w:noProof/>
          <w:kern w:val="0"/>
          <w:sz w:val="24"/>
          <w:szCs w:val="24"/>
          <w:lang w:eastAsia="zh-TW"/>
        </w:rPr>
      </w:pPr>
      <w:r w:rsidRPr="000C435C">
        <w:rPr>
          <w:rFonts w:ascii="Times New Roman" w:hAnsi="Times New Roman" w:cs="Times New Roman"/>
          <w:b/>
          <w:bCs/>
          <w:noProof/>
          <w:kern w:val="0"/>
          <w:sz w:val="24"/>
          <w:szCs w:val="24"/>
          <w:lang w:eastAsia="zh-TW"/>
        </w:rPr>
        <w:t>Work/ Job</w:t>
      </w:r>
      <w:r w:rsidR="00392256" w:rsidRPr="000C435C">
        <w:rPr>
          <w:rFonts w:ascii="Times New Roman" w:hAnsi="Times New Roman" w:cs="Times New Roman"/>
          <w:b/>
          <w:bCs/>
          <w:noProof/>
          <w:kern w:val="0"/>
          <w:sz w:val="24"/>
          <w:szCs w:val="24"/>
          <w:lang w:eastAsia="zh-TW"/>
        </w:rPr>
        <w:t>:</w:t>
      </w:r>
    </w:p>
    <w:p w14:paraId="7D9D27B3" w14:textId="521E3D48" w:rsidR="008D643F" w:rsidRPr="000C435C" w:rsidRDefault="008D643F"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noProof/>
          <w:kern w:val="0"/>
          <w:sz w:val="24"/>
          <w:szCs w:val="24"/>
          <w:lang w:eastAsia="zh-TW"/>
        </w:rPr>
        <w:drawing>
          <wp:inline distT="0" distB="0" distL="0" distR="0" wp14:anchorId="465B856D" wp14:editId="2F0A6350">
            <wp:extent cx="5274310" cy="3076575"/>
            <wp:effectExtent l="0" t="0" r="2540" b="9525"/>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21D8D5" w14:textId="16BD1F2E" w:rsidR="00025A14" w:rsidRPr="000C435C" w:rsidRDefault="00025A14"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b/>
          <w:bCs/>
          <w:kern w:val="0"/>
          <w:sz w:val="24"/>
          <w:szCs w:val="24"/>
          <w:lang w:eastAsia="zh-TW"/>
        </w:rPr>
        <w:t>Analysis:</w:t>
      </w:r>
      <w:r w:rsidRPr="000C435C">
        <w:rPr>
          <w:rFonts w:ascii="Times New Roman" w:hAnsi="Times New Roman" w:cs="Times New Roman"/>
          <w:kern w:val="0"/>
          <w:sz w:val="24"/>
          <w:szCs w:val="24"/>
          <w:lang w:eastAsia="zh-TW"/>
        </w:rPr>
        <w:t xml:space="preserve"> Generally,</w:t>
      </w:r>
      <w:r w:rsidR="007E74D2" w:rsidRPr="000C435C">
        <w:rPr>
          <w:rFonts w:ascii="Times New Roman" w:hAnsi="Times New Roman" w:cs="Times New Roman"/>
          <w:kern w:val="0"/>
          <w:sz w:val="24"/>
          <w:szCs w:val="24"/>
          <w:lang w:eastAsia="zh-TW"/>
        </w:rPr>
        <w:t xml:space="preserve"> the highest percentage can be found in</w:t>
      </w:r>
      <w:r w:rsidR="00EC7B4B">
        <w:rPr>
          <w:rFonts w:ascii="Times New Roman" w:hAnsi="Times New Roman" w:cs="Times New Roman"/>
          <w:kern w:val="0"/>
          <w:sz w:val="24"/>
          <w:szCs w:val="24"/>
          <w:lang w:eastAsia="zh-TW"/>
        </w:rPr>
        <w:t>7-</w:t>
      </w:r>
      <w:r w:rsidR="007E74D2" w:rsidRPr="000C435C">
        <w:rPr>
          <w:rFonts w:ascii="Times New Roman" w:hAnsi="Times New Roman" w:cs="Times New Roman"/>
          <w:kern w:val="0"/>
          <w:sz w:val="24"/>
          <w:szCs w:val="24"/>
          <w:lang w:eastAsia="zh-TW"/>
        </w:rPr>
        <w:t>very significant impact, which is 33% and this shows</w:t>
      </w:r>
      <w:r w:rsidR="00B13D65" w:rsidRPr="000C435C">
        <w:rPr>
          <w:rFonts w:ascii="Times New Roman" w:hAnsi="Times New Roman" w:cs="Times New Roman"/>
          <w:kern w:val="0"/>
          <w:sz w:val="24"/>
          <w:szCs w:val="24"/>
          <w:lang w:eastAsia="zh-TW"/>
        </w:rPr>
        <w:t xml:space="preserve">. The second highest percentage is 6 which is 19% and this two figures show that the virus have </w:t>
      </w:r>
      <w:r w:rsidR="00B13D65" w:rsidRPr="00EA7706">
        <w:rPr>
          <w:rFonts w:ascii="Times New Roman" w:hAnsi="Times New Roman" w:cs="Times New Roman"/>
          <w:b/>
          <w:bCs/>
          <w:kern w:val="0"/>
          <w:sz w:val="24"/>
          <w:szCs w:val="24"/>
          <w:lang w:eastAsia="zh-TW"/>
        </w:rPr>
        <w:t>seriously affected for most of the respondents.</w:t>
      </w:r>
    </w:p>
    <w:p w14:paraId="78922A88" w14:textId="77777777" w:rsidR="00EC7B4B" w:rsidRDefault="00EC7B4B" w:rsidP="0081476A">
      <w:pPr>
        <w:spacing w:line="360" w:lineRule="auto"/>
        <w:rPr>
          <w:rFonts w:ascii="Times New Roman" w:hAnsi="Times New Roman" w:cs="Times New Roman"/>
          <w:b/>
          <w:bCs/>
          <w:kern w:val="0"/>
          <w:sz w:val="24"/>
          <w:szCs w:val="24"/>
          <w:lang w:eastAsia="zh-TW"/>
        </w:rPr>
      </w:pPr>
    </w:p>
    <w:p w14:paraId="3B451549" w14:textId="7061F21D" w:rsidR="00BA40BD" w:rsidRPr="000C435C" w:rsidRDefault="00BA40BD"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Travel:</w:t>
      </w:r>
    </w:p>
    <w:p w14:paraId="5DE37B6D" w14:textId="2E1E3BC9" w:rsidR="00BA40BD" w:rsidRPr="000C435C" w:rsidRDefault="00BA40BD"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noProof/>
          <w:kern w:val="0"/>
          <w:sz w:val="24"/>
          <w:szCs w:val="24"/>
          <w:lang w:eastAsia="zh-TW"/>
        </w:rPr>
        <w:drawing>
          <wp:inline distT="0" distB="0" distL="0" distR="0" wp14:anchorId="5A2AD9A6" wp14:editId="10537779">
            <wp:extent cx="5274310" cy="3076575"/>
            <wp:effectExtent l="0" t="0" r="2540" b="9525"/>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E86576" w14:textId="551BE1A8" w:rsidR="00B13D65" w:rsidRDefault="00B13D65" w:rsidP="0081476A">
      <w:pPr>
        <w:spacing w:line="360" w:lineRule="auto"/>
        <w:rPr>
          <w:rFonts w:ascii="Times New Roman" w:hAnsi="Times New Roman" w:cs="Times New Roman"/>
          <w:kern w:val="0"/>
          <w:sz w:val="24"/>
          <w:szCs w:val="24"/>
          <w:lang w:eastAsia="zh-TW"/>
        </w:rPr>
      </w:pPr>
      <w:r w:rsidRPr="00EA7706">
        <w:rPr>
          <w:rFonts w:ascii="Times New Roman" w:hAnsi="Times New Roman" w:cs="Times New Roman"/>
          <w:b/>
          <w:bCs/>
          <w:kern w:val="0"/>
          <w:sz w:val="24"/>
          <w:szCs w:val="24"/>
          <w:lang w:eastAsia="zh-TW"/>
        </w:rPr>
        <w:lastRenderedPageBreak/>
        <w:t>Analysis:</w:t>
      </w:r>
      <w:r w:rsidRPr="000C435C">
        <w:rPr>
          <w:rFonts w:ascii="Times New Roman" w:hAnsi="Times New Roman" w:cs="Times New Roman"/>
          <w:kern w:val="0"/>
          <w:sz w:val="24"/>
          <w:szCs w:val="24"/>
          <w:lang w:eastAsia="zh-TW"/>
        </w:rPr>
        <w:t xml:space="preserve"> for travel restriction, more than half of them are significantly impacted, which is 52% and only a few of them remained unaffected.</w:t>
      </w:r>
      <w:r w:rsidR="00EC7B4B">
        <w:rPr>
          <w:rFonts w:ascii="Times New Roman" w:hAnsi="Times New Roman" w:cs="Times New Roman"/>
          <w:kern w:val="0"/>
          <w:sz w:val="24"/>
          <w:szCs w:val="24"/>
          <w:lang w:eastAsia="zh-TW"/>
        </w:rPr>
        <w:t xml:space="preserve"> </w:t>
      </w:r>
    </w:p>
    <w:p w14:paraId="29ACDFAC" w14:textId="77777777" w:rsidR="00EC7B4B" w:rsidRPr="000C435C" w:rsidRDefault="00EC7B4B" w:rsidP="0081476A">
      <w:pPr>
        <w:spacing w:line="360" w:lineRule="auto"/>
        <w:rPr>
          <w:rFonts w:ascii="Times New Roman" w:hAnsi="Times New Roman" w:cs="Times New Roman"/>
          <w:kern w:val="0"/>
          <w:sz w:val="24"/>
          <w:szCs w:val="24"/>
          <w:lang w:eastAsia="zh-TW"/>
        </w:rPr>
      </w:pPr>
    </w:p>
    <w:p w14:paraId="127C5EB0" w14:textId="48493DAF" w:rsidR="00BA40BD" w:rsidRPr="000C435C" w:rsidRDefault="00BA40BD"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Social Interaction:</w:t>
      </w:r>
    </w:p>
    <w:p w14:paraId="6E9BDFA4" w14:textId="74405F9B" w:rsidR="00BA40BD" w:rsidRPr="000C435C" w:rsidRDefault="00BA40BD"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noProof/>
          <w:kern w:val="0"/>
          <w:sz w:val="24"/>
          <w:szCs w:val="24"/>
          <w:lang w:eastAsia="zh-TW"/>
        </w:rPr>
        <w:drawing>
          <wp:inline distT="0" distB="0" distL="0" distR="0" wp14:anchorId="73F58533" wp14:editId="7DCC1337">
            <wp:extent cx="5274310" cy="3076575"/>
            <wp:effectExtent l="0" t="0" r="2540" b="9525"/>
            <wp:docPr id="6" name="圖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A0A1EF" w14:textId="40F14579" w:rsidR="00B13D65" w:rsidRPr="000C435C" w:rsidRDefault="00B13D65"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b/>
          <w:bCs/>
          <w:kern w:val="0"/>
          <w:sz w:val="24"/>
          <w:szCs w:val="24"/>
          <w:lang w:eastAsia="zh-TW"/>
        </w:rPr>
        <w:t xml:space="preserve">Analysis: </w:t>
      </w:r>
      <w:r w:rsidRPr="000C435C">
        <w:rPr>
          <w:rFonts w:ascii="Times New Roman" w:hAnsi="Times New Roman" w:cs="Times New Roman"/>
          <w:kern w:val="0"/>
          <w:sz w:val="24"/>
          <w:szCs w:val="24"/>
          <w:lang w:eastAsia="zh-TW"/>
        </w:rPr>
        <w:t xml:space="preserve">As for socialization, the highest percentage can be found in very significant impact for almost 40% of the respondent are significantly affected. </w:t>
      </w:r>
      <w:r w:rsidR="00D05FB5" w:rsidRPr="000C435C">
        <w:rPr>
          <w:rFonts w:ascii="Times New Roman" w:hAnsi="Times New Roman" w:cs="Times New Roman"/>
          <w:kern w:val="0"/>
          <w:sz w:val="24"/>
          <w:szCs w:val="24"/>
          <w:lang w:eastAsia="zh-TW"/>
        </w:rPr>
        <w:t>Also, we can see that the figure for both 5 and 6 are identical, which are 17% respectively.</w:t>
      </w:r>
      <w:r w:rsidR="00EA7706">
        <w:rPr>
          <w:rFonts w:ascii="Times New Roman" w:hAnsi="Times New Roman" w:cs="Times New Roman"/>
          <w:kern w:val="0"/>
          <w:sz w:val="24"/>
          <w:szCs w:val="24"/>
          <w:lang w:eastAsia="zh-TW"/>
        </w:rPr>
        <w:t xml:space="preserve"> It’s basically significantly impacted.</w:t>
      </w:r>
    </w:p>
    <w:p w14:paraId="7F34E79D" w14:textId="77777777" w:rsidR="00B13D65" w:rsidRPr="000C435C" w:rsidRDefault="00B13D65" w:rsidP="0081476A">
      <w:pPr>
        <w:spacing w:line="360" w:lineRule="auto"/>
        <w:rPr>
          <w:rFonts w:ascii="Times New Roman" w:hAnsi="Times New Roman" w:cs="Times New Roman"/>
          <w:kern w:val="0"/>
          <w:sz w:val="24"/>
          <w:szCs w:val="24"/>
          <w:lang w:eastAsia="zh-TW"/>
        </w:rPr>
      </w:pPr>
    </w:p>
    <w:p w14:paraId="1C7976DF" w14:textId="70D49A7C" w:rsidR="00BA40BD" w:rsidRPr="000C435C" w:rsidRDefault="00BA40BD"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Leisure:</w:t>
      </w:r>
    </w:p>
    <w:p w14:paraId="27377A70" w14:textId="1EF8C29C" w:rsidR="00BA40BD" w:rsidRPr="000C435C" w:rsidRDefault="00BA40BD"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noProof/>
          <w:kern w:val="0"/>
          <w:sz w:val="24"/>
          <w:szCs w:val="24"/>
          <w:lang w:eastAsia="zh-TW"/>
        </w:rPr>
        <w:lastRenderedPageBreak/>
        <w:drawing>
          <wp:inline distT="0" distB="0" distL="0" distR="0" wp14:anchorId="41B34D2D" wp14:editId="48EAE249">
            <wp:extent cx="5274310" cy="3076575"/>
            <wp:effectExtent l="0" t="0" r="2540" b="9525"/>
            <wp:docPr id="7" name="圖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02044B" w14:textId="176E562B" w:rsidR="00D05FB5" w:rsidRDefault="00D05FB5"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b/>
          <w:bCs/>
          <w:kern w:val="0"/>
          <w:sz w:val="24"/>
          <w:szCs w:val="24"/>
          <w:lang w:eastAsia="zh-TW"/>
        </w:rPr>
        <w:t xml:space="preserve">Analysis: </w:t>
      </w:r>
      <w:r w:rsidR="005A4DC4" w:rsidRPr="000C435C">
        <w:rPr>
          <w:rFonts w:ascii="Times New Roman" w:hAnsi="Times New Roman" w:cs="Times New Roman"/>
          <w:kern w:val="0"/>
          <w:sz w:val="24"/>
          <w:szCs w:val="24"/>
          <w:lang w:eastAsia="zh-TW"/>
        </w:rPr>
        <w:t xml:space="preserve">We can see that the highest percentage can be found in both 6 and 7, which shows how the leisure activities can be severely impacted, representing for 24% respectively. We can infer that </w:t>
      </w:r>
      <w:r w:rsidR="00EA7706">
        <w:rPr>
          <w:rFonts w:ascii="Times New Roman" w:hAnsi="Times New Roman" w:cs="Times New Roman"/>
          <w:kern w:val="0"/>
          <w:sz w:val="24"/>
          <w:szCs w:val="24"/>
          <w:lang w:eastAsia="zh-TW"/>
        </w:rPr>
        <w:t>most of the respondents are</w:t>
      </w:r>
      <w:r w:rsidR="00EA7706" w:rsidRPr="00EA7706">
        <w:rPr>
          <w:rFonts w:ascii="Times New Roman" w:hAnsi="Times New Roman" w:cs="Times New Roman"/>
          <w:color w:val="FF0000"/>
          <w:kern w:val="0"/>
          <w:sz w:val="24"/>
          <w:szCs w:val="24"/>
          <w:lang w:eastAsia="zh-TW"/>
        </w:rPr>
        <w:t xml:space="preserve"> significantly impacted.</w:t>
      </w:r>
    </w:p>
    <w:p w14:paraId="066FF16A" w14:textId="77777777" w:rsidR="00EA7706" w:rsidRPr="000C435C" w:rsidRDefault="00EA7706" w:rsidP="0081476A">
      <w:pPr>
        <w:spacing w:line="360" w:lineRule="auto"/>
        <w:rPr>
          <w:rFonts w:ascii="Times New Roman" w:hAnsi="Times New Roman" w:cs="Times New Roman"/>
          <w:kern w:val="0"/>
          <w:sz w:val="24"/>
          <w:szCs w:val="24"/>
          <w:lang w:eastAsia="zh-TW"/>
        </w:rPr>
      </w:pPr>
    </w:p>
    <w:p w14:paraId="0111515C" w14:textId="5C360095" w:rsidR="00BA40BD" w:rsidRPr="000C435C" w:rsidRDefault="00BA40BD"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Percentage Comparison</w:t>
      </w:r>
      <w:r w:rsidR="00C86D8A" w:rsidRPr="000C435C">
        <w:rPr>
          <w:rFonts w:ascii="Times New Roman" w:hAnsi="Times New Roman" w:cs="Times New Roman"/>
          <w:b/>
          <w:bCs/>
          <w:kern w:val="0"/>
          <w:sz w:val="24"/>
          <w:szCs w:val="24"/>
          <w:lang w:eastAsia="zh-TW"/>
        </w:rPr>
        <w:t>:</w:t>
      </w:r>
    </w:p>
    <w:p w14:paraId="1EC14652" w14:textId="14AFF81C" w:rsidR="00D57870" w:rsidRPr="00E32BE5" w:rsidRDefault="00D57870" w:rsidP="0081476A">
      <w:pPr>
        <w:spacing w:line="360" w:lineRule="auto"/>
        <w:rPr>
          <w:rFonts w:ascii="Times New Roman" w:hAnsi="Times New Roman" w:cs="Times New Roman"/>
          <w:kern w:val="0"/>
          <w:sz w:val="24"/>
          <w:szCs w:val="24"/>
          <w:lang w:eastAsia="zh-TW"/>
        </w:rPr>
      </w:pPr>
      <w:r w:rsidRPr="00E32BE5">
        <w:rPr>
          <w:rFonts w:ascii="Times New Roman" w:hAnsi="Times New Roman" w:cs="Times New Roman"/>
          <w:kern w:val="0"/>
          <w:sz w:val="24"/>
          <w:szCs w:val="24"/>
          <w:lang w:eastAsia="zh-TW"/>
        </w:rPr>
        <w:t>-Table Form</w:t>
      </w:r>
    </w:p>
    <w:tbl>
      <w:tblPr>
        <w:tblW w:w="8680" w:type="dxa"/>
        <w:tblCellMar>
          <w:left w:w="28" w:type="dxa"/>
          <w:right w:w="28" w:type="dxa"/>
        </w:tblCellMar>
        <w:tblLook w:val="04A0" w:firstRow="1" w:lastRow="0" w:firstColumn="1" w:lastColumn="0" w:noHBand="0" w:noVBand="1"/>
      </w:tblPr>
      <w:tblGrid>
        <w:gridCol w:w="2300"/>
        <w:gridCol w:w="1500"/>
        <w:gridCol w:w="1440"/>
        <w:gridCol w:w="2120"/>
        <w:gridCol w:w="1320"/>
      </w:tblGrid>
      <w:tr w:rsidR="001C2CA5" w:rsidRPr="000C435C" w14:paraId="398ACF64" w14:textId="77777777" w:rsidTr="001C2CA5">
        <w:trPr>
          <w:trHeight w:val="340"/>
        </w:trPr>
        <w:tc>
          <w:tcPr>
            <w:tcW w:w="230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B8BD129" w14:textId="48C2C8F7" w:rsidR="001C2CA5" w:rsidRPr="000C435C" w:rsidRDefault="00025A14" w:rsidP="00D578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w:t>
            </w:r>
          </w:p>
        </w:tc>
        <w:tc>
          <w:tcPr>
            <w:tcW w:w="1500" w:type="dxa"/>
            <w:tcBorders>
              <w:top w:val="single" w:sz="4" w:space="0" w:color="auto"/>
              <w:left w:val="nil"/>
              <w:bottom w:val="single" w:sz="4" w:space="0" w:color="auto"/>
              <w:right w:val="single" w:sz="4" w:space="0" w:color="auto"/>
            </w:tcBorders>
            <w:shd w:val="clear" w:color="000000" w:fill="E2EFDA"/>
            <w:noWrap/>
            <w:vAlign w:val="center"/>
            <w:hideMark/>
          </w:tcPr>
          <w:p w14:paraId="2DE3D029" w14:textId="77777777" w:rsidR="001C2CA5" w:rsidRPr="000C435C" w:rsidRDefault="001C2CA5" w:rsidP="00D578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Work/Job</w:t>
            </w:r>
          </w:p>
        </w:tc>
        <w:tc>
          <w:tcPr>
            <w:tcW w:w="1440" w:type="dxa"/>
            <w:tcBorders>
              <w:top w:val="single" w:sz="4" w:space="0" w:color="auto"/>
              <w:left w:val="nil"/>
              <w:bottom w:val="single" w:sz="4" w:space="0" w:color="auto"/>
              <w:right w:val="single" w:sz="4" w:space="0" w:color="auto"/>
            </w:tcBorders>
            <w:shd w:val="clear" w:color="000000" w:fill="E2EFDA"/>
            <w:noWrap/>
            <w:vAlign w:val="center"/>
            <w:hideMark/>
          </w:tcPr>
          <w:p w14:paraId="17B58C90" w14:textId="77777777" w:rsidR="001C2CA5" w:rsidRPr="000C435C" w:rsidRDefault="001C2CA5" w:rsidP="00D578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Travel</w:t>
            </w:r>
          </w:p>
        </w:tc>
        <w:tc>
          <w:tcPr>
            <w:tcW w:w="2120" w:type="dxa"/>
            <w:tcBorders>
              <w:top w:val="single" w:sz="4" w:space="0" w:color="auto"/>
              <w:left w:val="nil"/>
              <w:bottom w:val="single" w:sz="4" w:space="0" w:color="auto"/>
              <w:right w:val="single" w:sz="4" w:space="0" w:color="auto"/>
            </w:tcBorders>
            <w:shd w:val="clear" w:color="000000" w:fill="E2EFDA"/>
            <w:noWrap/>
            <w:vAlign w:val="center"/>
            <w:hideMark/>
          </w:tcPr>
          <w:p w14:paraId="2ADE37B9" w14:textId="77777777" w:rsidR="001C2CA5" w:rsidRPr="000C435C" w:rsidRDefault="001C2CA5" w:rsidP="00D578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Social Interaction</w:t>
            </w:r>
          </w:p>
        </w:tc>
        <w:tc>
          <w:tcPr>
            <w:tcW w:w="1320" w:type="dxa"/>
            <w:tcBorders>
              <w:top w:val="single" w:sz="4" w:space="0" w:color="auto"/>
              <w:left w:val="nil"/>
              <w:bottom w:val="single" w:sz="4" w:space="0" w:color="auto"/>
              <w:right w:val="single" w:sz="4" w:space="0" w:color="auto"/>
            </w:tcBorders>
            <w:shd w:val="clear" w:color="000000" w:fill="E2EFDA"/>
            <w:noWrap/>
            <w:vAlign w:val="center"/>
            <w:hideMark/>
          </w:tcPr>
          <w:p w14:paraId="2A0C6BA8" w14:textId="77777777" w:rsidR="001C2CA5" w:rsidRPr="000C435C" w:rsidRDefault="001C2CA5" w:rsidP="00D578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Leisure</w:t>
            </w:r>
          </w:p>
        </w:tc>
      </w:tr>
      <w:tr w:rsidR="001C2CA5" w:rsidRPr="000C435C" w14:paraId="09B27CB0" w14:textId="77777777" w:rsidTr="001C2CA5">
        <w:trPr>
          <w:trHeight w:val="340"/>
        </w:trPr>
        <w:tc>
          <w:tcPr>
            <w:tcW w:w="2300" w:type="dxa"/>
            <w:tcBorders>
              <w:top w:val="nil"/>
              <w:left w:val="single" w:sz="4" w:space="0" w:color="auto"/>
              <w:bottom w:val="single" w:sz="4" w:space="0" w:color="auto"/>
              <w:right w:val="single" w:sz="4" w:space="0" w:color="auto"/>
            </w:tcBorders>
            <w:shd w:val="clear" w:color="000000" w:fill="FCE4D6"/>
            <w:noWrap/>
            <w:vAlign w:val="center"/>
            <w:hideMark/>
          </w:tcPr>
          <w:p w14:paraId="1D43147C" w14:textId="078BEA65" w:rsidR="001C2CA5" w:rsidRPr="000C435C" w:rsidRDefault="001C2CA5" w:rsidP="001C2CA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 xml:space="preserve">1- </w:t>
            </w:r>
            <w:r w:rsidR="00A13B78">
              <w:rPr>
                <w:rFonts w:ascii="Times New Roman" w:eastAsia="新細明體" w:hAnsi="Times New Roman" w:cs="Times New Roman"/>
                <w:color w:val="000000"/>
                <w:kern w:val="0"/>
                <w:sz w:val="24"/>
                <w:szCs w:val="24"/>
                <w:lang w:eastAsia="zh-TW"/>
              </w:rPr>
              <w:t>No impact at all</w:t>
            </w:r>
          </w:p>
        </w:tc>
        <w:tc>
          <w:tcPr>
            <w:tcW w:w="1500" w:type="dxa"/>
            <w:tcBorders>
              <w:top w:val="nil"/>
              <w:left w:val="nil"/>
              <w:bottom w:val="single" w:sz="4" w:space="0" w:color="auto"/>
              <w:right w:val="single" w:sz="4" w:space="0" w:color="auto"/>
            </w:tcBorders>
            <w:shd w:val="clear" w:color="auto" w:fill="auto"/>
            <w:noWrap/>
            <w:vAlign w:val="center"/>
            <w:hideMark/>
          </w:tcPr>
          <w:p w14:paraId="317594C4" w14:textId="1E47D3CF"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r w:rsidR="005A4DC4" w:rsidRPr="000C435C">
              <w:rPr>
                <w:rFonts w:ascii="Times New Roman" w:eastAsia="新細明體" w:hAnsi="Times New Roman" w:cs="Times New Roman"/>
                <w:color w:val="000000"/>
                <w:kern w:val="0"/>
                <w:sz w:val="24"/>
                <w:szCs w:val="24"/>
                <w:lang w:eastAsia="zh-TW"/>
              </w:rPr>
              <w:t>.9</w:t>
            </w:r>
            <w:r w:rsidRPr="000C435C">
              <w:rPr>
                <w:rFonts w:ascii="Times New Roman" w:eastAsia="新細明體" w:hAnsi="Times New Roman" w:cs="Times New Roman"/>
                <w:color w:val="000000"/>
                <w:kern w:val="0"/>
                <w:sz w:val="24"/>
                <w:szCs w:val="24"/>
                <w:lang w:eastAsia="zh-TW"/>
              </w:rPr>
              <w:t>76</w:t>
            </w:r>
          </w:p>
        </w:tc>
        <w:tc>
          <w:tcPr>
            <w:tcW w:w="1440" w:type="dxa"/>
            <w:tcBorders>
              <w:top w:val="nil"/>
              <w:left w:val="nil"/>
              <w:bottom w:val="single" w:sz="4" w:space="0" w:color="auto"/>
              <w:right w:val="single" w:sz="4" w:space="0" w:color="auto"/>
            </w:tcBorders>
            <w:shd w:val="clear" w:color="auto" w:fill="auto"/>
            <w:noWrap/>
            <w:vAlign w:val="center"/>
            <w:hideMark/>
          </w:tcPr>
          <w:p w14:paraId="06D8F421"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34.88</w:t>
            </w:r>
          </w:p>
        </w:tc>
        <w:tc>
          <w:tcPr>
            <w:tcW w:w="2120" w:type="dxa"/>
            <w:tcBorders>
              <w:top w:val="nil"/>
              <w:left w:val="nil"/>
              <w:bottom w:val="single" w:sz="4" w:space="0" w:color="auto"/>
              <w:right w:val="single" w:sz="4" w:space="0" w:color="auto"/>
            </w:tcBorders>
            <w:shd w:val="clear" w:color="auto" w:fill="auto"/>
            <w:noWrap/>
            <w:vAlign w:val="center"/>
            <w:hideMark/>
          </w:tcPr>
          <w:p w14:paraId="4C1A500F"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1320" w:type="dxa"/>
            <w:tcBorders>
              <w:top w:val="nil"/>
              <w:left w:val="nil"/>
              <w:bottom w:val="single" w:sz="4" w:space="0" w:color="auto"/>
              <w:right w:val="single" w:sz="4" w:space="0" w:color="auto"/>
            </w:tcBorders>
            <w:shd w:val="clear" w:color="auto" w:fill="auto"/>
            <w:noWrap/>
            <w:vAlign w:val="center"/>
            <w:hideMark/>
          </w:tcPr>
          <w:p w14:paraId="287E2086"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5.813</w:t>
            </w:r>
          </w:p>
        </w:tc>
      </w:tr>
      <w:tr w:rsidR="001C2CA5" w:rsidRPr="000C435C" w14:paraId="4BDD5E79" w14:textId="77777777" w:rsidTr="001C2CA5">
        <w:trPr>
          <w:trHeight w:val="340"/>
        </w:trPr>
        <w:tc>
          <w:tcPr>
            <w:tcW w:w="2300" w:type="dxa"/>
            <w:tcBorders>
              <w:top w:val="nil"/>
              <w:left w:val="single" w:sz="4" w:space="0" w:color="auto"/>
              <w:bottom w:val="single" w:sz="4" w:space="0" w:color="auto"/>
              <w:right w:val="single" w:sz="4" w:space="0" w:color="auto"/>
            </w:tcBorders>
            <w:shd w:val="clear" w:color="000000" w:fill="FCE4D6"/>
            <w:noWrap/>
            <w:vAlign w:val="center"/>
            <w:hideMark/>
          </w:tcPr>
          <w:p w14:paraId="1F6634C5" w14:textId="77777777" w:rsidR="001C2CA5" w:rsidRPr="000C435C" w:rsidRDefault="001C2CA5" w:rsidP="001C2CA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500" w:type="dxa"/>
            <w:tcBorders>
              <w:top w:val="nil"/>
              <w:left w:val="nil"/>
              <w:bottom w:val="single" w:sz="4" w:space="0" w:color="auto"/>
              <w:right w:val="single" w:sz="4" w:space="0" w:color="auto"/>
            </w:tcBorders>
            <w:shd w:val="clear" w:color="auto" w:fill="auto"/>
            <w:noWrap/>
            <w:vAlign w:val="center"/>
            <w:hideMark/>
          </w:tcPr>
          <w:p w14:paraId="2F033253"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3.488</w:t>
            </w:r>
          </w:p>
        </w:tc>
        <w:tc>
          <w:tcPr>
            <w:tcW w:w="1440" w:type="dxa"/>
            <w:tcBorders>
              <w:top w:val="nil"/>
              <w:left w:val="nil"/>
              <w:bottom w:val="single" w:sz="4" w:space="0" w:color="auto"/>
              <w:right w:val="single" w:sz="4" w:space="0" w:color="auto"/>
            </w:tcBorders>
            <w:shd w:val="clear" w:color="auto" w:fill="auto"/>
            <w:noWrap/>
            <w:vAlign w:val="center"/>
            <w:hideMark/>
          </w:tcPr>
          <w:p w14:paraId="28AE5BF1"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2120" w:type="dxa"/>
            <w:tcBorders>
              <w:top w:val="nil"/>
              <w:left w:val="nil"/>
              <w:bottom w:val="single" w:sz="4" w:space="0" w:color="auto"/>
              <w:right w:val="single" w:sz="4" w:space="0" w:color="auto"/>
            </w:tcBorders>
            <w:shd w:val="clear" w:color="auto" w:fill="auto"/>
            <w:noWrap/>
            <w:vAlign w:val="center"/>
            <w:hideMark/>
          </w:tcPr>
          <w:p w14:paraId="4409F275"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2.325</w:t>
            </w:r>
          </w:p>
        </w:tc>
        <w:tc>
          <w:tcPr>
            <w:tcW w:w="1320" w:type="dxa"/>
            <w:tcBorders>
              <w:top w:val="nil"/>
              <w:left w:val="nil"/>
              <w:bottom w:val="single" w:sz="4" w:space="0" w:color="auto"/>
              <w:right w:val="single" w:sz="4" w:space="0" w:color="auto"/>
            </w:tcBorders>
            <w:shd w:val="clear" w:color="auto" w:fill="auto"/>
            <w:noWrap/>
            <w:vAlign w:val="center"/>
            <w:hideMark/>
          </w:tcPr>
          <w:p w14:paraId="4CA75E66"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3.488</w:t>
            </w:r>
          </w:p>
        </w:tc>
      </w:tr>
      <w:tr w:rsidR="001C2CA5" w:rsidRPr="000C435C" w14:paraId="31FA6318" w14:textId="77777777" w:rsidTr="001C2CA5">
        <w:trPr>
          <w:trHeight w:val="340"/>
        </w:trPr>
        <w:tc>
          <w:tcPr>
            <w:tcW w:w="2300" w:type="dxa"/>
            <w:tcBorders>
              <w:top w:val="nil"/>
              <w:left w:val="single" w:sz="4" w:space="0" w:color="auto"/>
              <w:bottom w:val="single" w:sz="4" w:space="0" w:color="auto"/>
              <w:right w:val="single" w:sz="4" w:space="0" w:color="auto"/>
            </w:tcBorders>
            <w:shd w:val="clear" w:color="000000" w:fill="FCE4D6"/>
            <w:noWrap/>
            <w:vAlign w:val="center"/>
            <w:hideMark/>
          </w:tcPr>
          <w:p w14:paraId="067E259F" w14:textId="77777777" w:rsidR="001C2CA5" w:rsidRPr="000C435C" w:rsidRDefault="001C2CA5" w:rsidP="001C2CA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500" w:type="dxa"/>
            <w:tcBorders>
              <w:top w:val="nil"/>
              <w:left w:val="nil"/>
              <w:bottom w:val="single" w:sz="4" w:space="0" w:color="auto"/>
              <w:right w:val="single" w:sz="4" w:space="0" w:color="auto"/>
            </w:tcBorders>
            <w:shd w:val="clear" w:color="auto" w:fill="auto"/>
            <w:noWrap/>
            <w:vAlign w:val="center"/>
            <w:hideMark/>
          </w:tcPr>
          <w:p w14:paraId="3075FA30"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10.46</w:t>
            </w:r>
          </w:p>
        </w:tc>
        <w:tc>
          <w:tcPr>
            <w:tcW w:w="1440" w:type="dxa"/>
            <w:tcBorders>
              <w:top w:val="nil"/>
              <w:left w:val="nil"/>
              <w:bottom w:val="single" w:sz="4" w:space="0" w:color="auto"/>
              <w:right w:val="single" w:sz="4" w:space="0" w:color="auto"/>
            </w:tcBorders>
            <w:shd w:val="clear" w:color="auto" w:fill="auto"/>
            <w:noWrap/>
            <w:vAlign w:val="center"/>
            <w:hideMark/>
          </w:tcPr>
          <w:p w14:paraId="390BCA78"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4.651</w:t>
            </w:r>
          </w:p>
        </w:tc>
        <w:tc>
          <w:tcPr>
            <w:tcW w:w="2120" w:type="dxa"/>
            <w:tcBorders>
              <w:top w:val="nil"/>
              <w:left w:val="nil"/>
              <w:bottom w:val="single" w:sz="4" w:space="0" w:color="auto"/>
              <w:right w:val="single" w:sz="4" w:space="0" w:color="auto"/>
            </w:tcBorders>
            <w:shd w:val="clear" w:color="auto" w:fill="auto"/>
            <w:noWrap/>
            <w:vAlign w:val="center"/>
            <w:hideMark/>
          </w:tcPr>
          <w:p w14:paraId="14633EEE"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6.976</w:t>
            </w:r>
          </w:p>
        </w:tc>
        <w:tc>
          <w:tcPr>
            <w:tcW w:w="1320" w:type="dxa"/>
            <w:tcBorders>
              <w:top w:val="nil"/>
              <w:left w:val="nil"/>
              <w:bottom w:val="single" w:sz="4" w:space="0" w:color="auto"/>
              <w:right w:val="single" w:sz="4" w:space="0" w:color="auto"/>
            </w:tcBorders>
            <w:shd w:val="clear" w:color="auto" w:fill="auto"/>
            <w:noWrap/>
            <w:vAlign w:val="center"/>
            <w:hideMark/>
          </w:tcPr>
          <w:p w14:paraId="3E71E210"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6.976</w:t>
            </w:r>
          </w:p>
        </w:tc>
      </w:tr>
      <w:tr w:rsidR="001C2CA5" w:rsidRPr="000C435C" w14:paraId="35635D38" w14:textId="77777777" w:rsidTr="001C2CA5">
        <w:trPr>
          <w:trHeight w:val="340"/>
        </w:trPr>
        <w:tc>
          <w:tcPr>
            <w:tcW w:w="2300" w:type="dxa"/>
            <w:tcBorders>
              <w:top w:val="nil"/>
              <w:left w:val="single" w:sz="4" w:space="0" w:color="auto"/>
              <w:bottom w:val="single" w:sz="4" w:space="0" w:color="auto"/>
              <w:right w:val="single" w:sz="4" w:space="0" w:color="auto"/>
            </w:tcBorders>
            <w:shd w:val="clear" w:color="000000" w:fill="FCE4D6"/>
            <w:noWrap/>
            <w:vAlign w:val="center"/>
            <w:hideMark/>
          </w:tcPr>
          <w:p w14:paraId="6DB85D0B" w14:textId="77777777" w:rsidR="001C2CA5" w:rsidRPr="000C435C" w:rsidRDefault="001C2CA5" w:rsidP="001C2CA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500" w:type="dxa"/>
            <w:tcBorders>
              <w:top w:val="nil"/>
              <w:left w:val="nil"/>
              <w:bottom w:val="single" w:sz="4" w:space="0" w:color="auto"/>
              <w:right w:val="single" w:sz="4" w:space="0" w:color="auto"/>
            </w:tcBorders>
            <w:shd w:val="clear" w:color="auto" w:fill="auto"/>
            <w:noWrap/>
            <w:vAlign w:val="center"/>
            <w:hideMark/>
          </w:tcPr>
          <w:p w14:paraId="54D65A38"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4.65</w:t>
            </w:r>
          </w:p>
        </w:tc>
        <w:tc>
          <w:tcPr>
            <w:tcW w:w="1440" w:type="dxa"/>
            <w:tcBorders>
              <w:top w:val="nil"/>
              <w:left w:val="nil"/>
              <w:bottom w:val="single" w:sz="4" w:space="0" w:color="auto"/>
              <w:right w:val="single" w:sz="4" w:space="0" w:color="auto"/>
            </w:tcBorders>
            <w:shd w:val="clear" w:color="auto" w:fill="auto"/>
            <w:noWrap/>
            <w:vAlign w:val="center"/>
            <w:hideMark/>
          </w:tcPr>
          <w:p w14:paraId="3E4FED7C"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4.651</w:t>
            </w:r>
          </w:p>
        </w:tc>
        <w:tc>
          <w:tcPr>
            <w:tcW w:w="2120" w:type="dxa"/>
            <w:tcBorders>
              <w:top w:val="nil"/>
              <w:left w:val="nil"/>
              <w:bottom w:val="single" w:sz="4" w:space="0" w:color="auto"/>
              <w:right w:val="single" w:sz="4" w:space="0" w:color="auto"/>
            </w:tcBorders>
            <w:shd w:val="clear" w:color="auto" w:fill="auto"/>
            <w:noWrap/>
            <w:vAlign w:val="center"/>
            <w:hideMark/>
          </w:tcPr>
          <w:p w14:paraId="1B569168"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5.813</w:t>
            </w:r>
          </w:p>
        </w:tc>
        <w:tc>
          <w:tcPr>
            <w:tcW w:w="1320" w:type="dxa"/>
            <w:tcBorders>
              <w:top w:val="nil"/>
              <w:left w:val="nil"/>
              <w:bottom w:val="single" w:sz="4" w:space="0" w:color="auto"/>
              <w:right w:val="single" w:sz="4" w:space="0" w:color="auto"/>
            </w:tcBorders>
            <w:shd w:val="clear" w:color="auto" w:fill="auto"/>
            <w:noWrap/>
            <w:vAlign w:val="center"/>
            <w:hideMark/>
          </w:tcPr>
          <w:p w14:paraId="6314F0B6"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10.465</w:t>
            </w:r>
          </w:p>
        </w:tc>
      </w:tr>
      <w:tr w:rsidR="001C2CA5" w:rsidRPr="000C435C" w14:paraId="731EC282" w14:textId="77777777" w:rsidTr="001C2CA5">
        <w:trPr>
          <w:trHeight w:val="340"/>
        </w:trPr>
        <w:tc>
          <w:tcPr>
            <w:tcW w:w="2300" w:type="dxa"/>
            <w:tcBorders>
              <w:top w:val="nil"/>
              <w:left w:val="single" w:sz="4" w:space="0" w:color="auto"/>
              <w:bottom w:val="single" w:sz="4" w:space="0" w:color="auto"/>
              <w:right w:val="single" w:sz="4" w:space="0" w:color="auto"/>
            </w:tcBorders>
            <w:shd w:val="clear" w:color="000000" w:fill="FCE4D6"/>
            <w:noWrap/>
            <w:vAlign w:val="center"/>
            <w:hideMark/>
          </w:tcPr>
          <w:p w14:paraId="3FFC04C9" w14:textId="77777777" w:rsidR="001C2CA5" w:rsidRPr="000C435C" w:rsidRDefault="001C2CA5" w:rsidP="001C2CA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500" w:type="dxa"/>
            <w:tcBorders>
              <w:top w:val="nil"/>
              <w:left w:val="nil"/>
              <w:bottom w:val="single" w:sz="4" w:space="0" w:color="auto"/>
              <w:right w:val="single" w:sz="4" w:space="0" w:color="auto"/>
            </w:tcBorders>
            <w:shd w:val="clear" w:color="auto" w:fill="auto"/>
            <w:noWrap/>
            <w:vAlign w:val="center"/>
            <w:hideMark/>
          </w:tcPr>
          <w:p w14:paraId="42506BE2"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13.95</w:t>
            </w:r>
          </w:p>
        </w:tc>
        <w:tc>
          <w:tcPr>
            <w:tcW w:w="1440" w:type="dxa"/>
            <w:tcBorders>
              <w:top w:val="nil"/>
              <w:left w:val="nil"/>
              <w:bottom w:val="single" w:sz="4" w:space="0" w:color="auto"/>
              <w:right w:val="single" w:sz="4" w:space="0" w:color="auto"/>
            </w:tcBorders>
            <w:shd w:val="clear" w:color="auto" w:fill="auto"/>
            <w:noWrap/>
            <w:vAlign w:val="center"/>
            <w:hideMark/>
          </w:tcPr>
          <w:p w14:paraId="2247A747"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16.27</w:t>
            </w:r>
          </w:p>
        </w:tc>
        <w:tc>
          <w:tcPr>
            <w:tcW w:w="2120" w:type="dxa"/>
            <w:tcBorders>
              <w:top w:val="nil"/>
              <w:left w:val="nil"/>
              <w:bottom w:val="single" w:sz="4" w:space="0" w:color="auto"/>
              <w:right w:val="single" w:sz="4" w:space="0" w:color="auto"/>
            </w:tcBorders>
            <w:shd w:val="clear" w:color="auto" w:fill="auto"/>
            <w:noWrap/>
            <w:vAlign w:val="center"/>
            <w:hideMark/>
          </w:tcPr>
          <w:p w14:paraId="31E91108"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19.767</w:t>
            </w:r>
          </w:p>
        </w:tc>
        <w:tc>
          <w:tcPr>
            <w:tcW w:w="1320" w:type="dxa"/>
            <w:tcBorders>
              <w:top w:val="nil"/>
              <w:left w:val="nil"/>
              <w:bottom w:val="single" w:sz="4" w:space="0" w:color="auto"/>
              <w:right w:val="single" w:sz="4" w:space="0" w:color="auto"/>
            </w:tcBorders>
            <w:shd w:val="clear" w:color="auto" w:fill="auto"/>
            <w:noWrap/>
            <w:vAlign w:val="center"/>
            <w:hideMark/>
          </w:tcPr>
          <w:p w14:paraId="553F2943"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17.441</w:t>
            </w:r>
          </w:p>
        </w:tc>
      </w:tr>
      <w:tr w:rsidR="001C2CA5" w:rsidRPr="000C435C" w14:paraId="59E66790" w14:textId="77777777" w:rsidTr="001C2CA5">
        <w:trPr>
          <w:trHeight w:val="340"/>
        </w:trPr>
        <w:tc>
          <w:tcPr>
            <w:tcW w:w="2300" w:type="dxa"/>
            <w:tcBorders>
              <w:top w:val="nil"/>
              <w:left w:val="single" w:sz="4" w:space="0" w:color="auto"/>
              <w:bottom w:val="single" w:sz="4" w:space="0" w:color="auto"/>
              <w:right w:val="single" w:sz="4" w:space="0" w:color="auto"/>
            </w:tcBorders>
            <w:shd w:val="clear" w:color="000000" w:fill="FCE4D6"/>
            <w:noWrap/>
            <w:vAlign w:val="center"/>
            <w:hideMark/>
          </w:tcPr>
          <w:p w14:paraId="7E18E6E4" w14:textId="77777777" w:rsidR="001C2CA5" w:rsidRPr="000C435C" w:rsidRDefault="001C2CA5" w:rsidP="001C2CA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500" w:type="dxa"/>
            <w:tcBorders>
              <w:top w:val="nil"/>
              <w:left w:val="nil"/>
              <w:bottom w:val="single" w:sz="4" w:space="0" w:color="auto"/>
              <w:right w:val="single" w:sz="4" w:space="0" w:color="auto"/>
            </w:tcBorders>
            <w:shd w:val="clear" w:color="auto" w:fill="auto"/>
            <w:noWrap/>
            <w:vAlign w:val="center"/>
            <w:hideMark/>
          </w:tcPr>
          <w:p w14:paraId="1C5EA7CD"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22.09</w:t>
            </w:r>
          </w:p>
        </w:tc>
        <w:tc>
          <w:tcPr>
            <w:tcW w:w="1440" w:type="dxa"/>
            <w:tcBorders>
              <w:top w:val="nil"/>
              <w:left w:val="nil"/>
              <w:bottom w:val="single" w:sz="4" w:space="0" w:color="auto"/>
              <w:right w:val="single" w:sz="4" w:space="0" w:color="auto"/>
            </w:tcBorders>
            <w:shd w:val="clear" w:color="auto" w:fill="auto"/>
            <w:noWrap/>
            <w:vAlign w:val="center"/>
            <w:hideMark/>
          </w:tcPr>
          <w:p w14:paraId="76581765"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10.465</w:t>
            </w:r>
          </w:p>
        </w:tc>
        <w:tc>
          <w:tcPr>
            <w:tcW w:w="2120" w:type="dxa"/>
            <w:tcBorders>
              <w:top w:val="nil"/>
              <w:left w:val="nil"/>
              <w:bottom w:val="single" w:sz="4" w:space="0" w:color="auto"/>
              <w:right w:val="single" w:sz="4" w:space="0" w:color="auto"/>
            </w:tcBorders>
            <w:shd w:val="clear" w:color="auto" w:fill="auto"/>
            <w:noWrap/>
            <w:vAlign w:val="center"/>
            <w:hideMark/>
          </w:tcPr>
          <w:p w14:paraId="2C86792D"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19.767</w:t>
            </w:r>
          </w:p>
        </w:tc>
        <w:tc>
          <w:tcPr>
            <w:tcW w:w="1320" w:type="dxa"/>
            <w:tcBorders>
              <w:top w:val="nil"/>
              <w:left w:val="nil"/>
              <w:bottom w:val="single" w:sz="4" w:space="0" w:color="auto"/>
              <w:right w:val="single" w:sz="4" w:space="0" w:color="auto"/>
            </w:tcBorders>
            <w:shd w:val="clear" w:color="auto" w:fill="auto"/>
            <w:noWrap/>
            <w:vAlign w:val="center"/>
            <w:hideMark/>
          </w:tcPr>
          <w:p w14:paraId="3DE37403"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27.906</w:t>
            </w:r>
          </w:p>
        </w:tc>
      </w:tr>
      <w:tr w:rsidR="001C2CA5" w:rsidRPr="000C435C" w14:paraId="69999C2E" w14:textId="77777777" w:rsidTr="001C2CA5">
        <w:trPr>
          <w:trHeight w:val="340"/>
        </w:trPr>
        <w:tc>
          <w:tcPr>
            <w:tcW w:w="2300" w:type="dxa"/>
            <w:tcBorders>
              <w:top w:val="nil"/>
              <w:left w:val="single" w:sz="4" w:space="0" w:color="auto"/>
              <w:bottom w:val="single" w:sz="4" w:space="0" w:color="auto"/>
              <w:right w:val="single" w:sz="4" w:space="0" w:color="auto"/>
            </w:tcBorders>
            <w:shd w:val="clear" w:color="000000" w:fill="FCE4D6"/>
            <w:noWrap/>
            <w:vAlign w:val="center"/>
            <w:hideMark/>
          </w:tcPr>
          <w:p w14:paraId="771FDC4C" w14:textId="167B343D" w:rsidR="001C2CA5" w:rsidRPr="000C435C" w:rsidRDefault="001C2CA5" w:rsidP="001C2CA5">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w:t>
            </w:r>
            <w:r w:rsidR="00A13B78">
              <w:rPr>
                <w:rFonts w:ascii="Times New Roman" w:eastAsia="新細明體" w:hAnsi="Times New Roman" w:cs="Times New Roman"/>
                <w:color w:val="000000"/>
                <w:kern w:val="0"/>
                <w:sz w:val="24"/>
                <w:szCs w:val="24"/>
                <w:lang w:eastAsia="zh-TW"/>
              </w:rPr>
              <w:t xml:space="preserve"> Very significant impact</w:t>
            </w:r>
          </w:p>
        </w:tc>
        <w:tc>
          <w:tcPr>
            <w:tcW w:w="1500" w:type="dxa"/>
            <w:tcBorders>
              <w:top w:val="nil"/>
              <w:left w:val="nil"/>
              <w:bottom w:val="single" w:sz="4" w:space="0" w:color="auto"/>
              <w:right w:val="single" w:sz="4" w:space="0" w:color="auto"/>
            </w:tcBorders>
            <w:shd w:val="clear" w:color="auto" w:fill="auto"/>
            <w:noWrap/>
            <w:vAlign w:val="center"/>
            <w:hideMark/>
          </w:tcPr>
          <w:p w14:paraId="1C533969"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38.37</w:t>
            </w:r>
          </w:p>
        </w:tc>
        <w:tc>
          <w:tcPr>
            <w:tcW w:w="1440" w:type="dxa"/>
            <w:tcBorders>
              <w:top w:val="nil"/>
              <w:left w:val="nil"/>
              <w:bottom w:val="single" w:sz="4" w:space="0" w:color="auto"/>
              <w:right w:val="single" w:sz="4" w:space="0" w:color="auto"/>
            </w:tcBorders>
            <w:shd w:val="clear" w:color="auto" w:fill="auto"/>
            <w:noWrap/>
            <w:vAlign w:val="center"/>
            <w:hideMark/>
          </w:tcPr>
          <w:p w14:paraId="3FCE36E7"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60.465</w:t>
            </w:r>
          </w:p>
        </w:tc>
        <w:tc>
          <w:tcPr>
            <w:tcW w:w="2120" w:type="dxa"/>
            <w:tcBorders>
              <w:top w:val="nil"/>
              <w:left w:val="nil"/>
              <w:bottom w:val="single" w:sz="4" w:space="0" w:color="auto"/>
              <w:right w:val="single" w:sz="4" w:space="0" w:color="auto"/>
            </w:tcBorders>
            <w:shd w:val="clear" w:color="auto" w:fill="auto"/>
            <w:noWrap/>
            <w:vAlign w:val="center"/>
            <w:hideMark/>
          </w:tcPr>
          <w:p w14:paraId="651D19E0"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45.34</w:t>
            </w:r>
          </w:p>
        </w:tc>
        <w:tc>
          <w:tcPr>
            <w:tcW w:w="1320" w:type="dxa"/>
            <w:tcBorders>
              <w:top w:val="nil"/>
              <w:left w:val="nil"/>
              <w:bottom w:val="single" w:sz="4" w:space="0" w:color="auto"/>
              <w:right w:val="single" w:sz="4" w:space="0" w:color="auto"/>
            </w:tcBorders>
            <w:shd w:val="clear" w:color="auto" w:fill="auto"/>
            <w:noWrap/>
            <w:vAlign w:val="center"/>
            <w:hideMark/>
          </w:tcPr>
          <w:p w14:paraId="28769E0A" w14:textId="77777777" w:rsidR="001C2CA5" w:rsidRPr="000C435C" w:rsidRDefault="001C2CA5" w:rsidP="001C2CA5">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27.906</w:t>
            </w:r>
          </w:p>
        </w:tc>
      </w:tr>
    </w:tbl>
    <w:p w14:paraId="1D0FC772" w14:textId="3DCDF9C0" w:rsidR="00C86D8A" w:rsidRPr="000C435C" w:rsidRDefault="00C86D8A" w:rsidP="0081476A">
      <w:pPr>
        <w:spacing w:line="360" w:lineRule="auto"/>
        <w:rPr>
          <w:rFonts w:ascii="Times New Roman" w:hAnsi="Times New Roman" w:cs="Times New Roman"/>
          <w:kern w:val="0"/>
          <w:sz w:val="24"/>
          <w:szCs w:val="24"/>
          <w:lang w:eastAsia="zh-TW"/>
        </w:rPr>
      </w:pPr>
    </w:p>
    <w:p w14:paraId="21F321B4" w14:textId="0C9ABC64" w:rsidR="00D57870" w:rsidRPr="000C435C" w:rsidRDefault="00D57870"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Bar Chart:</w:t>
      </w:r>
    </w:p>
    <w:p w14:paraId="4AB07B5D" w14:textId="65645314" w:rsidR="00C86D8A" w:rsidRPr="000C435C" w:rsidRDefault="00C86D8A"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noProof/>
          <w:kern w:val="0"/>
          <w:sz w:val="24"/>
          <w:szCs w:val="24"/>
          <w:lang w:eastAsia="zh-TW"/>
        </w:rPr>
        <w:lastRenderedPageBreak/>
        <w:drawing>
          <wp:inline distT="0" distB="0" distL="0" distR="0" wp14:anchorId="46A63409" wp14:editId="3095DECB">
            <wp:extent cx="5274310" cy="3076575"/>
            <wp:effectExtent l="0" t="0" r="2540" b="9525"/>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D42112" w14:textId="297E1E5C" w:rsidR="00392256" w:rsidRPr="000C435C" w:rsidRDefault="001227AD"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 xml:space="preserve">Analysis: </w:t>
      </w:r>
      <w:r w:rsidRPr="000C435C">
        <w:rPr>
          <w:rFonts w:ascii="Times New Roman" w:hAnsi="Times New Roman" w:cs="Times New Roman"/>
          <w:kern w:val="0"/>
          <w:sz w:val="24"/>
          <w:szCs w:val="24"/>
          <w:lang w:eastAsia="zh-TW"/>
        </w:rPr>
        <w:t>We can see that all of the highest percentage can be found in the last categories which is 7-everything is known. Also, the figures can be classified in sequence as travel, social interaction, work/job and leisure, which are 60.46%, 45.34%, 38.37%, 27.90% from the highest to the lowest.</w:t>
      </w:r>
      <w:r w:rsidR="0077618A">
        <w:rPr>
          <w:rFonts w:ascii="Times New Roman" w:hAnsi="Times New Roman" w:cs="Times New Roman"/>
          <w:kern w:val="0"/>
          <w:sz w:val="24"/>
          <w:szCs w:val="24"/>
          <w:lang w:eastAsia="zh-TW"/>
        </w:rPr>
        <w:t xml:space="preserve"> </w:t>
      </w:r>
    </w:p>
    <w:p w14:paraId="37E0FFCF" w14:textId="680D83B4" w:rsidR="001227AD" w:rsidRDefault="001227AD" w:rsidP="0081476A">
      <w:pPr>
        <w:spacing w:line="360" w:lineRule="auto"/>
        <w:rPr>
          <w:rFonts w:ascii="Times New Roman" w:hAnsi="Times New Roman" w:cs="Times New Roman"/>
          <w:b/>
          <w:bCs/>
          <w:kern w:val="0"/>
          <w:sz w:val="24"/>
          <w:szCs w:val="24"/>
          <w:lang w:eastAsia="zh-TW"/>
        </w:rPr>
      </w:pPr>
    </w:p>
    <w:p w14:paraId="69826F66" w14:textId="0B267B74" w:rsidR="00EC7B4B" w:rsidRPr="0077618A" w:rsidRDefault="00EC7B4B" w:rsidP="0081476A">
      <w:pPr>
        <w:spacing w:line="360" w:lineRule="auto"/>
        <w:rPr>
          <w:rFonts w:ascii="Times New Roman" w:hAnsi="Times New Roman" w:cs="Times New Roman"/>
          <w:kern w:val="0"/>
          <w:sz w:val="24"/>
          <w:szCs w:val="24"/>
          <w:u w:val="single"/>
          <w:lang w:eastAsia="zh-TW"/>
        </w:rPr>
      </w:pPr>
      <w:r w:rsidRPr="0077618A">
        <w:rPr>
          <w:rFonts w:ascii="Times New Roman" w:hAnsi="Times New Roman" w:cs="Times New Roman" w:hint="eastAsia"/>
          <w:kern w:val="0"/>
          <w:sz w:val="24"/>
          <w:szCs w:val="24"/>
          <w:u w:val="single"/>
          <w:lang w:eastAsia="zh-TW"/>
        </w:rPr>
        <w:t>I</w:t>
      </w:r>
      <w:r w:rsidRPr="0077618A">
        <w:rPr>
          <w:rFonts w:ascii="Times New Roman" w:hAnsi="Times New Roman" w:cs="Times New Roman"/>
          <w:kern w:val="0"/>
          <w:sz w:val="24"/>
          <w:szCs w:val="24"/>
          <w:u w:val="single"/>
          <w:lang w:eastAsia="zh-TW"/>
        </w:rPr>
        <w:t>t seems that almost all the factors are significantly impacted</w:t>
      </w:r>
      <w:r w:rsidR="00EA3166" w:rsidRPr="0077618A">
        <w:rPr>
          <w:rFonts w:ascii="Times New Roman" w:hAnsi="Times New Roman" w:cs="Times New Roman"/>
          <w:kern w:val="0"/>
          <w:sz w:val="24"/>
          <w:szCs w:val="24"/>
          <w:u w:val="single"/>
          <w:lang w:eastAsia="zh-TW"/>
        </w:rPr>
        <w:t xml:space="preserve"> and mostly severe on leisure and </w:t>
      </w:r>
      <w:r w:rsidR="0077618A" w:rsidRPr="0077618A">
        <w:rPr>
          <w:rFonts w:ascii="Times New Roman" w:hAnsi="Times New Roman" w:cs="Times New Roman"/>
          <w:kern w:val="0"/>
          <w:sz w:val="24"/>
          <w:szCs w:val="24"/>
          <w:u w:val="single"/>
          <w:lang w:eastAsia="zh-TW"/>
        </w:rPr>
        <w:t>Travel.</w:t>
      </w:r>
    </w:p>
    <w:p w14:paraId="17A70EA8" w14:textId="77777777" w:rsidR="00EC7B4B" w:rsidRPr="000C435C" w:rsidRDefault="00EC7B4B" w:rsidP="0081476A">
      <w:pPr>
        <w:spacing w:line="360" w:lineRule="auto"/>
        <w:rPr>
          <w:rFonts w:ascii="Times New Roman" w:hAnsi="Times New Roman" w:cs="Times New Roman" w:hint="eastAsia"/>
          <w:b/>
          <w:bCs/>
          <w:kern w:val="0"/>
          <w:sz w:val="24"/>
          <w:szCs w:val="24"/>
          <w:lang w:eastAsia="zh-TW"/>
        </w:rPr>
      </w:pPr>
    </w:p>
    <w:p w14:paraId="188790F8" w14:textId="36301999" w:rsidR="00392256" w:rsidRPr="000C435C" w:rsidRDefault="00392256"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Q4</w:t>
      </w:r>
      <w:r w:rsidR="00A8664F" w:rsidRPr="000C435C">
        <w:rPr>
          <w:rFonts w:ascii="Times New Roman" w:hAnsi="Times New Roman" w:cs="Times New Roman"/>
          <w:b/>
          <w:bCs/>
          <w:kern w:val="0"/>
          <w:sz w:val="24"/>
          <w:szCs w:val="24"/>
          <w:lang w:eastAsia="zh-TW"/>
        </w:rPr>
        <w:t xml:space="preserve"> Since the start of the pandemic to what extent, if at all, has your spending behavior changed in relation to the following?</w:t>
      </w:r>
    </w:p>
    <w:p w14:paraId="2230EF21" w14:textId="77777777" w:rsidR="0049383B" w:rsidRPr="000C435C" w:rsidRDefault="0049383B" w:rsidP="0081476A">
      <w:pPr>
        <w:spacing w:line="360" w:lineRule="auto"/>
        <w:rPr>
          <w:rFonts w:ascii="Times New Roman" w:hAnsi="Times New Roman" w:cs="Times New Roman"/>
          <w:kern w:val="0"/>
          <w:sz w:val="24"/>
          <w:szCs w:val="24"/>
          <w:lang w:eastAsia="zh-TW"/>
        </w:rPr>
      </w:pPr>
    </w:p>
    <w:p w14:paraId="66D76B5E" w14:textId="75F7E076" w:rsidR="00071B1C" w:rsidRPr="000C435C" w:rsidRDefault="00E62DED"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Respondents from</w:t>
      </w:r>
      <w:r w:rsidR="0049383B" w:rsidRPr="000C435C">
        <w:rPr>
          <w:rFonts w:ascii="Times New Roman" w:hAnsi="Times New Roman" w:cs="Times New Roman"/>
          <w:b/>
          <w:bCs/>
          <w:kern w:val="0"/>
          <w:sz w:val="24"/>
          <w:szCs w:val="24"/>
          <w:lang w:eastAsia="zh-TW"/>
        </w:rPr>
        <w:t>:</w:t>
      </w:r>
    </w:p>
    <w:p w14:paraId="0B9B1C9F" w14:textId="69393694" w:rsidR="00E62DED" w:rsidRPr="000C435C" w:rsidRDefault="00E62DED"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Table Form:</w:t>
      </w:r>
    </w:p>
    <w:tbl>
      <w:tblPr>
        <w:tblW w:w="8736" w:type="dxa"/>
        <w:tblCellMar>
          <w:left w:w="28" w:type="dxa"/>
          <w:right w:w="28" w:type="dxa"/>
        </w:tblCellMar>
        <w:tblLook w:val="04A0" w:firstRow="1" w:lastRow="0" w:firstColumn="1" w:lastColumn="0" w:noHBand="0" w:noVBand="1"/>
      </w:tblPr>
      <w:tblGrid>
        <w:gridCol w:w="1029"/>
        <w:gridCol w:w="1121"/>
        <w:gridCol w:w="1029"/>
        <w:gridCol w:w="1029"/>
        <w:gridCol w:w="1430"/>
        <w:gridCol w:w="1029"/>
        <w:gridCol w:w="1040"/>
        <w:gridCol w:w="1029"/>
      </w:tblGrid>
      <w:tr w:rsidR="00E62DED" w:rsidRPr="000C435C" w14:paraId="4440BC38" w14:textId="77777777" w:rsidTr="00E62DED">
        <w:trPr>
          <w:trHeight w:val="307"/>
        </w:trPr>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BFAD8" w14:textId="092D7F54" w:rsidR="00A8664F" w:rsidRPr="000C435C" w:rsidRDefault="00A8664F" w:rsidP="00E62DED">
            <w:pPr>
              <w:widowControl/>
              <w:jc w:val="right"/>
              <w:rPr>
                <w:rFonts w:ascii="Times New Roman" w:eastAsia="新細明體" w:hAnsi="Times New Roman" w:cs="Times New Roman"/>
                <w:color w:val="000000"/>
                <w:kern w:val="0"/>
                <w:sz w:val="24"/>
                <w:szCs w:val="24"/>
                <w:lang w:eastAsia="zh-TW"/>
              </w:rPr>
            </w:pPr>
          </w:p>
        </w:tc>
        <w:tc>
          <w:tcPr>
            <w:tcW w:w="1121" w:type="dxa"/>
            <w:tcBorders>
              <w:top w:val="single" w:sz="4" w:space="0" w:color="auto"/>
              <w:left w:val="nil"/>
              <w:bottom w:val="single" w:sz="4" w:space="0" w:color="auto"/>
              <w:right w:val="single" w:sz="4" w:space="0" w:color="auto"/>
            </w:tcBorders>
            <w:shd w:val="clear" w:color="000000" w:fill="E2EFDA"/>
            <w:noWrap/>
            <w:vAlign w:val="bottom"/>
            <w:hideMark/>
          </w:tcPr>
          <w:p w14:paraId="41531326"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 xml:space="preserve">Q4-(1-5) </w:t>
            </w:r>
          </w:p>
        </w:tc>
        <w:tc>
          <w:tcPr>
            <w:tcW w:w="1029" w:type="dxa"/>
            <w:tcBorders>
              <w:top w:val="single" w:sz="4" w:space="0" w:color="auto"/>
              <w:left w:val="nil"/>
              <w:bottom w:val="single" w:sz="4" w:space="0" w:color="auto"/>
              <w:right w:val="single" w:sz="4" w:space="0" w:color="auto"/>
            </w:tcBorders>
            <w:shd w:val="clear" w:color="000000" w:fill="E2EFDA"/>
            <w:noWrap/>
            <w:hideMark/>
          </w:tcPr>
          <w:p w14:paraId="2B127B1D"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Q4-1</w:t>
            </w:r>
          </w:p>
        </w:tc>
        <w:tc>
          <w:tcPr>
            <w:tcW w:w="1029" w:type="dxa"/>
            <w:tcBorders>
              <w:top w:val="single" w:sz="4" w:space="0" w:color="auto"/>
              <w:left w:val="nil"/>
              <w:bottom w:val="single" w:sz="4" w:space="0" w:color="auto"/>
              <w:right w:val="single" w:sz="4" w:space="0" w:color="auto"/>
            </w:tcBorders>
            <w:shd w:val="clear" w:color="000000" w:fill="E2EFDA"/>
            <w:noWrap/>
            <w:hideMark/>
          </w:tcPr>
          <w:p w14:paraId="7F09C6FF"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Q4-2</w:t>
            </w:r>
          </w:p>
        </w:tc>
        <w:tc>
          <w:tcPr>
            <w:tcW w:w="1430" w:type="dxa"/>
            <w:tcBorders>
              <w:top w:val="single" w:sz="4" w:space="0" w:color="auto"/>
              <w:left w:val="nil"/>
              <w:bottom w:val="single" w:sz="4" w:space="0" w:color="auto"/>
              <w:right w:val="single" w:sz="4" w:space="0" w:color="auto"/>
            </w:tcBorders>
            <w:shd w:val="clear" w:color="000000" w:fill="E2EFDA"/>
            <w:noWrap/>
            <w:hideMark/>
          </w:tcPr>
          <w:p w14:paraId="35241F12"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Q4-3</w:t>
            </w:r>
          </w:p>
        </w:tc>
        <w:tc>
          <w:tcPr>
            <w:tcW w:w="1029" w:type="dxa"/>
            <w:tcBorders>
              <w:top w:val="single" w:sz="4" w:space="0" w:color="auto"/>
              <w:left w:val="nil"/>
              <w:bottom w:val="single" w:sz="4" w:space="0" w:color="auto"/>
              <w:right w:val="single" w:sz="4" w:space="0" w:color="auto"/>
            </w:tcBorders>
            <w:shd w:val="clear" w:color="000000" w:fill="E2EFDA"/>
            <w:noWrap/>
            <w:hideMark/>
          </w:tcPr>
          <w:p w14:paraId="45C8C7E3"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Q4-4</w:t>
            </w:r>
          </w:p>
        </w:tc>
        <w:tc>
          <w:tcPr>
            <w:tcW w:w="1040" w:type="dxa"/>
            <w:tcBorders>
              <w:top w:val="single" w:sz="4" w:space="0" w:color="auto"/>
              <w:left w:val="nil"/>
              <w:bottom w:val="single" w:sz="4" w:space="0" w:color="auto"/>
              <w:right w:val="single" w:sz="4" w:space="0" w:color="auto"/>
            </w:tcBorders>
            <w:shd w:val="clear" w:color="000000" w:fill="E2EFDA"/>
            <w:noWrap/>
            <w:hideMark/>
          </w:tcPr>
          <w:p w14:paraId="42A91AD8"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Q4-5</w:t>
            </w:r>
          </w:p>
        </w:tc>
        <w:tc>
          <w:tcPr>
            <w:tcW w:w="1029" w:type="dxa"/>
            <w:tcBorders>
              <w:top w:val="single" w:sz="4" w:space="0" w:color="auto"/>
              <w:left w:val="nil"/>
              <w:bottom w:val="single" w:sz="4" w:space="0" w:color="auto"/>
              <w:right w:val="single" w:sz="4" w:space="0" w:color="auto"/>
            </w:tcBorders>
            <w:shd w:val="clear" w:color="000000" w:fill="E2EFDA"/>
            <w:noWrap/>
            <w:hideMark/>
          </w:tcPr>
          <w:p w14:paraId="6C779FF7" w14:textId="4C65FBC8" w:rsidR="00A8664F" w:rsidRPr="000C435C" w:rsidRDefault="00A8664F" w:rsidP="00E62DED">
            <w:pPr>
              <w:widowControl/>
              <w:jc w:val="right"/>
              <w:rPr>
                <w:rFonts w:ascii="Times New Roman" w:eastAsia="新細明體" w:hAnsi="Times New Roman" w:cs="Times New Roman"/>
                <w:color w:val="000000"/>
                <w:kern w:val="0"/>
                <w:sz w:val="24"/>
                <w:szCs w:val="24"/>
                <w:lang w:eastAsia="zh-TW"/>
              </w:rPr>
            </w:pPr>
          </w:p>
        </w:tc>
      </w:tr>
      <w:tr w:rsidR="00E62DED" w:rsidRPr="000C435C" w14:paraId="3FD60413" w14:textId="77777777" w:rsidTr="00E62DED">
        <w:trPr>
          <w:trHeight w:val="922"/>
        </w:trPr>
        <w:tc>
          <w:tcPr>
            <w:tcW w:w="1029" w:type="dxa"/>
            <w:tcBorders>
              <w:top w:val="nil"/>
              <w:left w:val="single" w:sz="4" w:space="0" w:color="auto"/>
              <w:bottom w:val="single" w:sz="4" w:space="0" w:color="auto"/>
              <w:right w:val="single" w:sz="4" w:space="0" w:color="auto"/>
            </w:tcBorders>
            <w:shd w:val="clear" w:color="000000" w:fill="FCE4D6"/>
            <w:noWrap/>
            <w:vAlign w:val="center"/>
            <w:hideMark/>
          </w:tcPr>
          <w:p w14:paraId="028182FE" w14:textId="263446C8" w:rsidR="00A8664F" w:rsidRPr="000C435C" w:rsidRDefault="00A8664F" w:rsidP="00A8664F">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Code</w:t>
            </w:r>
            <w:r w:rsidR="003B0DE6" w:rsidRPr="000C435C">
              <w:rPr>
                <w:rFonts w:ascii="Times New Roman" w:eastAsia="新細明體" w:hAnsi="Times New Roman" w:cs="Times New Roman"/>
                <w:color w:val="000000"/>
                <w:kern w:val="0"/>
                <w:sz w:val="24"/>
                <w:szCs w:val="24"/>
                <w:lang w:eastAsia="zh-TW"/>
              </w:rPr>
              <w:t>(In Number)</w:t>
            </w:r>
          </w:p>
        </w:tc>
        <w:tc>
          <w:tcPr>
            <w:tcW w:w="1121" w:type="dxa"/>
            <w:tcBorders>
              <w:top w:val="nil"/>
              <w:left w:val="nil"/>
              <w:bottom w:val="single" w:sz="4" w:space="0" w:color="auto"/>
              <w:right w:val="single" w:sz="4" w:space="0" w:color="auto"/>
            </w:tcBorders>
            <w:shd w:val="clear" w:color="000000" w:fill="FCE4D6"/>
            <w:vAlign w:val="center"/>
            <w:hideMark/>
          </w:tcPr>
          <w:p w14:paraId="3D8B0B29" w14:textId="287C8779"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p>
        </w:tc>
        <w:tc>
          <w:tcPr>
            <w:tcW w:w="1029" w:type="dxa"/>
            <w:tcBorders>
              <w:top w:val="nil"/>
              <w:left w:val="nil"/>
              <w:bottom w:val="single" w:sz="4" w:space="0" w:color="auto"/>
              <w:right w:val="single" w:sz="4" w:space="0" w:color="auto"/>
            </w:tcBorders>
            <w:shd w:val="clear" w:color="000000" w:fill="FCE4D6"/>
            <w:vAlign w:val="center"/>
            <w:hideMark/>
          </w:tcPr>
          <w:p w14:paraId="1A380947"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Grocery Shopping</w:t>
            </w:r>
          </w:p>
        </w:tc>
        <w:tc>
          <w:tcPr>
            <w:tcW w:w="1029" w:type="dxa"/>
            <w:tcBorders>
              <w:top w:val="nil"/>
              <w:left w:val="nil"/>
              <w:bottom w:val="single" w:sz="4" w:space="0" w:color="auto"/>
              <w:right w:val="single" w:sz="4" w:space="0" w:color="auto"/>
            </w:tcBorders>
            <w:shd w:val="clear" w:color="000000" w:fill="FCE4D6"/>
            <w:vAlign w:val="center"/>
            <w:hideMark/>
          </w:tcPr>
          <w:p w14:paraId="72C8AA0E"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Health Related Expenses</w:t>
            </w:r>
          </w:p>
        </w:tc>
        <w:tc>
          <w:tcPr>
            <w:tcW w:w="1430" w:type="dxa"/>
            <w:tcBorders>
              <w:top w:val="nil"/>
              <w:left w:val="nil"/>
              <w:bottom w:val="single" w:sz="4" w:space="0" w:color="auto"/>
              <w:right w:val="single" w:sz="4" w:space="0" w:color="auto"/>
            </w:tcBorders>
            <w:shd w:val="clear" w:color="000000" w:fill="FCE4D6"/>
            <w:vAlign w:val="center"/>
            <w:hideMark/>
          </w:tcPr>
          <w:p w14:paraId="1730BCF2"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Leisure&amp; Entertainment</w:t>
            </w:r>
          </w:p>
        </w:tc>
        <w:tc>
          <w:tcPr>
            <w:tcW w:w="1029" w:type="dxa"/>
            <w:tcBorders>
              <w:top w:val="nil"/>
              <w:left w:val="nil"/>
              <w:bottom w:val="single" w:sz="4" w:space="0" w:color="auto"/>
              <w:right w:val="single" w:sz="4" w:space="0" w:color="auto"/>
            </w:tcBorders>
            <w:shd w:val="clear" w:color="000000" w:fill="FCE4D6"/>
            <w:noWrap/>
            <w:vAlign w:val="center"/>
            <w:hideMark/>
          </w:tcPr>
          <w:p w14:paraId="43CD4C15"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Alcohol</w:t>
            </w:r>
          </w:p>
        </w:tc>
        <w:tc>
          <w:tcPr>
            <w:tcW w:w="1040" w:type="dxa"/>
            <w:tcBorders>
              <w:top w:val="nil"/>
              <w:left w:val="nil"/>
              <w:bottom w:val="single" w:sz="4" w:space="0" w:color="auto"/>
              <w:right w:val="single" w:sz="4" w:space="0" w:color="auto"/>
            </w:tcBorders>
            <w:shd w:val="clear" w:color="000000" w:fill="FCE4D6"/>
            <w:noWrap/>
            <w:vAlign w:val="center"/>
            <w:hideMark/>
          </w:tcPr>
          <w:p w14:paraId="35EC9600"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Cigarettes</w:t>
            </w:r>
          </w:p>
        </w:tc>
        <w:tc>
          <w:tcPr>
            <w:tcW w:w="1029" w:type="dxa"/>
            <w:tcBorders>
              <w:top w:val="nil"/>
              <w:left w:val="nil"/>
              <w:bottom w:val="single" w:sz="4" w:space="0" w:color="auto"/>
              <w:right w:val="single" w:sz="4" w:space="0" w:color="auto"/>
            </w:tcBorders>
            <w:shd w:val="clear" w:color="000000" w:fill="FCE4D6"/>
            <w:noWrap/>
            <w:vAlign w:val="center"/>
            <w:hideMark/>
          </w:tcPr>
          <w:p w14:paraId="504345B5"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Mean</w:t>
            </w:r>
          </w:p>
        </w:tc>
      </w:tr>
      <w:tr w:rsidR="00A8664F" w:rsidRPr="000C435C" w14:paraId="020D93BE" w14:textId="77777777" w:rsidTr="00E62DED">
        <w:trPr>
          <w:trHeight w:val="922"/>
        </w:trPr>
        <w:tc>
          <w:tcPr>
            <w:tcW w:w="1029" w:type="dxa"/>
            <w:tcBorders>
              <w:top w:val="nil"/>
              <w:left w:val="single" w:sz="4" w:space="0" w:color="auto"/>
              <w:bottom w:val="single" w:sz="4" w:space="0" w:color="auto"/>
              <w:right w:val="single" w:sz="4" w:space="0" w:color="auto"/>
            </w:tcBorders>
            <w:shd w:val="clear" w:color="000000" w:fill="F2F2F2"/>
            <w:noWrap/>
            <w:vAlign w:val="bottom"/>
            <w:hideMark/>
          </w:tcPr>
          <w:p w14:paraId="10672625"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lastRenderedPageBreak/>
              <w:t>1</w:t>
            </w:r>
          </w:p>
        </w:tc>
        <w:tc>
          <w:tcPr>
            <w:tcW w:w="1121" w:type="dxa"/>
            <w:tcBorders>
              <w:top w:val="nil"/>
              <w:left w:val="nil"/>
              <w:bottom w:val="single" w:sz="4" w:space="0" w:color="auto"/>
              <w:right w:val="single" w:sz="4" w:space="0" w:color="auto"/>
            </w:tcBorders>
            <w:shd w:val="clear" w:color="000000" w:fill="F2F2F2"/>
            <w:hideMark/>
          </w:tcPr>
          <w:p w14:paraId="602F19BA"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No Change at all</w:t>
            </w:r>
          </w:p>
        </w:tc>
        <w:tc>
          <w:tcPr>
            <w:tcW w:w="1029" w:type="dxa"/>
            <w:tcBorders>
              <w:top w:val="nil"/>
              <w:left w:val="nil"/>
              <w:bottom w:val="single" w:sz="4" w:space="0" w:color="auto"/>
              <w:right w:val="single" w:sz="4" w:space="0" w:color="auto"/>
            </w:tcBorders>
            <w:shd w:val="clear" w:color="auto" w:fill="auto"/>
            <w:noWrap/>
            <w:vAlign w:val="center"/>
            <w:hideMark/>
          </w:tcPr>
          <w:p w14:paraId="09FAEEEF"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029" w:type="dxa"/>
            <w:tcBorders>
              <w:top w:val="nil"/>
              <w:left w:val="nil"/>
              <w:bottom w:val="single" w:sz="4" w:space="0" w:color="auto"/>
              <w:right w:val="single" w:sz="4" w:space="0" w:color="auto"/>
            </w:tcBorders>
            <w:shd w:val="clear" w:color="auto" w:fill="auto"/>
            <w:noWrap/>
            <w:vAlign w:val="center"/>
            <w:hideMark/>
          </w:tcPr>
          <w:p w14:paraId="7AACEBB0"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p>
        </w:tc>
        <w:tc>
          <w:tcPr>
            <w:tcW w:w="1430" w:type="dxa"/>
            <w:tcBorders>
              <w:top w:val="nil"/>
              <w:left w:val="nil"/>
              <w:bottom w:val="single" w:sz="4" w:space="0" w:color="auto"/>
              <w:right w:val="single" w:sz="4" w:space="0" w:color="auto"/>
            </w:tcBorders>
            <w:shd w:val="clear" w:color="auto" w:fill="auto"/>
            <w:noWrap/>
            <w:vAlign w:val="center"/>
            <w:hideMark/>
          </w:tcPr>
          <w:p w14:paraId="56DAA6DD"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w:t>
            </w:r>
          </w:p>
        </w:tc>
        <w:tc>
          <w:tcPr>
            <w:tcW w:w="1029" w:type="dxa"/>
            <w:tcBorders>
              <w:top w:val="nil"/>
              <w:left w:val="nil"/>
              <w:bottom w:val="single" w:sz="4" w:space="0" w:color="auto"/>
              <w:right w:val="single" w:sz="4" w:space="0" w:color="auto"/>
            </w:tcBorders>
            <w:shd w:val="clear" w:color="auto" w:fill="auto"/>
            <w:noWrap/>
            <w:vAlign w:val="center"/>
            <w:hideMark/>
          </w:tcPr>
          <w:p w14:paraId="1D4043BB"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56</w:t>
            </w:r>
          </w:p>
        </w:tc>
        <w:tc>
          <w:tcPr>
            <w:tcW w:w="1040" w:type="dxa"/>
            <w:tcBorders>
              <w:top w:val="nil"/>
              <w:left w:val="nil"/>
              <w:bottom w:val="single" w:sz="4" w:space="0" w:color="auto"/>
              <w:right w:val="single" w:sz="4" w:space="0" w:color="auto"/>
            </w:tcBorders>
            <w:shd w:val="clear" w:color="auto" w:fill="auto"/>
            <w:noWrap/>
            <w:vAlign w:val="center"/>
            <w:hideMark/>
          </w:tcPr>
          <w:p w14:paraId="45730F6F"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60</w:t>
            </w:r>
          </w:p>
        </w:tc>
        <w:tc>
          <w:tcPr>
            <w:tcW w:w="1029" w:type="dxa"/>
            <w:tcBorders>
              <w:top w:val="nil"/>
              <w:left w:val="nil"/>
              <w:bottom w:val="single" w:sz="4" w:space="0" w:color="auto"/>
              <w:right w:val="single" w:sz="4" w:space="0" w:color="auto"/>
            </w:tcBorders>
            <w:shd w:val="clear" w:color="auto" w:fill="auto"/>
            <w:noWrap/>
            <w:vAlign w:val="center"/>
            <w:hideMark/>
          </w:tcPr>
          <w:p w14:paraId="6A23FF7F"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29</w:t>
            </w:r>
          </w:p>
        </w:tc>
      </w:tr>
      <w:tr w:rsidR="00A8664F" w:rsidRPr="000C435C" w14:paraId="0763F445" w14:textId="77777777" w:rsidTr="00E62DED">
        <w:trPr>
          <w:trHeight w:val="307"/>
        </w:trPr>
        <w:tc>
          <w:tcPr>
            <w:tcW w:w="1029" w:type="dxa"/>
            <w:tcBorders>
              <w:top w:val="nil"/>
              <w:left w:val="single" w:sz="4" w:space="0" w:color="auto"/>
              <w:bottom w:val="single" w:sz="4" w:space="0" w:color="auto"/>
              <w:right w:val="single" w:sz="4" w:space="0" w:color="auto"/>
            </w:tcBorders>
            <w:shd w:val="clear" w:color="000000" w:fill="F2F2F2"/>
            <w:noWrap/>
            <w:vAlign w:val="bottom"/>
            <w:hideMark/>
          </w:tcPr>
          <w:p w14:paraId="5DE98303"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121" w:type="dxa"/>
            <w:tcBorders>
              <w:top w:val="nil"/>
              <w:left w:val="nil"/>
              <w:bottom w:val="single" w:sz="4" w:space="0" w:color="auto"/>
              <w:right w:val="single" w:sz="4" w:space="0" w:color="auto"/>
            </w:tcBorders>
            <w:shd w:val="clear" w:color="000000" w:fill="F2F2F2"/>
            <w:hideMark/>
          </w:tcPr>
          <w:p w14:paraId="625403A0"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029" w:type="dxa"/>
            <w:tcBorders>
              <w:top w:val="nil"/>
              <w:left w:val="nil"/>
              <w:bottom w:val="single" w:sz="4" w:space="0" w:color="auto"/>
              <w:right w:val="single" w:sz="4" w:space="0" w:color="auto"/>
            </w:tcBorders>
            <w:shd w:val="clear" w:color="auto" w:fill="auto"/>
            <w:noWrap/>
            <w:vAlign w:val="center"/>
            <w:hideMark/>
          </w:tcPr>
          <w:p w14:paraId="4C1BF36E"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w:t>
            </w:r>
          </w:p>
        </w:tc>
        <w:tc>
          <w:tcPr>
            <w:tcW w:w="1029" w:type="dxa"/>
            <w:tcBorders>
              <w:top w:val="nil"/>
              <w:left w:val="nil"/>
              <w:bottom w:val="single" w:sz="4" w:space="0" w:color="auto"/>
              <w:right w:val="single" w:sz="4" w:space="0" w:color="auto"/>
            </w:tcBorders>
            <w:shd w:val="clear" w:color="auto" w:fill="auto"/>
            <w:noWrap/>
            <w:vAlign w:val="center"/>
            <w:hideMark/>
          </w:tcPr>
          <w:p w14:paraId="6756A8C9"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w:t>
            </w:r>
          </w:p>
        </w:tc>
        <w:tc>
          <w:tcPr>
            <w:tcW w:w="1430" w:type="dxa"/>
            <w:tcBorders>
              <w:top w:val="nil"/>
              <w:left w:val="nil"/>
              <w:bottom w:val="single" w:sz="4" w:space="0" w:color="auto"/>
              <w:right w:val="single" w:sz="4" w:space="0" w:color="auto"/>
            </w:tcBorders>
            <w:shd w:val="clear" w:color="auto" w:fill="auto"/>
            <w:noWrap/>
            <w:vAlign w:val="center"/>
            <w:hideMark/>
          </w:tcPr>
          <w:p w14:paraId="02962175"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w:t>
            </w:r>
          </w:p>
        </w:tc>
        <w:tc>
          <w:tcPr>
            <w:tcW w:w="1029" w:type="dxa"/>
            <w:tcBorders>
              <w:top w:val="nil"/>
              <w:left w:val="nil"/>
              <w:bottom w:val="single" w:sz="4" w:space="0" w:color="auto"/>
              <w:right w:val="single" w:sz="4" w:space="0" w:color="auto"/>
            </w:tcBorders>
            <w:shd w:val="clear" w:color="auto" w:fill="auto"/>
            <w:noWrap/>
            <w:vAlign w:val="center"/>
            <w:hideMark/>
          </w:tcPr>
          <w:p w14:paraId="548E3156"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040" w:type="dxa"/>
            <w:tcBorders>
              <w:top w:val="nil"/>
              <w:left w:val="nil"/>
              <w:bottom w:val="single" w:sz="4" w:space="0" w:color="auto"/>
              <w:right w:val="single" w:sz="4" w:space="0" w:color="auto"/>
            </w:tcBorders>
            <w:shd w:val="clear" w:color="auto" w:fill="auto"/>
            <w:noWrap/>
            <w:vAlign w:val="center"/>
            <w:hideMark/>
          </w:tcPr>
          <w:p w14:paraId="6E07940C"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029" w:type="dxa"/>
            <w:tcBorders>
              <w:top w:val="nil"/>
              <w:left w:val="nil"/>
              <w:bottom w:val="single" w:sz="4" w:space="0" w:color="auto"/>
              <w:right w:val="single" w:sz="4" w:space="0" w:color="auto"/>
            </w:tcBorders>
            <w:shd w:val="clear" w:color="auto" w:fill="auto"/>
            <w:noWrap/>
            <w:vAlign w:val="center"/>
            <w:hideMark/>
          </w:tcPr>
          <w:p w14:paraId="33C77F1B"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6.8</w:t>
            </w:r>
          </w:p>
        </w:tc>
      </w:tr>
      <w:tr w:rsidR="00A8664F" w:rsidRPr="000C435C" w14:paraId="6731DC7E" w14:textId="77777777" w:rsidTr="00E62DED">
        <w:trPr>
          <w:trHeight w:val="307"/>
        </w:trPr>
        <w:tc>
          <w:tcPr>
            <w:tcW w:w="1029" w:type="dxa"/>
            <w:tcBorders>
              <w:top w:val="nil"/>
              <w:left w:val="single" w:sz="4" w:space="0" w:color="auto"/>
              <w:bottom w:val="single" w:sz="4" w:space="0" w:color="auto"/>
              <w:right w:val="single" w:sz="4" w:space="0" w:color="auto"/>
            </w:tcBorders>
            <w:shd w:val="clear" w:color="000000" w:fill="F2F2F2"/>
            <w:noWrap/>
            <w:vAlign w:val="bottom"/>
            <w:hideMark/>
          </w:tcPr>
          <w:p w14:paraId="209EBD28"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121" w:type="dxa"/>
            <w:tcBorders>
              <w:top w:val="nil"/>
              <w:left w:val="nil"/>
              <w:bottom w:val="single" w:sz="4" w:space="0" w:color="auto"/>
              <w:right w:val="single" w:sz="4" w:space="0" w:color="auto"/>
            </w:tcBorders>
            <w:shd w:val="clear" w:color="000000" w:fill="F2F2F2"/>
            <w:hideMark/>
          </w:tcPr>
          <w:p w14:paraId="04CB62F4"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029" w:type="dxa"/>
            <w:tcBorders>
              <w:top w:val="nil"/>
              <w:left w:val="nil"/>
              <w:bottom w:val="single" w:sz="4" w:space="0" w:color="auto"/>
              <w:right w:val="single" w:sz="4" w:space="0" w:color="auto"/>
            </w:tcBorders>
            <w:shd w:val="clear" w:color="auto" w:fill="auto"/>
            <w:noWrap/>
            <w:vAlign w:val="center"/>
            <w:hideMark/>
          </w:tcPr>
          <w:p w14:paraId="099FDFB2"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w:t>
            </w:r>
          </w:p>
        </w:tc>
        <w:tc>
          <w:tcPr>
            <w:tcW w:w="1029" w:type="dxa"/>
            <w:tcBorders>
              <w:top w:val="nil"/>
              <w:left w:val="nil"/>
              <w:bottom w:val="single" w:sz="4" w:space="0" w:color="auto"/>
              <w:right w:val="single" w:sz="4" w:space="0" w:color="auto"/>
            </w:tcBorders>
            <w:shd w:val="clear" w:color="auto" w:fill="auto"/>
            <w:noWrap/>
            <w:vAlign w:val="center"/>
            <w:hideMark/>
          </w:tcPr>
          <w:p w14:paraId="555553DA"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w:t>
            </w:r>
          </w:p>
        </w:tc>
        <w:tc>
          <w:tcPr>
            <w:tcW w:w="1430" w:type="dxa"/>
            <w:tcBorders>
              <w:top w:val="nil"/>
              <w:left w:val="nil"/>
              <w:bottom w:val="single" w:sz="4" w:space="0" w:color="auto"/>
              <w:right w:val="single" w:sz="4" w:space="0" w:color="auto"/>
            </w:tcBorders>
            <w:shd w:val="clear" w:color="auto" w:fill="auto"/>
            <w:noWrap/>
            <w:vAlign w:val="center"/>
            <w:hideMark/>
          </w:tcPr>
          <w:p w14:paraId="457EC822"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029" w:type="dxa"/>
            <w:tcBorders>
              <w:top w:val="nil"/>
              <w:left w:val="nil"/>
              <w:bottom w:val="single" w:sz="4" w:space="0" w:color="auto"/>
              <w:right w:val="single" w:sz="4" w:space="0" w:color="auto"/>
            </w:tcBorders>
            <w:shd w:val="clear" w:color="auto" w:fill="auto"/>
            <w:noWrap/>
            <w:vAlign w:val="center"/>
            <w:hideMark/>
          </w:tcPr>
          <w:p w14:paraId="2BD09672"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040" w:type="dxa"/>
            <w:tcBorders>
              <w:top w:val="nil"/>
              <w:left w:val="nil"/>
              <w:bottom w:val="single" w:sz="4" w:space="0" w:color="auto"/>
              <w:right w:val="single" w:sz="4" w:space="0" w:color="auto"/>
            </w:tcBorders>
            <w:shd w:val="clear" w:color="auto" w:fill="auto"/>
            <w:noWrap/>
            <w:vAlign w:val="center"/>
            <w:hideMark/>
          </w:tcPr>
          <w:p w14:paraId="7C2861F0"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029" w:type="dxa"/>
            <w:tcBorders>
              <w:top w:val="nil"/>
              <w:left w:val="nil"/>
              <w:bottom w:val="single" w:sz="4" w:space="0" w:color="auto"/>
              <w:right w:val="single" w:sz="4" w:space="0" w:color="auto"/>
            </w:tcBorders>
            <w:shd w:val="clear" w:color="auto" w:fill="auto"/>
            <w:noWrap/>
            <w:vAlign w:val="center"/>
            <w:hideMark/>
          </w:tcPr>
          <w:p w14:paraId="34421BD0"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6.4</w:t>
            </w:r>
          </w:p>
        </w:tc>
      </w:tr>
      <w:tr w:rsidR="00A8664F" w:rsidRPr="000C435C" w14:paraId="7C990A3F" w14:textId="77777777" w:rsidTr="00E62DED">
        <w:trPr>
          <w:trHeight w:val="307"/>
        </w:trPr>
        <w:tc>
          <w:tcPr>
            <w:tcW w:w="1029" w:type="dxa"/>
            <w:tcBorders>
              <w:top w:val="nil"/>
              <w:left w:val="single" w:sz="4" w:space="0" w:color="auto"/>
              <w:bottom w:val="single" w:sz="4" w:space="0" w:color="auto"/>
              <w:right w:val="single" w:sz="4" w:space="0" w:color="auto"/>
            </w:tcBorders>
            <w:shd w:val="clear" w:color="000000" w:fill="F2F2F2"/>
            <w:noWrap/>
            <w:vAlign w:val="bottom"/>
            <w:hideMark/>
          </w:tcPr>
          <w:p w14:paraId="7EE4B71E"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121" w:type="dxa"/>
            <w:tcBorders>
              <w:top w:val="nil"/>
              <w:left w:val="nil"/>
              <w:bottom w:val="single" w:sz="4" w:space="0" w:color="auto"/>
              <w:right w:val="single" w:sz="4" w:space="0" w:color="auto"/>
            </w:tcBorders>
            <w:shd w:val="clear" w:color="000000" w:fill="F2F2F2"/>
            <w:hideMark/>
          </w:tcPr>
          <w:p w14:paraId="275208F0"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029" w:type="dxa"/>
            <w:tcBorders>
              <w:top w:val="nil"/>
              <w:left w:val="nil"/>
              <w:bottom w:val="single" w:sz="4" w:space="0" w:color="auto"/>
              <w:right w:val="single" w:sz="4" w:space="0" w:color="auto"/>
            </w:tcBorders>
            <w:shd w:val="clear" w:color="auto" w:fill="auto"/>
            <w:noWrap/>
            <w:vAlign w:val="center"/>
            <w:hideMark/>
          </w:tcPr>
          <w:p w14:paraId="112DAF97"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14</w:t>
            </w:r>
          </w:p>
        </w:tc>
        <w:tc>
          <w:tcPr>
            <w:tcW w:w="1029" w:type="dxa"/>
            <w:tcBorders>
              <w:top w:val="nil"/>
              <w:left w:val="nil"/>
              <w:bottom w:val="single" w:sz="4" w:space="0" w:color="auto"/>
              <w:right w:val="single" w:sz="4" w:space="0" w:color="auto"/>
            </w:tcBorders>
            <w:shd w:val="clear" w:color="auto" w:fill="auto"/>
            <w:noWrap/>
            <w:vAlign w:val="center"/>
            <w:hideMark/>
          </w:tcPr>
          <w:p w14:paraId="20B5E383"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w:t>
            </w:r>
          </w:p>
        </w:tc>
        <w:tc>
          <w:tcPr>
            <w:tcW w:w="1430" w:type="dxa"/>
            <w:tcBorders>
              <w:top w:val="nil"/>
              <w:left w:val="nil"/>
              <w:bottom w:val="single" w:sz="4" w:space="0" w:color="auto"/>
              <w:right w:val="single" w:sz="4" w:space="0" w:color="auto"/>
            </w:tcBorders>
            <w:shd w:val="clear" w:color="auto" w:fill="auto"/>
            <w:noWrap/>
            <w:vAlign w:val="center"/>
            <w:hideMark/>
          </w:tcPr>
          <w:p w14:paraId="7CE5E025"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w:t>
            </w:r>
          </w:p>
        </w:tc>
        <w:tc>
          <w:tcPr>
            <w:tcW w:w="1029" w:type="dxa"/>
            <w:tcBorders>
              <w:top w:val="nil"/>
              <w:left w:val="nil"/>
              <w:bottom w:val="single" w:sz="4" w:space="0" w:color="auto"/>
              <w:right w:val="single" w:sz="4" w:space="0" w:color="auto"/>
            </w:tcBorders>
            <w:shd w:val="clear" w:color="auto" w:fill="auto"/>
            <w:noWrap/>
            <w:vAlign w:val="center"/>
            <w:hideMark/>
          </w:tcPr>
          <w:p w14:paraId="19D4D731"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w:t>
            </w:r>
          </w:p>
        </w:tc>
        <w:tc>
          <w:tcPr>
            <w:tcW w:w="1040" w:type="dxa"/>
            <w:tcBorders>
              <w:top w:val="nil"/>
              <w:left w:val="nil"/>
              <w:bottom w:val="single" w:sz="4" w:space="0" w:color="auto"/>
              <w:right w:val="single" w:sz="4" w:space="0" w:color="auto"/>
            </w:tcBorders>
            <w:shd w:val="clear" w:color="auto" w:fill="auto"/>
            <w:noWrap/>
            <w:vAlign w:val="center"/>
            <w:hideMark/>
          </w:tcPr>
          <w:p w14:paraId="15502E12"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029" w:type="dxa"/>
            <w:tcBorders>
              <w:top w:val="nil"/>
              <w:left w:val="nil"/>
              <w:bottom w:val="single" w:sz="4" w:space="0" w:color="auto"/>
              <w:right w:val="single" w:sz="4" w:space="0" w:color="auto"/>
            </w:tcBorders>
            <w:shd w:val="clear" w:color="auto" w:fill="auto"/>
            <w:noWrap/>
            <w:vAlign w:val="center"/>
            <w:hideMark/>
          </w:tcPr>
          <w:p w14:paraId="40043604"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w:t>
            </w:r>
          </w:p>
        </w:tc>
      </w:tr>
      <w:tr w:rsidR="00A8664F" w:rsidRPr="000C435C" w14:paraId="25E4399C" w14:textId="77777777" w:rsidTr="00E62DED">
        <w:trPr>
          <w:trHeight w:val="307"/>
        </w:trPr>
        <w:tc>
          <w:tcPr>
            <w:tcW w:w="1029" w:type="dxa"/>
            <w:tcBorders>
              <w:top w:val="nil"/>
              <w:left w:val="single" w:sz="4" w:space="0" w:color="auto"/>
              <w:bottom w:val="single" w:sz="4" w:space="0" w:color="auto"/>
              <w:right w:val="single" w:sz="4" w:space="0" w:color="auto"/>
            </w:tcBorders>
            <w:shd w:val="clear" w:color="000000" w:fill="F2F2F2"/>
            <w:noWrap/>
            <w:vAlign w:val="bottom"/>
            <w:hideMark/>
          </w:tcPr>
          <w:p w14:paraId="162B0814"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121" w:type="dxa"/>
            <w:tcBorders>
              <w:top w:val="nil"/>
              <w:left w:val="nil"/>
              <w:bottom w:val="single" w:sz="4" w:space="0" w:color="auto"/>
              <w:right w:val="single" w:sz="4" w:space="0" w:color="auto"/>
            </w:tcBorders>
            <w:shd w:val="clear" w:color="000000" w:fill="F2F2F2"/>
            <w:hideMark/>
          </w:tcPr>
          <w:p w14:paraId="0BE19E0B"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029" w:type="dxa"/>
            <w:tcBorders>
              <w:top w:val="nil"/>
              <w:left w:val="nil"/>
              <w:bottom w:val="single" w:sz="4" w:space="0" w:color="auto"/>
              <w:right w:val="single" w:sz="4" w:space="0" w:color="auto"/>
            </w:tcBorders>
            <w:shd w:val="clear" w:color="auto" w:fill="auto"/>
            <w:noWrap/>
            <w:vAlign w:val="center"/>
            <w:hideMark/>
          </w:tcPr>
          <w:p w14:paraId="6978B701"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w:t>
            </w:r>
          </w:p>
        </w:tc>
        <w:tc>
          <w:tcPr>
            <w:tcW w:w="1029" w:type="dxa"/>
            <w:tcBorders>
              <w:top w:val="nil"/>
              <w:left w:val="nil"/>
              <w:bottom w:val="single" w:sz="4" w:space="0" w:color="auto"/>
              <w:right w:val="single" w:sz="4" w:space="0" w:color="auto"/>
            </w:tcBorders>
            <w:shd w:val="clear" w:color="auto" w:fill="auto"/>
            <w:noWrap/>
            <w:vAlign w:val="center"/>
            <w:hideMark/>
          </w:tcPr>
          <w:p w14:paraId="5711853E"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w:t>
            </w:r>
          </w:p>
        </w:tc>
        <w:tc>
          <w:tcPr>
            <w:tcW w:w="1430" w:type="dxa"/>
            <w:tcBorders>
              <w:top w:val="nil"/>
              <w:left w:val="nil"/>
              <w:bottom w:val="single" w:sz="4" w:space="0" w:color="auto"/>
              <w:right w:val="single" w:sz="4" w:space="0" w:color="auto"/>
            </w:tcBorders>
            <w:shd w:val="clear" w:color="auto" w:fill="auto"/>
            <w:noWrap/>
            <w:vAlign w:val="center"/>
            <w:hideMark/>
          </w:tcPr>
          <w:p w14:paraId="56317A3B"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w:t>
            </w:r>
          </w:p>
        </w:tc>
        <w:tc>
          <w:tcPr>
            <w:tcW w:w="1029" w:type="dxa"/>
            <w:tcBorders>
              <w:top w:val="nil"/>
              <w:left w:val="nil"/>
              <w:bottom w:val="single" w:sz="4" w:space="0" w:color="auto"/>
              <w:right w:val="single" w:sz="4" w:space="0" w:color="auto"/>
            </w:tcBorders>
            <w:shd w:val="clear" w:color="auto" w:fill="auto"/>
            <w:noWrap/>
            <w:vAlign w:val="center"/>
            <w:hideMark/>
          </w:tcPr>
          <w:p w14:paraId="432B1A0D"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040" w:type="dxa"/>
            <w:tcBorders>
              <w:top w:val="nil"/>
              <w:left w:val="nil"/>
              <w:bottom w:val="single" w:sz="4" w:space="0" w:color="auto"/>
              <w:right w:val="single" w:sz="4" w:space="0" w:color="auto"/>
            </w:tcBorders>
            <w:shd w:val="clear" w:color="auto" w:fill="auto"/>
            <w:noWrap/>
            <w:vAlign w:val="center"/>
            <w:hideMark/>
          </w:tcPr>
          <w:p w14:paraId="67933EC9"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w:t>
            </w:r>
          </w:p>
        </w:tc>
        <w:tc>
          <w:tcPr>
            <w:tcW w:w="1029" w:type="dxa"/>
            <w:tcBorders>
              <w:top w:val="nil"/>
              <w:left w:val="nil"/>
              <w:bottom w:val="single" w:sz="4" w:space="0" w:color="auto"/>
              <w:right w:val="single" w:sz="4" w:space="0" w:color="auto"/>
            </w:tcBorders>
            <w:shd w:val="clear" w:color="auto" w:fill="auto"/>
            <w:noWrap/>
            <w:vAlign w:val="center"/>
            <w:hideMark/>
          </w:tcPr>
          <w:p w14:paraId="16DC8B99"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11.6</w:t>
            </w:r>
          </w:p>
        </w:tc>
      </w:tr>
      <w:tr w:rsidR="00A8664F" w:rsidRPr="000C435C" w14:paraId="2BA9BA6A" w14:textId="77777777" w:rsidTr="00E62DED">
        <w:trPr>
          <w:trHeight w:val="307"/>
        </w:trPr>
        <w:tc>
          <w:tcPr>
            <w:tcW w:w="1029" w:type="dxa"/>
            <w:tcBorders>
              <w:top w:val="nil"/>
              <w:left w:val="single" w:sz="4" w:space="0" w:color="auto"/>
              <w:bottom w:val="single" w:sz="4" w:space="0" w:color="auto"/>
              <w:right w:val="single" w:sz="4" w:space="0" w:color="auto"/>
            </w:tcBorders>
            <w:shd w:val="clear" w:color="000000" w:fill="F2F2F2"/>
            <w:noWrap/>
            <w:vAlign w:val="bottom"/>
            <w:hideMark/>
          </w:tcPr>
          <w:p w14:paraId="3F82E505"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121" w:type="dxa"/>
            <w:tcBorders>
              <w:top w:val="nil"/>
              <w:left w:val="nil"/>
              <w:bottom w:val="single" w:sz="4" w:space="0" w:color="auto"/>
              <w:right w:val="single" w:sz="4" w:space="0" w:color="auto"/>
            </w:tcBorders>
            <w:shd w:val="clear" w:color="000000" w:fill="F2F2F2"/>
            <w:hideMark/>
          </w:tcPr>
          <w:p w14:paraId="1B98D85F"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029" w:type="dxa"/>
            <w:tcBorders>
              <w:top w:val="nil"/>
              <w:left w:val="nil"/>
              <w:bottom w:val="single" w:sz="4" w:space="0" w:color="auto"/>
              <w:right w:val="single" w:sz="4" w:space="0" w:color="auto"/>
            </w:tcBorders>
            <w:shd w:val="clear" w:color="auto" w:fill="auto"/>
            <w:noWrap/>
            <w:vAlign w:val="center"/>
            <w:hideMark/>
          </w:tcPr>
          <w:p w14:paraId="51B16909"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w:t>
            </w:r>
          </w:p>
        </w:tc>
        <w:tc>
          <w:tcPr>
            <w:tcW w:w="1029" w:type="dxa"/>
            <w:tcBorders>
              <w:top w:val="nil"/>
              <w:left w:val="nil"/>
              <w:bottom w:val="single" w:sz="4" w:space="0" w:color="auto"/>
              <w:right w:val="single" w:sz="4" w:space="0" w:color="auto"/>
            </w:tcBorders>
            <w:shd w:val="clear" w:color="auto" w:fill="auto"/>
            <w:noWrap/>
            <w:vAlign w:val="center"/>
            <w:hideMark/>
          </w:tcPr>
          <w:p w14:paraId="1E1764C6"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w:t>
            </w:r>
          </w:p>
        </w:tc>
        <w:tc>
          <w:tcPr>
            <w:tcW w:w="1430" w:type="dxa"/>
            <w:tcBorders>
              <w:top w:val="nil"/>
              <w:left w:val="nil"/>
              <w:bottom w:val="single" w:sz="4" w:space="0" w:color="auto"/>
              <w:right w:val="single" w:sz="4" w:space="0" w:color="auto"/>
            </w:tcBorders>
            <w:shd w:val="clear" w:color="auto" w:fill="auto"/>
            <w:noWrap/>
            <w:vAlign w:val="center"/>
            <w:hideMark/>
          </w:tcPr>
          <w:p w14:paraId="0281C5FE"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w:t>
            </w:r>
          </w:p>
        </w:tc>
        <w:tc>
          <w:tcPr>
            <w:tcW w:w="1029" w:type="dxa"/>
            <w:tcBorders>
              <w:top w:val="nil"/>
              <w:left w:val="nil"/>
              <w:bottom w:val="single" w:sz="4" w:space="0" w:color="auto"/>
              <w:right w:val="single" w:sz="4" w:space="0" w:color="auto"/>
            </w:tcBorders>
            <w:shd w:val="clear" w:color="auto" w:fill="auto"/>
            <w:noWrap/>
            <w:vAlign w:val="center"/>
            <w:hideMark/>
          </w:tcPr>
          <w:p w14:paraId="47954E61"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040" w:type="dxa"/>
            <w:tcBorders>
              <w:top w:val="nil"/>
              <w:left w:val="nil"/>
              <w:bottom w:val="single" w:sz="4" w:space="0" w:color="auto"/>
              <w:right w:val="single" w:sz="4" w:space="0" w:color="auto"/>
            </w:tcBorders>
            <w:shd w:val="clear" w:color="auto" w:fill="auto"/>
            <w:noWrap/>
            <w:vAlign w:val="center"/>
            <w:hideMark/>
          </w:tcPr>
          <w:p w14:paraId="45ECC66B"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029" w:type="dxa"/>
            <w:tcBorders>
              <w:top w:val="nil"/>
              <w:left w:val="nil"/>
              <w:bottom w:val="single" w:sz="4" w:space="0" w:color="auto"/>
              <w:right w:val="single" w:sz="4" w:space="0" w:color="auto"/>
            </w:tcBorders>
            <w:shd w:val="clear" w:color="auto" w:fill="auto"/>
            <w:noWrap/>
            <w:vAlign w:val="center"/>
            <w:hideMark/>
          </w:tcPr>
          <w:p w14:paraId="2784C5EC"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11.4</w:t>
            </w:r>
          </w:p>
        </w:tc>
      </w:tr>
      <w:tr w:rsidR="00A8664F" w:rsidRPr="000C435C" w14:paraId="1D67969A" w14:textId="77777777" w:rsidTr="00E62DED">
        <w:trPr>
          <w:trHeight w:val="1229"/>
        </w:trPr>
        <w:tc>
          <w:tcPr>
            <w:tcW w:w="1029" w:type="dxa"/>
            <w:tcBorders>
              <w:top w:val="nil"/>
              <w:left w:val="single" w:sz="4" w:space="0" w:color="auto"/>
              <w:bottom w:val="single" w:sz="4" w:space="0" w:color="auto"/>
              <w:right w:val="single" w:sz="4" w:space="0" w:color="auto"/>
            </w:tcBorders>
            <w:shd w:val="clear" w:color="000000" w:fill="F2F2F2"/>
            <w:noWrap/>
            <w:vAlign w:val="bottom"/>
            <w:hideMark/>
          </w:tcPr>
          <w:p w14:paraId="29613985"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w:t>
            </w:r>
          </w:p>
        </w:tc>
        <w:tc>
          <w:tcPr>
            <w:tcW w:w="1121" w:type="dxa"/>
            <w:tcBorders>
              <w:top w:val="nil"/>
              <w:left w:val="nil"/>
              <w:bottom w:val="single" w:sz="4" w:space="0" w:color="auto"/>
              <w:right w:val="single" w:sz="4" w:space="0" w:color="auto"/>
            </w:tcBorders>
            <w:shd w:val="clear" w:color="000000" w:fill="F2F2F2"/>
            <w:vAlign w:val="bottom"/>
            <w:hideMark/>
          </w:tcPr>
          <w:p w14:paraId="11E861F6" w14:textId="77777777" w:rsidR="00A8664F" w:rsidRPr="000C435C" w:rsidRDefault="00A8664F" w:rsidP="00A8664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Very Significant Change</w:t>
            </w:r>
          </w:p>
        </w:tc>
        <w:tc>
          <w:tcPr>
            <w:tcW w:w="1029" w:type="dxa"/>
            <w:tcBorders>
              <w:top w:val="nil"/>
              <w:left w:val="nil"/>
              <w:bottom w:val="single" w:sz="4" w:space="0" w:color="auto"/>
              <w:right w:val="single" w:sz="4" w:space="0" w:color="auto"/>
            </w:tcBorders>
            <w:shd w:val="clear" w:color="auto" w:fill="auto"/>
            <w:noWrap/>
            <w:vAlign w:val="center"/>
            <w:hideMark/>
          </w:tcPr>
          <w:p w14:paraId="1B02C827"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w:t>
            </w:r>
          </w:p>
        </w:tc>
        <w:tc>
          <w:tcPr>
            <w:tcW w:w="1029" w:type="dxa"/>
            <w:tcBorders>
              <w:top w:val="nil"/>
              <w:left w:val="nil"/>
              <w:bottom w:val="single" w:sz="4" w:space="0" w:color="auto"/>
              <w:right w:val="single" w:sz="4" w:space="0" w:color="auto"/>
            </w:tcBorders>
            <w:shd w:val="clear" w:color="auto" w:fill="auto"/>
            <w:noWrap/>
            <w:vAlign w:val="center"/>
            <w:hideMark/>
          </w:tcPr>
          <w:p w14:paraId="54C532F8"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w:t>
            </w:r>
          </w:p>
        </w:tc>
        <w:tc>
          <w:tcPr>
            <w:tcW w:w="1430" w:type="dxa"/>
            <w:tcBorders>
              <w:top w:val="nil"/>
              <w:left w:val="nil"/>
              <w:bottom w:val="single" w:sz="4" w:space="0" w:color="auto"/>
              <w:right w:val="single" w:sz="4" w:space="0" w:color="auto"/>
            </w:tcBorders>
            <w:shd w:val="clear" w:color="auto" w:fill="auto"/>
            <w:noWrap/>
            <w:vAlign w:val="center"/>
            <w:hideMark/>
          </w:tcPr>
          <w:p w14:paraId="2C4133C7"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22</w:t>
            </w:r>
          </w:p>
        </w:tc>
        <w:tc>
          <w:tcPr>
            <w:tcW w:w="1029" w:type="dxa"/>
            <w:tcBorders>
              <w:top w:val="nil"/>
              <w:left w:val="nil"/>
              <w:bottom w:val="single" w:sz="4" w:space="0" w:color="auto"/>
              <w:right w:val="single" w:sz="4" w:space="0" w:color="auto"/>
            </w:tcBorders>
            <w:shd w:val="clear" w:color="auto" w:fill="auto"/>
            <w:noWrap/>
            <w:vAlign w:val="center"/>
            <w:hideMark/>
          </w:tcPr>
          <w:p w14:paraId="5C6C3168"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040" w:type="dxa"/>
            <w:tcBorders>
              <w:top w:val="nil"/>
              <w:left w:val="nil"/>
              <w:bottom w:val="single" w:sz="4" w:space="0" w:color="auto"/>
              <w:right w:val="single" w:sz="4" w:space="0" w:color="auto"/>
            </w:tcBorders>
            <w:shd w:val="clear" w:color="auto" w:fill="auto"/>
            <w:noWrap/>
            <w:vAlign w:val="center"/>
            <w:hideMark/>
          </w:tcPr>
          <w:p w14:paraId="3DB05400"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029" w:type="dxa"/>
            <w:tcBorders>
              <w:top w:val="nil"/>
              <w:left w:val="nil"/>
              <w:bottom w:val="single" w:sz="4" w:space="0" w:color="auto"/>
              <w:right w:val="single" w:sz="4" w:space="0" w:color="auto"/>
            </w:tcBorders>
            <w:shd w:val="clear" w:color="auto" w:fill="auto"/>
            <w:noWrap/>
            <w:vAlign w:val="center"/>
            <w:hideMark/>
          </w:tcPr>
          <w:p w14:paraId="30934916"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10.8</w:t>
            </w:r>
          </w:p>
        </w:tc>
      </w:tr>
      <w:tr w:rsidR="00E62DED" w:rsidRPr="000C435C" w14:paraId="29464E10" w14:textId="77777777" w:rsidTr="00E62DED">
        <w:trPr>
          <w:trHeight w:val="307"/>
        </w:trPr>
        <w:tc>
          <w:tcPr>
            <w:tcW w:w="1029" w:type="dxa"/>
            <w:tcBorders>
              <w:top w:val="nil"/>
              <w:left w:val="single" w:sz="4" w:space="0" w:color="auto"/>
              <w:bottom w:val="single" w:sz="4" w:space="0" w:color="auto"/>
              <w:right w:val="single" w:sz="4" w:space="0" w:color="auto"/>
            </w:tcBorders>
            <w:shd w:val="clear" w:color="000000" w:fill="FFFF00"/>
            <w:noWrap/>
            <w:vAlign w:val="center"/>
            <w:hideMark/>
          </w:tcPr>
          <w:p w14:paraId="2A0961F8" w14:textId="317A5FE1" w:rsidR="00A8664F" w:rsidRPr="000C435C" w:rsidRDefault="00A8664F" w:rsidP="00E62DED">
            <w:pPr>
              <w:widowControl/>
              <w:jc w:val="right"/>
              <w:rPr>
                <w:rFonts w:ascii="Times New Roman" w:eastAsia="新細明體" w:hAnsi="Times New Roman" w:cs="Times New Roman"/>
                <w:color w:val="000000"/>
                <w:kern w:val="0"/>
                <w:sz w:val="24"/>
                <w:szCs w:val="24"/>
                <w:lang w:eastAsia="zh-TW"/>
              </w:rPr>
            </w:pPr>
          </w:p>
        </w:tc>
        <w:tc>
          <w:tcPr>
            <w:tcW w:w="1121" w:type="dxa"/>
            <w:tcBorders>
              <w:top w:val="nil"/>
              <w:left w:val="nil"/>
              <w:bottom w:val="single" w:sz="4" w:space="0" w:color="auto"/>
              <w:right w:val="single" w:sz="4" w:space="0" w:color="auto"/>
            </w:tcBorders>
            <w:shd w:val="clear" w:color="000000" w:fill="FFFF00"/>
            <w:noWrap/>
            <w:vAlign w:val="center"/>
            <w:hideMark/>
          </w:tcPr>
          <w:p w14:paraId="450040A2" w14:textId="77777777" w:rsidR="00A8664F" w:rsidRPr="000C435C" w:rsidRDefault="00A8664F" w:rsidP="00A8664F">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Total</w:t>
            </w:r>
          </w:p>
        </w:tc>
        <w:tc>
          <w:tcPr>
            <w:tcW w:w="1029" w:type="dxa"/>
            <w:tcBorders>
              <w:top w:val="nil"/>
              <w:left w:val="nil"/>
              <w:bottom w:val="single" w:sz="4" w:space="0" w:color="auto"/>
              <w:right w:val="single" w:sz="4" w:space="0" w:color="auto"/>
            </w:tcBorders>
            <w:shd w:val="clear" w:color="000000" w:fill="FFFF00"/>
            <w:noWrap/>
            <w:vAlign w:val="center"/>
            <w:hideMark/>
          </w:tcPr>
          <w:p w14:paraId="35BC6304"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029" w:type="dxa"/>
            <w:tcBorders>
              <w:top w:val="nil"/>
              <w:left w:val="nil"/>
              <w:bottom w:val="single" w:sz="4" w:space="0" w:color="auto"/>
              <w:right w:val="single" w:sz="4" w:space="0" w:color="auto"/>
            </w:tcBorders>
            <w:shd w:val="clear" w:color="000000" w:fill="FFFF00"/>
            <w:noWrap/>
            <w:vAlign w:val="center"/>
            <w:hideMark/>
          </w:tcPr>
          <w:p w14:paraId="172F53F7"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430" w:type="dxa"/>
            <w:tcBorders>
              <w:top w:val="nil"/>
              <w:left w:val="nil"/>
              <w:bottom w:val="single" w:sz="4" w:space="0" w:color="auto"/>
              <w:right w:val="single" w:sz="4" w:space="0" w:color="auto"/>
            </w:tcBorders>
            <w:shd w:val="clear" w:color="000000" w:fill="FFFF00"/>
            <w:noWrap/>
            <w:vAlign w:val="center"/>
            <w:hideMark/>
          </w:tcPr>
          <w:p w14:paraId="0DB4F776"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029" w:type="dxa"/>
            <w:tcBorders>
              <w:top w:val="nil"/>
              <w:left w:val="nil"/>
              <w:bottom w:val="single" w:sz="4" w:space="0" w:color="auto"/>
              <w:right w:val="single" w:sz="4" w:space="0" w:color="auto"/>
            </w:tcBorders>
            <w:shd w:val="clear" w:color="000000" w:fill="FFFF00"/>
            <w:noWrap/>
            <w:vAlign w:val="center"/>
            <w:hideMark/>
          </w:tcPr>
          <w:p w14:paraId="72861D57"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040" w:type="dxa"/>
            <w:tcBorders>
              <w:top w:val="nil"/>
              <w:left w:val="nil"/>
              <w:bottom w:val="single" w:sz="4" w:space="0" w:color="auto"/>
              <w:right w:val="single" w:sz="4" w:space="0" w:color="auto"/>
            </w:tcBorders>
            <w:shd w:val="clear" w:color="000000" w:fill="FFFF00"/>
            <w:noWrap/>
            <w:vAlign w:val="center"/>
            <w:hideMark/>
          </w:tcPr>
          <w:p w14:paraId="1E208AA5" w14:textId="77777777" w:rsidR="00A8664F" w:rsidRPr="000C435C" w:rsidRDefault="00A8664F" w:rsidP="00A8664F">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029" w:type="dxa"/>
            <w:tcBorders>
              <w:top w:val="nil"/>
              <w:left w:val="nil"/>
              <w:bottom w:val="single" w:sz="4" w:space="0" w:color="auto"/>
              <w:right w:val="single" w:sz="4" w:space="0" w:color="auto"/>
            </w:tcBorders>
            <w:shd w:val="clear" w:color="000000" w:fill="FFFF00"/>
            <w:noWrap/>
            <w:vAlign w:val="center"/>
            <w:hideMark/>
          </w:tcPr>
          <w:p w14:paraId="61738F1E" w14:textId="7F7904CA" w:rsidR="00A8664F" w:rsidRPr="000C435C" w:rsidRDefault="00A8664F" w:rsidP="00E62DED">
            <w:pPr>
              <w:widowControl/>
              <w:jc w:val="right"/>
              <w:rPr>
                <w:rFonts w:ascii="Times New Roman" w:eastAsia="新細明體" w:hAnsi="Times New Roman" w:cs="Times New Roman"/>
                <w:color w:val="000000"/>
                <w:kern w:val="0"/>
                <w:sz w:val="24"/>
                <w:szCs w:val="24"/>
                <w:lang w:eastAsia="zh-TW"/>
              </w:rPr>
            </w:pPr>
          </w:p>
        </w:tc>
      </w:tr>
    </w:tbl>
    <w:p w14:paraId="74E43A40" w14:textId="635ABE59" w:rsidR="00A8664F" w:rsidRPr="000C435C" w:rsidRDefault="00A8664F" w:rsidP="0081476A">
      <w:pPr>
        <w:spacing w:line="360" w:lineRule="auto"/>
        <w:rPr>
          <w:rFonts w:ascii="Times New Roman" w:hAnsi="Times New Roman" w:cs="Times New Roman"/>
          <w:kern w:val="0"/>
          <w:sz w:val="24"/>
          <w:szCs w:val="24"/>
          <w:lang w:eastAsia="zh-TW"/>
        </w:rPr>
      </w:pPr>
    </w:p>
    <w:p w14:paraId="0F558016" w14:textId="4AFD4A1A" w:rsidR="00071B1C" w:rsidRPr="000C435C" w:rsidRDefault="00071B1C"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Bar Chart:</w:t>
      </w:r>
    </w:p>
    <w:p w14:paraId="77FCE0B0" w14:textId="556CAF57" w:rsidR="00071B1C" w:rsidRPr="000C435C" w:rsidRDefault="00071B1C"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noProof/>
          <w:kern w:val="0"/>
          <w:sz w:val="24"/>
          <w:szCs w:val="24"/>
          <w:lang w:eastAsia="zh-TW"/>
        </w:rPr>
        <w:drawing>
          <wp:inline distT="0" distB="0" distL="0" distR="0" wp14:anchorId="458F8F8C" wp14:editId="5983FD76">
            <wp:extent cx="5274310" cy="3076575"/>
            <wp:effectExtent l="0" t="0" r="2540" b="9525"/>
            <wp:docPr id="11" name="圖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02A451E" w14:textId="3EA3E22E" w:rsidR="0049383B" w:rsidRDefault="009F5273" w:rsidP="00F053DE">
      <w:pPr>
        <w:spacing w:line="360" w:lineRule="auto"/>
        <w:rPr>
          <w:rFonts w:ascii="Times New Roman" w:hAnsi="Times New Roman" w:cs="Times New Roman"/>
          <w:kern w:val="0"/>
          <w:sz w:val="24"/>
          <w:szCs w:val="24"/>
          <w:lang w:eastAsia="zh-TW"/>
        </w:rPr>
      </w:pPr>
      <w:r w:rsidRPr="000C435C">
        <w:rPr>
          <w:rFonts w:ascii="Times New Roman" w:hAnsi="Times New Roman" w:cs="Times New Roman"/>
          <w:b/>
          <w:bCs/>
          <w:kern w:val="0"/>
          <w:sz w:val="24"/>
          <w:szCs w:val="24"/>
          <w:lang w:eastAsia="zh-TW"/>
        </w:rPr>
        <w:t>Analysis:</w:t>
      </w:r>
      <w:r w:rsidR="005B1E39" w:rsidRPr="000C435C">
        <w:rPr>
          <w:rFonts w:ascii="Times New Roman" w:hAnsi="Times New Roman" w:cs="Times New Roman"/>
          <w:b/>
          <w:bCs/>
          <w:kern w:val="0"/>
          <w:sz w:val="24"/>
          <w:szCs w:val="24"/>
          <w:lang w:eastAsia="zh-TW"/>
        </w:rPr>
        <w:t xml:space="preserve"> </w:t>
      </w:r>
      <w:r w:rsidR="00345055" w:rsidRPr="000C435C">
        <w:rPr>
          <w:rFonts w:ascii="Times New Roman" w:hAnsi="Times New Roman" w:cs="Times New Roman"/>
          <w:kern w:val="0"/>
          <w:sz w:val="24"/>
          <w:szCs w:val="24"/>
          <w:lang w:eastAsia="zh-TW"/>
        </w:rPr>
        <w:t xml:space="preserve">The highest number from </w:t>
      </w:r>
      <w:r w:rsidR="00F053DE" w:rsidRPr="000C435C">
        <w:rPr>
          <w:rFonts w:ascii="Times New Roman" w:hAnsi="Times New Roman" w:cs="Times New Roman"/>
          <w:kern w:val="0"/>
          <w:sz w:val="24"/>
          <w:szCs w:val="24"/>
          <w:lang w:eastAsia="zh-TW"/>
        </w:rPr>
        <w:t>health, alcohol</w:t>
      </w:r>
      <w:r w:rsidR="00B360E2" w:rsidRPr="000C435C">
        <w:rPr>
          <w:rFonts w:ascii="Times New Roman" w:hAnsi="Times New Roman" w:cs="Times New Roman"/>
          <w:kern w:val="0"/>
          <w:sz w:val="24"/>
          <w:szCs w:val="24"/>
          <w:lang w:eastAsia="zh-TW"/>
        </w:rPr>
        <w:t xml:space="preserve"> and cigar</w:t>
      </w:r>
      <w:r w:rsidR="00F053DE" w:rsidRPr="000C435C">
        <w:rPr>
          <w:rFonts w:ascii="Times New Roman" w:hAnsi="Times New Roman" w:cs="Times New Roman"/>
          <w:kern w:val="0"/>
          <w:sz w:val="24"/>
          <w:szCs w:val="24"/>
          <w:lang w:eastAsia="zh-TW"/>
        </w:rPr>
        <w:t>e</w:t>
      </w:r>
      <w:r w:rsidR="00B360E2" w:rsidRPr="000C435C">
        <w:rPr>
          <w:rFonts w:ascii="Times New Roman" w:hAnsi="Times New Roman" w:cs="Times New Roman"/>
          <w:kern w:val="0"/>
          <w:sz w:val="24"/>
          <w:szCs w:val="24"/>
          <w:lang w:eastAsia="zh-TW"/>
        </w:rPr>
        <w:t>ttes</w:t>
      </w:r>
      <w:r w:rsidR="00345055" w:rsidRPr="000C435C">
        <w:rPr>
          <w:rFonts w:ascii="Times New Roman" w:hAnsi="Times New Roman" w:cs="Times New Roman"/>
          <w:kern w:val="0"/>
          <w:sz w:val="24"/>
          <w:szCs w:val="24"/>
          <w:lang w:eastAsia="zh-TW"/>
        </w:rPr>
        <w:t>, can be found in 1-no change at all, which are</w:t>
      </w:r>
      <w:r w:rsidR="00B360E2" w:rsidRPr="000C435C">
        <w:rPr>
          <w:rFonts w:ascii="Times New Roman" w:hAnsi="Times New Roman" w:cs="Times New Roman"/>
          <w:kern w:val="0"/>
          <w:sz w:val="24"/>
          <w:szCs w:val="24"/>
          <w:lang w:eastAsia="zh-TW"/>
        </w:rPr>
        <w:t xml:space="preserve"> 17</w:t>
      </w:r>
      <w:r w:rsidR="00F053DE" w:rsidRPr="000C435C">
        <w:rPr>
          <w:rFonts w:ascii="Times New Roman" w:hAnsi="Times New Roman" w:cs="Times New Roman"/>
          <w:kern w:val="0"/>
          <w:sz w:val="24"/>
          <w:szCs w:val="24"/>
          <w:lang w:eastAsia="zh-TW"/>
        </w:rPr>
        <w:t>, 56</w:t>
      </w:r>
      <w:r w:rsidR="00B360E2" w:rsidRPr="000C435C">
        <w:rPr>
          <w:rFonts w:ascii="Times New Roman" w:hAnsi="Times New Roman" w:cs="Times New Roman"/>
          <w:kern w:val="0"/>
          <w:sz w:val="24"/>
          <w:szCs w:val="24"/>
          <w:lang w:eastAsia="zh-TW"/>
        </w:rPr>
        <w:t xml:space="preserve"> </w:t>
      </w:r>
      <w:r w:rsidR="00345055" w:rsidRPr="000C435C">
        <w:rPr>
          <w:rFonts w:ascii="Times New Roman" w:hAnsi="Times New Roman" w:cs="Times New Roman"/>
          <w:kern w:val="0"/>
          <w:sz w:val="24"/>
          <w:szCs w:val="24"/>
          <w:lang w:eastAsia="zh-TW"/>
        </w:rPr>
        <w:t>and 60</w:t>
      </w:r>
      <w:r w:rsidR="00F053DE" w:rsidRPr="000C435C">
        <w:rPr>
          <w:rFonts w:ascii="Times New Roman" w:hAnsi="Times New Roman" w:cs="Times New Roman"/>
          <w:kern w:val="0"/>
          <w:sz w:val="24"/>
          <w:szCs w:val="24"/>
          <w:lang w:eastAsia="zh-TW"/>
        </w:rPr>
        <w:t xml:space="preserve">. As for grocery shopping and leisure, the highest </w:t>
      </w:r>
      <w:r w:rsidR="0077618A">
        <w:rPr>
          <w:rFonts w:ascii="Times New Roman" w:hAnsi="Times New Roman" w:cs="Times New Roman"/>
          <w:kern w:val="0"/>
          <w:sz w:val="24"/>
          <w:szCs w:val="24"/>
          <w:lang w:eastAsia="zh-TW"/>
        </w:rPr>
        <w:t>percentage c</w:t>
      </w:r>
      <w:r w:rsidR="00F053DE" w:rsidRPr="000C435C">
        <w:rPr>
          <w:rFonts w:ascii="Times New Roman" w:hAnsi="Times New Roman" w:cs="Times New Roman"/>
          <w:kern w:val="0"/>
          <w:sz w:val="24"/>
          <w:szCs w:val="24"/>
          <w:lang w:eastAsia="zh-TW"/>
        </w:rPr>
        <w:t xml:space="preserve">an be found in 7- very significant change for 15 and 22 respectively. </w:t>
      </w:r>
      <w:r w:rsidR="00B55259" w:rsidRPr="000C435C">
        <w:rPr>
          <w:rFonts w:ascii="Times New Roman" w:hAnsi="Times New Roman" w:cs="Times New Roman"/>
          <w:kern w:val="0"/>
          <w:sz w:val="24"/>
          <w:szCs w:val="24"/>
          <w:lang w:eastAsia="zh-TW"/>
        </w:rPr>
        <w:t xml:space="preserve">However, in conclusion, most of the </w:t>
      </w:r>
      <w:r w:rsidR="00B55259" w:rsidRPr="0077618A">
        <w:rPr>
          <w:rFonts w:ascii="Times New Roman" w:hAnsi="Times New Roman" w:cs="Times New Roman"/>
          <w:color w:val="FF0000"/>
          <w:kern w:val="0"/>
          <w:sz w:val="24"/>
          <w:szCs w:val="24"/>
          <w:lang w:eastAsia="zh-TW"/>
        </w:rPr>
        <w:t>consumer behaviors related to human health situation are not affected too much, while those unrelated will be seriously affected.</w:t>
      </w:r>
    </w:p>
    <w:p w14:paraId="4CBC9219" w14:textId="77777777" w:rsidR="00EA7706" w:rsidRPr="000C435C" w:rsidRDefault="00EA7706" w:rsidP="00F053DE">
      <w:pPr>
        <w:spacing w:line="360" w:lineRule="auto"/>
        <w:rPr>
          <w:rFonts w:ascii="Times New Roman" w:hAnsi="Times New Roman" w:cs="Times New Roman"/>
          <w:kern w:val="0"/>
          <w:sz w:val="24"/>
          <w:szCs w:val="24"/>
          <w:lang w:eastAsia="zh-TW"/>
        </w:rPr>
      </w:pPr>
    </w:p>
    <w:p w14:paraId="143A80F9" w14:textId="591004AC" w:rsidR="003B0DE6" w:rsidRPr="000C435C" w:rsidRDefault="003B0DE6"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lastRenderedPageBreak/>
        <w:t>-Table Forms</w:t>
      </w:r>
    </w:p>
    <w:tbl>
      <w:tblPr>
        <w:tblW w:w="9488" w:type="dxa"/>
        <w:tblCellMar>
          <w:left w:w="28" w:type="dxa"/>
          <w:right w:w="28" w:type="dxa"/>
        </w:tblCellMar>
        <w:tblLook w:val="04A0" w:firstRow="1" w:lastRow="0" w:firstColumn="1" w:lastColumn="0" w:noHBand="0" w:noVBand="1"/>
      </w:tblPr>
      <w:tblGrid>
        <w:gridCol w:w="2363"/>
        <w:gridCol w:w="1425"/>
        <w:gridCol w:w="1425"/>
        <w:gridCol w:w="1425"/>
        <w:gridCol w:w="1425"/>
        <w:gridCol w:w="1425"/>
      </w:tblGrid>
      <w:tr w:rsidR="003B0DE6" w:rsidRPr="000C435C" w14:paraId="32169825" w14:textId="77777777" w:rsidTr="003B0DE6">
        <w:trPr>
          <w:trHeight w:val="294"/>
        </w:trPr>
        <w:tc>
          <w:tcPr>
            <w:tcW w:w="23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77C5E" w14:textId="237D1B9A"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p>
        </w:tc>
        <w:tc>
          <w:tcPr>
            <w:tcW w:w="1425" w:type="dxa"/>
            <w:tcBorders>
              <w:top w:val="single" w:sz="4" w:space="0" w:color="auto"/>
              <w:left w:val="nil"/>
              <w:bottom w:val="single" w:sz="4" w:space="0" w:color="auto"/>
              <w:right w:val="single" w:sz="4" w:space="0" w:color="auto"/>
            </w:tcBorders>
            <w:shd w:val="clear" w:color="000000" w:fill="E2EFDA"/>
            <w:noWrap/>
            <w:hideMark/>
          </w:tcPr>
          <w:p w14:paraId="78EB15E9"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Q4-1</w:t>
            </w:r>
          </w:p>
        </w:tc>
        <w:tc>
          <w:tcPr>
            <w:tcW w:w="1425" w:type="dxa"/>
            <w:tcBorders>
              <w:top w:val="single" w:sz="4" w:space="0" w:color="auto"/>
              <w:left w:val="nil"/>
              <w:bottom w:val="single" w:sz="4" w:space="0" w:color="auto"/>
              <w:right w:val="single" w:sz="4" w:space="0" w:color="auto"/>
            </w:tcBorders>
            <w:shd w:val="clear" w:color="000000" w:fill="E2EFDA"/>
            <w:noWrap/>
            <w:hideMark/>
          </w:tcPr>
          <w:p w14:paraId="6DB48972"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Q4-2</w:t>
            </w:r>
          </w:p>
        </w:tc>
        <w:tc>
          <w:tcPr>
            <w:tcW w:w="1425" w:type="dxa"/>
            <w:tcBorders>
              <w:top w:val="single" w:sz="4" w:space="0" w:color="auto"/>
              <w:left w:val="nil"/>
              <w:bottom w:val="single" w:sz="4" w:space="0" w:color="auto"/>
              <w:right w:val="single" w:sz="4" w:space="0" w:color="auto"/>
            </w:tcBorders>
            <w:shd w:val="clear" w:color="000000" w:fill="E2EFDA"/>
            <w:noWrap/>
            <w:hideMark/>
          </w:tcPr>
          <w:p w14:paraId="4209D9B8"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Q4-3</w:t>
            </w:r>
          </w:p>
        </w:tc>
        <w:tc>
          <w:tcPr>
            <w:tcW w:w="1425" w:type="dxa"/>
            <w:tcBorders>
              <w:top w:val="single" w:sz="4" w:space="0" w:color="auto"/>
              <w:left w:val="nil"/>
              <w:bottom w:val="single" w:sz="4" w:space="0" w:color="auto"/>
              <w:right w:val="single" w:sz="4" w:space="0" w:color="auto"/>
            </w:tcBorders>
            <w:shd w:val="clear" w:color="000000" w:fill="E2EFDA"/>
            <w:noWrap/>
            <w:hideMark/>
          </w:tcPr>
          <w:p w14:paraId="0EF232B3"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Q4-4</w:t>
            </w:r>
          </w:p>
        </w:tc>
        <w:tc>
          <w:tcPr>
            <w:tcW w:w="1425" w:type="dxa"/>
            <w:tcBorders>
              <w:top w:val="single" w:sz="4" w:space="0" w:color="auto"/>
              <w:left w:val="nil"/>
              <w:bottom w:val="single" w:sz="4" w:space="0" w:color="auto"/>
              <w:right w:val="single" w:sz="4" w:space="0" w:color="auto"/>
            </w:tcBorders>
            <w:shd w:val="clear" w:color="000000" w:fill="E2EFDA"/>
            <w:noWrap/>
            <w:hideMark/>
          </w:tcPr>
          <w:p w14:paraId="7C8FC21C"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Q4-5</w:t>
            </w:r>
          </w:p>
        </w:tc>
      </w:tr>
      <w:tr w:rsidR="003B0DE6" w:rsidRPr="000C435C" w14:paraId="558A5032" w14:textId="77777777" w:rsidTr="003B0DE6">
        <w:trPr>
          <w:trHeight w:val="886"/>
        </w:trPr>
        <w:tc>
          <w:tcPr>
            <w:tcW w:w="2363" w:type="dxa"/>
            <w:tcBorders>
              <w:top w:val="nil"/>
              <w:left w:val="single" w:sz="4" w:space="0" w:color="auto"/>
              <w:bottom w:val="single" w:sz="4" w:space="0" w:color="auto"/>
              <w:right w:val="single" w:sz="4" w:space="0" w:color="auto"/>
            </w:tcBorders>
            <w:shd w:val="clear" w:color="000000" w:fill="FCE4D6"/>
            <w:noWrap/>
            <w:vAlign w:val="center"/>
            <w:hideMark/>
          </w:tcPr>
          <w:p w14:paraId="27D7938B" w14:textId="38711B19"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 xml:space="preserve"> Code(in Percentage)</w:t>
            </w:r>
          </w:p>
        </w:tc>
        <w:tc>
          <w:tcPr>
            <w:tcW w:w="1425" w:type="dxa"/>
            <w:tcBorders>
              <w:top w:val="nil"/>
              <w:left w:val="nil"/>
              <w:bottom w:val="single" w:sz="4" w:space="0" w:color="auto"/>
              <w:right w:val="single" w:sz="4" w:space="0" w:color="auto"/>
            </w:tcBorders>
            <w:shd w:val="clear" w:color="000000" w:fill="FCE4D6"/>
            <w:vAlign w:val="center"/>
            <w:hideMark/>
          </w:tcPr>
          <w:p w14:paraId="1443F5A5"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 xml:space="preserve">Grocery </w:t>
            </w:r>
            <w:r w:rsidRPr="000C435C">
              <w:rPr>
                <w:rFonts w:ascii="Times New Roman" w:eastAsia="新細明體" w:hAnsi="Times New Roman" w:cs="Times New Roman"/>
                <w:color w:val="000000"/>
                <w:kern w:val="0"/>
                <w:sz w:val="24"/>
                <w:szCs w:val="24"/>
                <w:lang w:eastAsia="zh-TW"/>
              </w:rPr>
              <w:br/>
              <w:t>Shopping</w:t>
            </w:r>
          </w:p>
        </w:tc>
        <w:tc>
          <w:tcPr>
            <w:tcW w:w="1425" w:type="dxa"/>
            <w:tcBorders>
              <w:top w:val="nil"/>
              <w:left w:val="nil"/>
              <w:bottom w:val="single" w:sz="4" w:space="0" w:color="auto"/>
              <w:right w:val="single" w:sz="4" w:space="0" w:color="auto"/>
            </w:tcBorders>
            <w:shd w:val="clear" w:color="000000" w:fill="FCE4D6"/>
            <w:vAlign w:val="center"/>
            <w:hideMark/>
          </w:tcPr>
          <w:p w14:paraId="0E336C9F"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 xml:space="preserve">Health </w:t>
            </w:r>
            <w:r w:rsidRPr="000C435C">
              <w:rPr>
                <w:rFonts w:ascii="Times New Roman" w:eastAsia="新細明體" w:hAnsi="Times New Roman" w:cs="Times New Roman"/>
                <w:color w:val="000000"/>
                <w:kern w:val="0"/>
                <w:sz w:val="24"/>
                <w:szCs w:val="24"/>
                <w:lang w:eastAsia="zh-TW"/>
              </w:rPr>
              <w:br/>
              <w:t>Related Expenses</w:t>
            </w:r>
          </w:p>
        </w:tc>
        <w:tc>
          <w:tcPr>
            <w:tcW w:w="1425" w:type="dxa"/>
            <w:tcBorders>
              <w:top w:val="nil"/>
              <w:left w:val="nil"/>
              <w:bottom w:val="single" w:sz="4" w:space="0" w:color="auto"/>
              <w:right w:val="single" w:sz="4" w:space="0" w:color="auto"/>
            </w:tcBorders>
            <w:shd w:val="clear" w:color="000000" w:fill="FCE4D6"/>
            <w:vAlign w:val="center"/>
            <w:hideMark/>
          </w:tcPr>
          <w:p w14:paraId="65DAD3A5"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 xml:space="preserve">Leisure&amp; </w:t>
            </w:r>
            <w:r w:rsidRPr="000C435C">
              <w:rPr>
                <w:rFonts w:ascii="Times New Roman" w:eastAsia="新細明體" w:hAnsi="Times New Roman" w:cs="Times New Roman"/>
                <w:color w:val="000000"/>
                <w:kern w:val="0"/>
                <w:sz w:val="24"/>
                <w:szCs w:val="24"/>
                <w:lang w:eastAsia="zh-TW"/>
              </w:rPr>
              <w:br/>
              <w:t>Entertainment</w:t>
            </w:r>
          </w:p>
        </w:tc>
        <w:tc>
          <w:tcPr>
            <w:tcW w:w="1425" w:type="dxa"/>
            <w:tcBorders>
              <w:top w:val="nil"/>
              <w:left w:val="nil"/>
              <w:bottom w:val="single" w:sz="4" w:space="0" w:color="auto"/>
              <w:right w:val="single" w:sz="4" w:space="0" w:color="auto"/>
            </w:tcBorders>
            <w:shd w:val="clear" w:color="000000" w:fill="FCE4D6"/>
            <w:noWrap/>
            <w:vAlign w:val="center"/>
            <w:hideMark/>
          </w:tcPr>
          <w:p w14:paraId="16F65083"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Alcohol</w:t>
            </w:r>
          </w:p>
        </w:tc>
        <w:tc>
          <w:tcPr>
            <w:tcW w:w="1425" w:type="dxa"/>
            <w:tcBorders>
              <w:top w:val="nil"/>
              <w:left w:val="nil"/>
              <w:bottom w:val="single" w:sz="4" w:space="0" w:color="auto"/>
              <w:right w:val="single" w:sz="4" w:space="0" w:color="auto"/>
            </w:tcBorders>
            <w:shd w:val="clear" w:color="000000" w:fill="FCE4D6"/>
            <w:noWrap/>
            <w:vAlign w:val="center"/>
            <w:hideMark/>
          </w:tcPr>
          <w:p w14:paraId="027B76D4"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Cigarettes</w:t>
            </w:r>
          </w:p>
        </w:tc>
      </w:tr>
      <w:tr w:rsidR="003B0DE6" w:rsidRPr="000C435C" w14:paraId="30C3F6AF" w14:textId="77777777" w:rsidTr="003B0DE6">
        <w:trPr>
          <w:trHeight w:val="886"/>
        </w:trPr>
        <w:tc>
          <w:tcPr>
            <w:tcW w:w="2363" w:type="dxa"/>
            <w:tcBorders>
              <w:top w:val="nil"/>
              <w:left w:val="single" w:sz="4" w:space="0" w:color="auto"/>
              <w:bottom w:val="single" w:sz="4" w:space="0" w:color="auto"/>
              <w:right w:val="single" w:sz="4" w:space="0" w:color="auto"/>
            </w:tcBorders>
            <w:shd w:val="clear" w:color="000000" w:fill="F2F2F2"/>
            <w:noWrap/>
            <w:vAlign w:val="center"/>
            <w:hideMark/>
          </w:tcPr>
          <w:p w14:paraId="36337C50"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 No Change at all</w:t>
            </w:r>
          </w:p>
        </w:tc>
        <w:tc>
          <w:tcPr>
            <w:tcW w:w="1425" w:type="dxa"/>
            <w:tcBorders>
              <w:top w:val="nil"/>
              <w:left w:val="nil"/>
              <w:bottom w:val="single" w:sz="4" w:space="0" w:color="auto"/>
              <w:right w:val="single" w:sz="4" w:space="0" w:color="auto"/>
            </w:tcBorders>
            <w:shd w:val="clear" w:color="auto" w:fill="auto"/>
            <w:noWrap/>
            <w:vAlign w:val="center"/>
            <w:hideMark/>
          </w:tcPr>
          <w:p w14:paraId="7034D3FD"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5.813</w:t>
            </w:r>
          </w:p>
        </w:tc>
        <w:tc>
          <w:tcPr>
            <w:tcW w:w="1425" w:type="dxa"/>
            <w:tcBorders>
              <w:top w:val="nil"/>
              <w:left w:val="nil"/>
              <w:bottom w:val="single" w:sz="4" w:space="0" w:color="auto"/>
              <w:right w:val="single" w:sz="4" w:space="0" w:color="auto"/>
            </w:tcBorders>
            <w:shd w:val="clear" w:color="auto" w:fill="auto"/>
            <w:noWrap/>
            <w:vAlign w:val="center"/>
            <w:hideMark/>
          </w:tcPr>
          <w:p w14:paraId="35B58354"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19.76</w:t>
            </w:r>
          </w:p>
        </w:tc>
        <w:tc>
          <w:tcPr>
            <w:tcW w:w="1425" w:type="dxa"/>
            <w:tcBorders>
              <w:top w:val="nil"/>
              <w:left w:val="nil"/>
              <w:bottom w:val="single" w:sz="4" w:space="0" w:color="auto"/>
              <w:right w:val="single" w:sz="4" w:space="0" w:color="auto"/>
            </w:tcBorders>
            <w:shd w:val="clear" w:color="auto" w:fill="auto"/>
            <w:noWrap/>
            <w:vAlign w:val="center"/>
            <w:hideMark/>
          </w:tcPr>
          <w:p w14:paraId="0F7BEF15"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8.13</w:t>
            </w:r>
          </w:p>
        </w:tc>
        <w:tc>
          <w:tcPr>
            <w:tcW w:w="1425" w:type="dxa"/>
            <w:tcBorders>
              <w:top w:val="nil"/>
              <w:left w:val="nil"/>
              <w:bottom w:val="single" w:sz="4" w:space="0" w:color="auto"/>
              <w:right w:val="single" w:sz="4" w:space="0" w:color="auto"/>
            </w:tcBorders>
            <w:shd w:val="clear" w:color="auto" w:fill="auto"/>
            <w:noWrap/>
            <w:vAlign w:val="center"/>
            <w:hideMark/>
          </w:tcPr>
          <w:p w14:paraId="208FA9A2"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65.11</w:t>
            </w:r>
          </w:p>
        </w:tc>
        <w:tc>
          <w:tcPr>
            <w:tcW w:w="1425" w:type="dxa"/>
            <w:tcBorders>
              <w:top w:val="nil"/>
              <w:left w:val="nil"/>
              <w:bottom w:val="single" w:sz="4" w:space="0" w:color="auto"/>
              <w:right w:val="single" w:sz="4" w:space="0" w:color="auto"/>
            </w:tcBorders>
            <w:shd w:val="clear" w:color="auto" w:fill="auto"/>
            <w:noWrap/>
            <w:vAlign w:val="center"/>
            <w:hideMark/>
          </w:tcPr>
          <w:p w14:paraId="426B7DC0"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69.76</w:t>
            </w:r>
          </w:p>
        </w:tc>
      </w:tr>
      <w:tr w:rsidR="003B0DE6" w:rsidRPr="000C435C" w14:paraId="3F890A2C" w14:textId="77777777" w:rsidTr="003B0DE6">
        <w:trPr>
          <w:trHeight w:val="886"/>
        </w:trPr>
        <w:tc>
          <w:tcPr>
            <w:tcW w:w="2363" w:type="dxa"/>
            <w:tcBorders>
              <w:top w:val="nil"/>
              <w:left w:val="single" w:sz="4" w:space="0" w:color="auto"/>
              <w:bottom w:val="single" w:sz="4" w:space="0" w:color="auto"/>
              <w:right w:val="single" w:sz="4" w:space="0" w:color="auto"/>
            </w:tcBorders>
            <w:shd w:val="clear" w:color="000000" w:fill="F2F2F2"/>
            <w:noWrap/>
            <w:vAlign w:val="center"/>
            <w:hideMark/>
          </w:tcPr>
          <w:p w14:paraId="68DB596F"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425" w:type="dxa"/>
            <w:tcBorders>
              <w:top w:val="nil"/>
              <w:left w:val="nil"/>
              <w:bottom w:val="single" w:sz="4" w:space="0" w:color="auto"/>
              <w:right w:val="single" w:sz="4" w:space="0" w:color="auto"/>
            </w:tcBorders>
            <w:shd w:val="clear" w:color="auto" w:fill="auto"/>
            <w:noWrap/>
            <w:vAlign w:val="center"/>
            <w:hideMark/>
          </w:tcPr>
          <w:p w14:paraId="4202EA90"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9.302</w:t>
            </w:r>
          </w:p>
        </w:tc>
        <w:tc>
          <w:tcPr>
            <w:tcW w:w="1425" w:type="dxa"/>
            <w:tcBorders>
              <w:top w:val="nil"/>
              <w:left w:val="nil"/>
              <w:bottom w:val="single" w:sz="4" w:space="0" w:color="auto"/>
              <w:right w:val="single" w:sz="4" w:space="0" w:color="auto"/>
            </w:tcBorders>
            <w:shd w:val="clear" w:color="auto" w:fill="auto"/>
            <w:noWrap/>
            <w:vAlign w:val="center"/>
            <w:hideMark/>
          </w:tcPr>
          <w:p w14:paraId="04ED7E18"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13.95</w:t>
            </w:r>
          </w:p>
        </w:tc>
        <w:tc>
          <w:tcPr>
            <w:tcW w:w="1425" w:type="dxa"/>
            <w:tcBorders>
              <w:top w:val="nil"/>
              <w:left w:val="nil"/>
              <w:bottom w:val="single" w:sz="4" w:space="0" w:color="auto"/>
              <w:right w:val="single" w:sz="4" w:space="0" w:color="auto"/>
            </w:tcBorders>
            <w:shd w:val="clear" w:color="auto" w:fill="auto"/>
            <w:noWrap/>
            <w:vAlign w:val="center"/>
            <w:hideMark/>
          </w:tcPr>
          <w:p w14:paraId="260B01C9"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9.302</w:t>
            </w:r>
          </w:p>
        </w:tc>
        <w:tc>
          <w:tcPr>
            <w:tcW w:w="1425" w:type="dxa"/>
            <w:tcBorders>
              <w:top w:val="nil"/>
              <w:left w:val="nil"/>
              <w:bottom w:val="single" w:sz="4" w:space="0" w:color="auto"/>
              <w:right w:val="single" w:sz="4" w:space="0" w:color="auto"/>
            </w:tcBorders>
            <w:shd w:val="clear" w:color="auto" w:fill="auto"/>
            <w:noWrap/>
            <w:vAlign w:val="center"/>
            <w:hideMark/>
          </w:tcPr>
          <w:p w14:paraId="0F505629"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4.65</w:t>
            </w:r>
          </w:p>
        </w:tc>
        <w:tc>
          <w:tcPr>
            <w:tcW w:w="1425" w:type="dxa"/>
            <w:tcBorders>
              <w:top w:val="nil"/>
              <w:left w:val="nil"/>
              <w:bottom w:val="single" w:sz="4" w:space="0" w:color="auto"/>
              <w:right w:val="single" w:sz="4" w:space="0" w:color="auto"/>
            </w:tcBorders>
            <w:shd w:val="clear" w:color="auto" w:fill="auto"/>
            <w:noWrap/>
            <w:vAlign w:val="center"/>
            <w:hideMark/>
          </w:tcPr>
          <w:p w14:paraId="18062A14"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2.32</w:t>
            </w:r>
          </w:p>
        </w:tc>
      </w:tr>
      <w:tr w:rsidR="003B0DE6" w:rsidRPr="000C435C" w14:paraId="7C3612FF" w14:textId="77777777" w:rsidTr="003B0DE6">
        <w:trPr>
          <w:trHeight w:val="294"/>
        </w:trPr>
        <w:tc>
          <w:tcPr>
            <w:tcW w:w="2363" w:type="dxa"/>
            <w:tcBorders>
              <w:top w:val="nil"/>
              <w:left w:val="single" w:sz="4" w:space="0" w:color="auto"/>
              <w:bottom w:val="single" w:sz="4" w:space="0" w:color="auto"/>
              <w:right w:val="single" w:sz="4" w:space="0" w:color="auto"/>
            </w:tcBorders>
            <w:shd w:val="clear" w:color="000000" w:fill="F2F2F2"/>
            <w:noWrap/>
            <w:vAlign w:val="center"/>
            <w:hideMark/>
          </w:tcPr>
          <w:p w14:paraId="075809B6"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425" w:type="dxa"/>
            <w:tcBorders>
              <w:top w:val="nil"/>
              <w:left w:val="nil"/>
              <w:bottom w:val="single" w:sz="4" w:space="0" w:color="auto"/>
              <w:right w:val="single" w:sz="4" w:space="0" w:color="auto"/>
            </w:tcBorders>
            <w:shd w:val="clear" w:color="auto" w:fill="auto"/>
            <w:noWrap/>
            <w:vAlign w:val="center"/>
            <w:hideMark/>
          </w:tcPr>
          <w:p w14:paraId="577948C8"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10.46</w:t>
            </w:r>
          </w:p>
        </w:tc>
        <w:tc>
          <w:tcPr>
            <w:tcW w:w="1425" w:type="dxa"/>
            <w:tcBorders>
              <w:top w:val="nil"/>
              <w:left w:val="nil"/>
              <w:bottom w:val="single" w:sz="4" w:space="0" w:color="auto"/>
              <w:right w:val="single" w:sz="4" w:space="0" w:color="auto"/>
            </w:tcBorders>
            <w:shd w:val="clear" w:color="auto" w:fill="auto"/>
            <w:noWrap/>
            <w:vAlign w:val="center"/>
            <w:hideMark/>
          </w:tcPr>
          <w:p w14:paraId="62EA0D4D"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10.46</w:t>
            </w:r>
          </w:p>
        </w:tc>
        <w:tc>
          <w:tcPr>
            <w:tcW w:w="1425" w:type="dxa"/>
            <w:tcBorders>
              <w:top w:val="nil"/>
              <w:left w:val="nil"/>
              <w:bottom w:val="single" w:sz="4" w:space="0" w:color="auto"/>
              <w:right w:val="single" w:sz="4" w:space="0" w:color="auto"/>
            </w:tcBorders>
            <w:shd w:val="clear" w:color="auto" w:fill="auto"/>
            <w:noWrap/>
            <w:vAlign w:val="center"/>
            <w:hideMark/>
          </w:tcPr>
          <w:p w14:paraId="480D2B59"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6.976</w:t>
            </w:r>
          </w:p>
        </w:tc>
        <w:tc>
          <w:tcPr>
            <w:tcW w:w="1425" w:type="dxa"/>
            <w:tcBorders>
              <w:top w:val="nil"/>
              <w:left w:val="nil"/>
              <w:bottom w:val="single" w:sz="4" w:space="0" w:color="auto"/>
              <w:right w:val="single" w:sz="4" w:space="0" w:color="auto"/>
            </w:tcBorders>
            <w:shd w:val="clear" w:color="auto" w:fill="auto"/>
            <w:noWrap/>
            <w:vAlign w:val="center"/>
            <w:hideMark/>
          </w:tcPr>
          <w:p w14:paraId="3C44D025"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5.81</w:t>
            </w:r>
          </w:p>
        </w:tc>
        <w:tc>
          <w:tcPr>
            <w:tcW w:w="1425" w:type="dxa"/>
            <w:tcBorders>
              <w:top w:val="nil"/>
              <w:left w:val="nil"/>
              <w:bottom w:val="single" w:sz="4" w:space="0" w:color="auto"/>
              <w:right w:val="single" w:sz="4" w:space="0" w:color="auto"/>
            </w:tcBorders>
            <w:shd w:val="clear" w:color="auto" w:fill="auto"/>
            <w:noWrap/>
            <w:vAlign w:val="center"/>
            <w:hideMark/>
          </w:tcPr>
          <w:p w14:paraId="36F1FAFA"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3.48</w:t>
            </w:r>
          </w:p>
        </w:tc>
      </w:tr>
      <w:tr w:rsidR="003B0DE6" w:rsidRPr="000C435C" w14:paraId="252D4253" w14:textId="77777777" w:rsidTr="003B0DE6">
        <w:trPr>
          <w:trHeight w:val="294"/>
        </w:trPr>
        <w:tc>
          <w:tcPr>
            <w:tcW w:w="2363" w:type="dxa"/>
            <w:tcBorders>
              <w:top w:val="nil"/>
              <w:left w:val="single" w:sz="4" w:space="0" w:color="auto"/>
              <w:bottom w:val="single" w:sz="4" w:space="0" w:color="auto"/>
              <w:right w:val="single" w:sz="4" w:space="0" w:color="auto"/>
            </w:tcBorders>
            <w:shd w:val="clear" w:color="000000" w:fill="F2F2F2"/>
            <w:noWrap/>
            <w:vAlign w:val="center"/>
            <w:hideMark/>
          </w:tcPr>
          <w:p w14:paraId="4183BA19"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425" w:type="dxa"/>
            <w:tcBorders>
              <w:top w:val="nil"/>
              <w:left w:val="nil"/>
              <w:bottom w:val="single" w:sz="4" w:space="0" w:color="auto"/>
              <w:right w:val="single" w:sz="4" w:space="0" w:color="auto"/>
            </w:tcBorders>
            <w:shd w:val="clear" w:color="auto" w:fill="auto"/>
            <w:noWrap/>
            <w:vAlign w:val="center"/>
            <w:hideMark/>
          </w:tcPr>
          <w:p w14:paraId="7587157D"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16.27</w:t>
            </w:r>
          </w:p>
        </w:tc>
        <w:tc>
          <w:tcPr>
            <w:tcW w:w="1425" w:type="dxa"/>
            <w:tcBorders>
              <w:top w:val="nil"/>
              <w:left w:val="nil"/>
              <w:bottom w:val="single" w:sz="4" w:space="0" w:color="auto"/>
              <w:right w:val="single" w:sz="4" w:space="0" w:color="auto"/>
            </w:tcBorders>
            <w:shd w:val="clear" w:color="auto" w:fill="auto"/>
            <w:noWrap/>
            <w:vAlign w:val="center"/>
            <w:hideMark/>
          </w:tcPr>
          <w:p w14:paraId="5A505664"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13.95</w:t>
            </w:r>
          </w:p>
        </w:tc>
        <w:tc>
          <w:tcPr>
            <w:tcW w:w="1425" w:type="dxa"/>
            <w:tcBorders>
              <w:top w:val="nil"/>
              <w:left w:val="nil"/>
              <w:bottom w:val="single" w:sz="4" w:space="0" w:color="auto"/>
              <w:right w:val="single" w:sz="4" w:space="0" w:color="auto"/>
            </w:tcBorders>
            <w:shd w:val="clear" w:color="auto" w:fill="auto"/>
            <w:noWrap/>
            <w:vAlign w:val="center"/>
            <w:hideMark/>
          </w:tcPr>
          <w:p w14:paraId="570F2F71"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13.953</w:t>
            </w:r>
          </w:p>
        </w:tc>
        <w:tc>
          <w:tcPr>
            <w:tcW w:w="1425" w:type="dxa"/>
            <w:tcBorders>
              <w:top w:val="nil"/>
              <w:left w:val="nil"/>
              <w:bottom w:val="single" w:sz="4" w:space="0" w:color="auto"/>
              <w:right w:val="single" w:sz="4" w:space="0" w:color="auto"/>
            </w:tcBorders>
            <w:shd w:val="clear" w:color="auto" w:fill="auto"/>
            <w:noWrap/>
            <w:vAlign w:val="center"/>
            <w:hideMark/>
          </w:tcPr>
          <w:p w14:paraId="7C9BD837"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8.13</w:t>
            </w:r>
          </w:p>
        </w:tc>
        <w:tc>
          <w:tcPr>
            <w:tcW w:w="1425" w:type="dxa"/>
            <w:tcBorders>
              <w:top w:val="nil"/>
              <w:left w:val="nil"/>
              <w:bottom w:val="single" w:sz="4" w:space="0" w:color="auto"/>
              <w:right w:val="single" w:sz="4" w:space="0" w:color="auto"/>
            </w:tcBorders>
            <w:shd w:val="clear" w:color="auto" w:fill="auto"/>
            <w:noWrap/>
            <w:vAlign w:val="center"/>
            <w:hideMark/>
          </w:tcPr>
          <w:p w14:paraId="01C2B1D7"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5.81</w:t>
            </w:r>
          </w:p>
        </w:tc>
      </w:tr>
      <w:tr w:rsidR="003B0DE6" w:rsidRPr="000C435C" w14:paraId="7333D8E8" w14:textId="77777777" w:rsidTr="003B0DE6">
        <w:trPr>
          <w:trHeight w:val="294"/>
        </w:trPr>
        <w:tc>
          <w:tcPr>
            <w:tcW w:w="2363" w:type="dxa"/>
            <w:tcBorders>
              <w:top w:val="nil"/>
              <w:left w:val="single" w:sz="4" w:space="0" w:color="auto"/>
              <w:bottom w:val="single" w:sz="4" w:space="0" w:color="auto"/>
              <w:right w:val="single" w:sz="4" w:space="0" w:color="auto"/>
            </w:tcBorders>
            <w:shd w:val="clear" w:color="000000" w:fill="F2F2F2"/>
            <w:noWrap/>
            <w:vAlign w:val="center"/>
            <w:hideMark/>
          </w:tcPr>
          <w:p w14:paraId="54562CFD"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425" w:type="dxa"/>
            <w:tcBorders>
              <w:top w:val="nil"/>
              <w:left w:val="nil"/>
              <w:bottom w:val="single" w:sz="4" w:space="0" w:color="auto"/>
              <w:right w:val="single" w:sz="4" w:space="0" w:color="auto"/>
            </w:tcBorders>
            <w:shd w:val="clear" w:color="auto" w:fill="auto"/>
            <w:noWrap/>
            <w:vAlign w:val="center"/>
            <w:hideMark/>
          </w:tcPr>
          <w:p w14:paraId="0908D7A8"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23.25</w:t>
            </w:r>
          </w:p>
        </w:tc>
        <w:tc>
          <w:tcPr>
            <w:tcW w:w="1425" w:type="dxa"/>
            <w:tcBorders>
              <w:top w:val="nil"/>
              <w:left w:val="nil"/>
              <w:bottom w:val="single" w:sz="4" w:space="0" w:color="auto"/>
              <w:right w:val="single" w:sz="4" w:space="0" w:color="auto"/>
            </w:tcBorders>
            <w:shd w:val="clear" w:color="auto" w:fill="auto"/>
            <w:noWrap/>
            <w:vAlign w:val="center"/>
            <w:hideMark/>
          </w:tcPr>
          <w:p w14:paraId="3345F12B"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17.44</w:t>
            </w:r>
          </w:p>
        </w:tc>
        <w:tc>
          <w:tcPr>
            <w:tcW w:w="1425" w:type="dxa"/>
            <w:tcBorders>
              <w:top w:val="nil"/>
              <w:left w:val="nil"/>
              <w:bottom w:val="single" w:sz="4" w:space="0" w:color="auto"/>
              <w:right w:val="single" w:sz="4" w:space="0" w:color="auto"/>
            </w:tcBorders>
            <w:shd w:val="clear" w:color="auto" w:fill="auto"/>
            <w:noWrap/>
            <w:vAlign w:val="center"/>
            <w:hideMark/>
          </w:tcPr>
          <w:p w14:paraId="1D41CDBF"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12.79</w:t>
            </w:r>
          </w:p>
        </w:tc>
        <w:tc>
          <w:tcPr>
            <w:tcW w:w="1425" w:type="dxa"/>
            <w:tcBorders>
              <w:top w:val="nil"/>
              <w:left w:val="nil"/>
              <w:bottom w:val="single" w:sz="4" w:space="0" w:color="auto"/>
              <w:right w:val="single" w:sz="4" w:space="0" w:color="auto"/>
            </w:tcBorders>
            <w:shd w:val="clear" w:color="auto" w:fill="auto"/>
            <w:noWrap/>
            <w:vAlign w:val="center"/>
            <w:hideMark/>
          </w:tcPr>
          <w:p w14:paraId="007EEB09"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4.651</w:t>
            </w:r>
          </w:p>
        </w:tc>
        <w:tc>
          <w:tcPr>
            <w:tcW w:w="1425" w:type="dxa"/>
            <w:tcBorders>
              <w:top w:val="nil"/>
              <w:left w:val="nil"/>
              <w:bottom w:val="single" w:sz="4" w:space="0" w:color="auto"/>
              <w:right w:val="single" w:sz="4" w:space="0" w:color="auto"/>
            </w:tcBorders>
            <w:shd w:val="clear" w:color="auto" w:fill="auto"/>
            <w:noWrap/>
            <w:vAlign w:val="center"/>
            <w:hideMark/>
          </w:tcPr>
          <w:p w14:paraId="200B7929"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9.3</w:t>
            </w:r>
          </w:p>
        </w:tc>
      </w:tr>
      <w:tr w:rsidR="003B0DE6" w:rsidRPr="000C435C" w14:paraId="4F3B56ED" w14:textId="77777777" w:rsidTr="003B0DE6">
        <w:trPr>
          <w:trHeight w:val="294"/>
        </w:trPr>
        <w:tc>
          <w:tcPr>
            <w:tcW w:w="2363" w:type="dxa"/>
            <w:tcBorders>
              <w:top w:val="nil"/>
              <w:left w:val="single" w:sz="4" w:space="0" w:color="auto"/>
              <w:bottom w:val="single" w:sz="4" w:space="0" w:color="auto"/>
              <w:right w:val="single" w:sz="4" w:space="0" w:color="auto"/>
            </w:tcBorders>
            <w:shd w:val="clear" w:color="000000" w:fill="F2F2F2"/>
            <w:noWrap/>
            <w:vAlign w:val="center"/>
            <w:hideMark/>
          </w:tcPr>
          <w:p w14:paraId="27153EC5"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425" w:type="dxa"/>
            <w:tcBorders>
              <w:top w:val="nil"/>
              <w:left w:val="nil"/>
              <w:bottom w:val="single" w:sz="4" w:space="0" w:color="auto"/>
              <w:right w:val="single" w:sz="4" w:space="0" w:color="auto"/>
            </w:tcBorders>
            <w:shd w:val="clear" w:color="auto" w:fill="auto"/>
            <w:noWrap/>
            <w:vAlign w:val="center"/>
            <w:hideMark/>
          </w:tcPr>
          <w:p w14:paraId="7515DECF"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17.44</w:t>
            </w:r>
          </w:p>
        </w:tc>
        <w:tc>
          <w:tcPr>
            <w:tcW w:w="1425" w:type="dxa"/>
            <w:tcBorders>
              <w:top w:val="nil"/>
              <w:left w:val="nil"/>
              <w:bottom w:val="single" w:sz="4" w:space="0" w:color="auto"/>
              <w:right w:val="single" w:sz="4" w:space="0" w:color="auto"/>
            </w:tcBorders>
            <w:shd w:val="clear" w:color="auto" w:fill="auto"/>
            <w:noWrap/>
            <w:vAlign w:val="center"/>
            <w:hideMark/>
          </w:tcPr>
          <w:p w14:paraId="6311A3D5"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11.62</w:t>
            </w:r>
          </w:p>
        </w:tc>
        <w:tc>
          <w:tcPr>
            <w:tcW w:w="1425" w:type="dxa"/>
            <w:tcBorders>
              <w:top w:val="nil"/>
              <w:left w:val="nil"/>
              <w:bottom w:val="single" w:sz="4" w:space="0" w:color="auto"/>
              <w:right w:val="single" w:sz="4" w:space="0" w:color="auto"/>
            </w:tcBorders>
            <w:shd w:val="clear" w:color="auto" w:fill="auto"/>
            <w:noWrap/>
            <w:vAlign w:val="center"/>
            <w:hideMark/>
          </w:tcPr>
          <w:p w14:paraId="36C70D4D"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23.25</w:t>
            </w:r>
          </w:p>
        </w:tc>
        <w:tc>
          <w:tcPr>
            <w:tcW w:w="1425" w:type="dxa"/>
            <w:tcBorders>
              <w:top w:val="nil"/>
              <w:left w:val="nil"/>
              <w:bottom w:val="single" w:sz="4" w:space="0" w:color="auto"/>
              <w:right w:val="single" w:sz="4" w:space="0" w:color="auto"/>
            </w:tcBorders>
            <w:shd w:val="clear" w:color="auto" w:fill="auto"/>
            <w:noWrap/>
            <w:vAlign w:val="center"/>
            <w:hideMark/>
          </w:tcPr>
          <w:p w14:paraId="0D562488"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6.976</w:t>
            </w:r>
          </w:p>
        </w:tc>
        <w:tc>
          <w:tcPr>
            <w:tcW w:w="1425" w:type="dxa"/>
            <w:tcBorders>
              <w:top w:val="nil"/>
              <w:left w:val="nil"/>
              <w:bottom w:val="single" w:sz="4" w:space="0" w:color="auto"/>
              <w:right w:val="single" w:sz="4" w:space="0" w:color="auto"/>
            </w:tcBorders>
            <w:shd w:val="clear" w:color="auto" w:fill="auto"/>
            <w:noWrap/>
            <w:vAlign w:val="center"/>
            <w:hideMark/>
          </w:tcPr>
          <w:p w14:paraId="3CC43BEA"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6.97</w:t>
            </w:r>
          </w:p>
        </w:tc>
      </w:tr>
      <w:tr w:rsidR="003B0DE6" w:rsidRPr="000C435C" w14:paraId="68A52B5A" w14:textId="77777777" w:rsidTr="003B0DE6">
        <w:trPr>
          <w:trHeight w:val="590"/>
        </w:trPr>
        <w:tc>
          <w:tcPr>
            <w:tcW w:w="2363" w:type="dxa"/>
            <w:tcBorders>
              <w:top w:val="nil"/>
              <w:left w:val="single" w:sz="4" w:space="0" w:color="auto"/>
              <w:bottom w:val="single" w:sz="4" w:space="0" w:color="auto"/>
              <w:right w:val="single" w:sz="4" w:space="0" w:color="auto"/>
            </w:tcBorders>
            <w:shd w:val="clear" w:color="000000" w:fill="F2F2F2"/>
            <w:vAlign w:val="center"/>
            <w:hideMark/>
          </w:tcPr>
          <w:p w14:paraId="3282908C" w14:textId="77777777" w:rsidR="003B0DE6" w:rsidRPr="000C435C" w:rsidRDefault="003B0DE6" w:rsidP="003B0DE6">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 xml:space="preserve">7- Very </w:t>
            </w:r>
            <w:r w:rsidRPr="000C435C">
              <w:rPr>
                <w:rFonts w:ascii="Times New Roman" w:eastAsia="新細明體" w:hAnsi="Times New Roman" w:cs="Times New Roman"/>
                <w:color w:val="000000"/>
                <w:kern w:val="0"/>
                <w:sz w:val="24"/>
                <w:szCs w:val="24"/>
                <w:lang w:eastAsia="zh-TW"/>
              </w:rPr>
              <w:br/>
              <w:t>Significant Change</w:t>
            </w:r>
          </w:p>
        </w:tc>
        <w:tc>
          <w:tcPr>
            <w:tcW w:w="1425" w:type="dxa"/>
            <w:tcBorders>
              <w:top w:val="nil"/>
              <w:left w:val="nil"/>
              <w:bottom w:val="single" w:sz="4" w:space="0" w:color="auto"/>
              <w:right w:val="single" w:sz="4" w:space="0" w:color="auto"/>
            </w:tcBorders>
            <w:shd w:val="clear" w:color="auto" w:fill="auto"/>
            <w:noWrap/>
            <w:vAlign w:val="center"/>
            <w:hideMark/>
          </w:tcPr>
          <w:p w14:paraId="55F02B84"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17.44</w:t>
            </w:r>
          </w:p>
        </w:tc>
        <w:tc>
          <w:tcPr>
            <w:tcW w:w="1425" w:type="dxa"/>
            <w:tcBorders>
              <w:top w:val="nil"/>
              <w:left w:val="nil"/>
              <w:bottom w:val="single" w:sz="4" w:space="0" w:color="auto"/>
              <w:right w:val="single" w:sz="4" w:space="0" w:color="auto"/>
            </w:tcBorders>
            <w:shd w:val="clear" w:color="auto" w:fill="auto"/>
            <w:noWrap/>
            <w:vAlign w:val="center"/>
            <w:hideMark/>
          </w:tcPr>
          <w:p w14:paraId="79C24CED"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12.79</w:t>
            </w:r>
          </w:p>
        </w:tc>
        <w:tc>
          <w:tcPr>
            <w:tcW w:w="1425" w:type="dxa"/>
            <w:tcBorders>
              <w:top w:val="nil"/>
              <w:left w:val="nil"/>
              <w:bottom w:val="single" w:sz="4" w:space="0" w:color="auto"/>
              <w:right w:val="single" w:sz="4" w:space="0" w:color="auto"/>
            </w:tcBorders>
            <w:shd w:val="clear" w:color="auto" w:fill="auto"/>
            <w:noWrap/>
            <w:vAlign w:val="center"/>
            <w:hideMark/>
          </w:tcPr>
          <w:p w14:paraId="2E0E2878"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25.58</w:t>
            </w:r>
          </w:p>
        </w:tc>
        <w:tc>
          <w:tcPr>
            <w:tcW w:w="1425" w:type="dxa"/>
            <w:tcBorders>
              <w:top w:val="nil"/>
              <w:left w:val="nil"/>
              <w:bottom w:val="single" w:sz="4" w:space="0" w:color="auto"/>
              <w:right w:val="single" w:sz="4" w:space="0" w:color="auto"/>
            </w:tcBorders>
            <w:shd w:val="clear" w:color="auto" w:fill="auto"/>
            <w:noWrap/>
            <w:vAlign w:val="center"/>
            <w:hideMark/>
          </w:tcPr>
          <w:p w14:paraId="70334D8C"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4.651</w:t>
            </w:r>
          </w:p>
        </w:tc>
        <w:tc>
          <w:tcPr>
            <w:tcW w:w="1425" w:type="dxa"/>
            <w:tcBorders>
              <w:top w:val="nil"/>
              <w:left w:val="nil"/>
              <w:bottom w:val="single" w:sz="4" w:space="0" w:color="auto"/>
              <w:right w:val="single" w:sz="4" w:space="0" w:color="auto"/>
            </w:tcBorders>
            <w:shd w:val="clear" w:color="auto" w:fill="auto"/>
            <w:noWrap/>
            <w:vAlign w:val="center"/>
            <w:hideMark/>
          </w:tcPr>
          <w:p w14:paraId="7B32D869" w14:textId="77777777" w:rsidR="003B0DE6" w:rsidRPr="000C435C" w:rsidRDefault="003B0DE6" w:rsidP="003B0DE6">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2.32</w:t>
            </w:r>
          </w:p>
        </w:tc>
      </w:tr>
    </w:tbl>
    <w:p w14:paraId="71851905" w14:textId="77777777" w:rsidR="003B0DE6" w:rsidRPr="000C435C" w:rsidRDefault="003B0DE6" w:rsidP="0081476A">
      <w:pPr>
        <w:spacing w:line="360" w:lineRule="auto"/>
        <w:rPr>
          <w:rFonts w:ascii="Times New Roman" w:hAnsi="Times New Roman" w:cs="Times New Roman"/>
          <w:kern w:val="0"/>
          <w:sz w:val="24"/>
          <w:szCs w:val="24"/>
          <w:lang w:eastAsia="zh-TW"/>
        </w:rPr>
      </w:pPr>
    </w:p>
    <w:p w14:paraId="14182939" w14:textId="30371291" w:rsidR="0049383B" w:rsidRPr="000C435C" w:rsidRDefault="0049383B"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noProof/>
          <w:kern w:val="0"/>
          <w:sz w:val="24"/>
          <w:szCs w:val="24"/>
          <w:lang w:eastAsia="zh-TW"/>
        </w:rPr>
        <w:drawing>
          <wp:inline distT="0" distB="0" distL="0" distR="0" wp14:anchorId="726337AF" wp14:editId="340A3463">
            <wp:extent cx="5845817" cy="3065619"/>
            <wp:effectExtent l="0" t="0" r="2540" b="1905"/>
            <wp:docPr id="9" name="圖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F7CBAF" w14:textId="3028CE10" w:rsidR="00926DD4" w:rsidRDefault="00D13D8E" w:rsidP="0025721B">
      <w:pPr>
        <w:spacing w:line="360" w:lineRule="auto"/>
        <w:rPr>
          <w:rFonts w:ascii="Times New Roman" w:hAnsi="Times New Roman" w:cs="Times New Roman"/>
          <w:kern w:val="0"/>
          <w:sz w:val="24"/>
          <w:szCs w:val="24"/>
          <w:lang w:eastAsia="zh-TW"/>
        </w:rPr>
      </w:pPr>
      <w:r w:rsidRPr="000C435C">
        <w:rPr>
          <w:rFonts w:ascii="Times New Roman" w:hAnsi="Times New Roman" w:cs="Times New Roman"/>
          <w:b/>
          <w:bCs/>
          <w:kern w:val="0"/>
          <w:sz w:val="24"/>
          <w:szCs w:val="24"/>
          <w:lang w:eastAsia="zh-TW"/>
        </w:rPr>
        <w:t>Analysis:</w:t>
      </w:r>
      <w:r w:rsidRPr="000C435C">
        <w:rPr>
          <w:rFonts w:ascii="Times New Roman" w:hAnsi="Times New Roman" w:cs="Times New Roman"/>
          <w:kern w:val="0"/>
          <w:sz w:val="24"/>
          <w:szCs w:val="24"/>
          <w:lang w:eastAsia="zh-TW"/>
        </w:rPr>
        <w:t xml:space="preserve"> </w:t>
      </w:r>
      <w:r w:rsidR="009A4117" w:rsidRPr="000C435C">
        <w:rPr>
          <w:rFonts w:ascii="Times New Roman" w:hAnsi="Times New Roman" w:cs="Times New Roman"/>
          <w:kern w:val="0"/>
          <w:sz w:val="24"/>
          <w:szCs w:val="24"/>
          <w:lang w:eastAsia="zh-TW"/>
        </w:rPr>
        <w:t xml:space="preserve">The highest percentage to the number in Health, alcohol and cigarettes can be found in 1-no change at all, accounted for 19.76%, 65.11%, and 69.76%. </w:t>
      </w:r>
      <w:r w:rsidR="00926DD4" w:rsidRPr="000C435C">
        <w:rPr>
          <w:rFonts w:ascii="Times New Roman" w:hAnsi="Times New Roman" w:cs="Times New Roman"/>
          <w:kern w:val="0"/>
          <w:sz w:val="24"/>
          <w:szCs w:val="24"/>
          <w:lang w:eastAsia="zh-TW"/>
        </w:rPr>
        <w:t>Similarly, the highest percentage for grocery shopping and leisure can be found in 7- very significant change which is 17.44 and 25.58.</w:t>
      </w:r>
      <w:r w:rsidR="000C435C" w:rsidRPr="000C435C">
        <w:rPr>
          <w:rFonts w:ascii="Times New Roman" w:hAnsi="Times New Roman" w:cs="Times New Roman"/>
          <w:kern w:val="0"/>
          <w:sz w:val="24"/>
          <w:szCs w:val="24"/>
          <w:lang w:eastAsia="zh-TW"/>
        </w:rPr>
        <w:t xml:space="preserve"> This implies that behavior related to </w:t>
      </w:r>
      <w:r w:rsidR="000C435C" w:rsidRPr="000C435C">
        <w:rPr>
          <w:rFonts w:ascii="Times New Roman" w:hAnsi="Times New Roman" w:cs="Times New Roman"/>
          <w:kern w:val="0"/>
          <w:sz w:val="24"/>
          <w:szCs w:val="24"/>
          <w:lang w:eastAsia="zh-TW"/>
        </w:rPr>
        <w:lastRenderedPageBreak/>
        <w:t>human health being are not significantly impacted, while those unrelated are strongly affected.</w:t>
      </w:r>
    </w:p>
    <w:p w14:paraId="2875FD00" w14:textId="77777777" w:rsidR="0077618A" w:rsidRPr="000C435C" w:rsidRDefault="0077618A" w:rsidP="0025721B">
      <w:pPr>
        <w:spacing w:line="360" w:lineRule="auto"/>
        <w:rPr>
          <w:rFonts w:ascii="Times New Roman" w:hAnsi="Times New Roman" w:cs="Times New Roman"/>
          <w:kern w:val="0"/>
          <w:sz w:val="24"/>
          <w:szCs w:val="24"/>
          <w:lang w:eastAsia="zh-TW"/>
        </w:rPr>
      </w:pPr>
    </w:p>
    <w:p w14:paraId="66E470EE" w14:textId="23CA51C2" w:rsidR="0025721B" w:rsidRDefault="0039779B" w:rsidP="0025721B">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Q5. Compared to before the start of the pandemic, to what extent, if at all, did your overall monthly expenditure change?</w:t>
      </w:r>
    </w:p>
    <w:p w14:paraId="2ADA93C1" w14:textId="66AD5783" w:rsidR="0039779B" w:rsidRPr="000C435C" w:rsidRDefault="007302E7" w:rsidP="0025721B">
      <w:pPr>
        <w:spacing w:line="360" w:lineRule="auto"/>
        <w:rPr>
          <w:rFonts w:ascii="Times New Roman" w:hAnsi="Times New Roman" w:cs="Times New Roman" w:hint="eastAsia"/>
          <w:kern w:val="0"/>
          <w:sz w:val="24"/>
          <w:szCs w:val="24"/>
          <w:lang w:eastAsia="zh-TW"/>
        </w:rPr>
      </w:pPr>
      <w:r w:rsidRPr="007302E7">
        <w:rPr>
          <w:rFonts w:ascii="Times New Roman" w:hAnsi="Times New Roman" w:cs="Times New Roman" w:hint="eastAsia"/>
          <w:kern w:val="0"/>
          <w:sz w:val="24"/>
          <w:szCs w:val="24"/>
          <w:lang w:eastAsia="zh-TW"/>
        </w:rPr>
        <w:t>R</w:t>
      </w:r>
      <w:r w:rsidRPr="007302E7">
        <w:rPr>
          <w:rFonts w:ascii="Times New Roman" w:hAnsi="Times New Roman" w:cs="Times New Roman"/>
          <w:kern w:val="0"/>
          <w:sz w:val="24"/>
          <w:szCs w:val="24"/>
          <w:lang w:eastAsia="zh-TW"/>
        </w:rPr>
        <w:t>espondents in number/percentage:</w:t>
      </w:r>
    </w:p>
    <w:tbl>
      <w:tblPr>
        <w:tblW w:w="8109" w:type="dxa"/>
        <w:tblCellMar>
          <w:left w:w="28" w:type="dxa"/>
          <w:right w:w="28" w:type="dxa"/>
        </w:tblCellMar>
        <w:tblLook w:val="04A0" w:firstRow="1" w:lastRow="0" w:firstColumn="1" w:lastColumn="0" w:noHBand="0" w:noVBand="1"/>
      </w:tblPr>
      <w:tblGrid>
        <w:gridCol w:w="1187"/>
        <w:gridCol w:w="1187"/>
        <w:gridCol w:w="1755"/>
        <w:gridCol w:w="1187"/>
        <w:gridCol w:w="1433"/>
        <w:gridCol w:w="1360"/>
      </w:tblGrid>
      <w:tr w:rsidR="002E2239" w:rsidRPr="007302E7" w14:paraId="5F9D39A4" w14:textId="77777777" w:rsidTr="007302E7">
        <w:trPr>
          <w:trHeight w:val="360"/>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1E220" w14:textId="6A0B559F" w:rsidR="007302E7" w:rsidRPr="007302E7" w:rsidRDefault="007302E7" w:rsidP="007302E7">
            <w:pPr>
              <w:widowControl/>
              <w:jc w:val="left"/>
              <w:rPr>
                <w:rFonts w:ascii="新細明體" w:eastAsia="新細明體" w:hAnsi="新細明體" w:cs="新細明體"/>
                <w:color w:val="000000"/>
                <w:kern w:val="0"/>
                <w:sz w:val="24"/>
                <w:szCs w:val="24"/>
                <w:lang w:eastAsia="zh-TW"/>
              </w:rPr>
            </w:pPr>
          </w:p>
        </w:tc>
        <w:tc>
          <w:tcPr>
            <w:tcW w:w="1187" w:type="dxa"/>
            <w:tcBorders>
              <w:top w:val="single" w:sz="4" w:space="0" w:color="auto"/>
              <w:left w:val="nil"/>
              <w:bottom w:val="single" w:sz="4" w:space="0" w:color="auto"/>
              <w:right w:val="single" w:sz="4" w:space="0" w:color="auto"/>
            </w:tcBorders>
            <w:shd w:val="clear" w:color="000000" w:fill="E2EFDA"/>
            <w:noWrap/>
            <w:vAlign w:val="bottom"/>
            <w:hideMark/>
          </w:tcPr>
          <w:p w14:paraId="6A8CC349"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 xml:space="preserve">Q5-(1-2) </w:t>
            </w:r>
          </w:p>
        </w:tc>
        <w:tc>
          <w:tcPr>
            <w:tcW w:w="1755" w:type="dxa"/>
            <w:tcBorders>
              <w:top w:val="single" w:sz="4" w:space="0" w:color="auto"/>
              <w:left w:val="nil"/>
              <w:bottom w:val="single" w:sz="4" w:space="0" w:color="auto"/>
              <w:right w:val="single" w:sz="4" w:space="0" w:color="auto"/>
            </w:tcBorders>
            <w:shd w:val="clear" w:color="000000" w:fill="E2EFDA"/>
            <w:noWrap/>
            <w:hideMark/>
          </w:tcPr>
          <w:p w14:paraId="352CAECF"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Q5-1</w:t>
            </w:r>
          </w:p>
        </w:tc>
        <w:tc>
          <w:tcPr>
            <w:tcW w:w="1187" w:type="dxa"/>
            <w:tcBorders>
              <w:top w:val="single" w:sz="4" w:space="0" w:color="auto"/>
              <w:left w:val="nil"/>
              <w:bottom w:val="single" w:sz="4" w:space="0" w:color="auto"/>
              <w:right w:val="single" w:sz="4" w:space="0" w:color="auto"/>
            </w:tcBorders>
            <w:shd w:val="clear" w:color="000000" w:fill="E2EFDA"/>
            <w:noWrap/>
            <w:hideMark/>
          </w:tcPr>
          <w:p w14:paraId="0E3B10EC" w14:textId="78D08D51"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p>
        </w:tc>
        <w:tc>
          <w:tcPr>
            <w:tcW w:w="1433" w:type="dxa"/>
            <w:tcBorders>
              <w:top w:val="single" w:sz="4" w:space="0" w:color="auto"/>
              <w:left w:val="nil"/>
              <w:bottom w:val="single" w:sz="4" w:space="0" w:color="auto"/>
              <w:right w:val="single" w:sz="4" w:space="0" w:color="auto"/>
            </w:tcBorders>
            <w:shd w:val="clear" w:color="000000" w:fill="E2EFDA"/>
            <w:noWrap/>
            <w:hideMark/>
          </w:tcPr>
          <w:p w14:paraId="0B04D96C"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Q5-2</w:t>
            </w:r>
          </w:p>
        </w:tc>
        <w:tc>
          <w:tcPr>
            <w:tcW w:w="1360" w:type="dxa"/>
            <w:tcBorders>
              <w:top w:val="single" w:sz="4" w:space="0" w:color="auto"/>
              <w:left w:val="nil"/>
              <w:bottom w:val="single" w:sz="4" w:space="0" w:color="auto"/>
              <w:right w:val="single" w:sz="4" w:space="0" w:color="auto"/>
            </w:tcBorders>
            <w:shd w:val="clear" w:color="000000" w:fill="E2EFDA"/>
            <w:noWrap/>
            <w:hideMark/>
          </w:tcPr>
          <w:p w14:paraId="5415B3BD" w14:textId="73CA4AA4"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p>
        </w:tc>
      </w:tr>
      <w:tr w:rsidR="007302E7" w:rsidRPr="007302E7" w14:paraId="7FBF4A99" w14:textId="77777777" w:rsidTr="007302E7">
        <w:trPr>
          <w:trHeight w:val="1440"/>
        </w:trPr>
        <w:tc>
          <w:tcPr>
            <w:tcW w:w="1187" w:type="dxa"/>
            <w:tcBorders>
              <w:top w:val="nil"/>
              <w:left w:val="single" w:sz="4" w:space="0" w:color="auto"/>
              <w:bottom w:val="single" w:sz="4" w:space="0" w:color="auto"/>
              <w:right w:val="single" w:sz="4" w:space="0" w:color="auto"/>
            </w:tcBorders>
            <w:shd w:val="clear" w:color="000000" w:fill="FCE4D6"/>
            <w:noWrap/>
            <w:vAlign w:val="center"/>
            <w:hideMark/>
          </w:tcPr>
          <w:p w14:paraId="2DB93C92" w14:textId="77777777" w:rsidR="007302E7" w:rsidRPr="007302E7" w:rsidRDefault="007302E7" w:rsidP="007302E7">
            <w:pPr>
              <w:widowControl/>
              <w:jc w:val="left"/>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Code</w:t>
            </w:r>
          </w:p>
        </w:tc>
        <w:tc>
          <w:tcPr>
            <w:tcW w:w="1187" w:type="dxa"/>
            <w:tcBorders>
              <w:top w:val="nil"/>
              <w:left w:val="nil"/>
              <w:bottom w:val="single" w:sz="4" w:space="0" w:color="auto"/>
              <w:right w:val="single" w:sz="4" w:space="0" w:color="auto"/>
            </w:tcBorders>
            <w:shd w:val="clear" w:color="000000" w:fill="FCE4D6"/>
            <w:vAlign w:val="center"/>
            <w:hideMark/>
          </w:tcPr>
          <w:p w14:paraId="36556769"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Ticking</w:t>
            </w:r>
          </w:p>
        </w:tc>
        <w:tc>
          <w:tcPr>
            <w:tcW w:w="1755" w:type="dxa"/>
            <w:tcBorders>
              <w:top w:val="nil"/>
              <w:left w:val="nil"/>
              <w:bottom w:val="single" w:sz="4" w:space="0" w:color="auto"/>
              <w:right w:val="single" w:sz="4" w:space="0" w:color="auto"/>
            </w:tcBorders>
            <w:shd w:val="clear" w:color="000000" w:fill="FCE4D6"/>
            <w:vAlign w:val="center"/>
            <w:hideMark/>
          </w:tcPr>
          <w:p w14:paraId="056CEDBB"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Monthly Expenditure March</w:t>
            </w:r>
          </w:p>
        </w:tc>
        <w:tc>
          <w:tcPr>
            <w:tcW w:w="1187" w:type="dxa"/>
            <w:tcBorders>
              <w:top w:val="nil"/>
              <w:left w:val="nil"/>
              <w:bottom w:val="single" w:sz="4" w:space="0" w:color="auto"/>
              <w:right w:val="single" w:sz="4" w:space="0" w:color="auto"/>
            </w:tcBorders>
            <w:shd w:val="clear" w:color="000000" w:fill="FCE4D6"/>
            <w:vAlign w:val="center"/>
            <w:hideMark/>
          </w:tcPr>
          <w:p w14:paraId="3EE8D675" w14:textId="37E37264" w:rsidR="007302E7" w:rsidRPr="007302E7" w:rsidRDefault="002E2239" w:rsidP="007302E7">
            <w:pPr>
              <w:widowControl/>
              <w:jc w:val="center"/>
              <w:rPr>
                <w:rFonts w:ascii="新細明體" w:eastAsia="新細明體" w:hAnsi="新細明體" w:cs="新細明體" w:hint="eastAsia"/>
                <w:color w:val="000000"/>
                <w:kern w:val="0"/>
                <w:sz w:val="24"/>
                <w:szCs w:val="24"/>
                <w:lang w:eastAsia="zh-TW"/>
              </w:rPr>
            </w:pPr>
            <w:r>
              <w:rPr>
                <w:rFonts w:ascii="新細明體" w:eastAsia="新細明體" w:hAnsi="新細明體" w:cs="新細明體"/>
                <w:color w:val="000000"/>
                <w:kern w:val="0"/>
                <w:sz w:val="24"/>
                <w:szCs w:val="24"/>
                <w:lang w:eastAsia="zh-TW"/>
              </w:rPr>
              <w:t xml:space="preserve">In percentage </w:t>
            </w:r>
            <w:r w:rsidR="007302E7" w:rsidRPr="007302E7">
              <w:rPr>
                <w:rFonts w:ascii="新細明體" w:eastAsia="新細明體" w:hAnsi="新細明體" w:cs="新細明體" w:hint="eastAsia"/>
                <w:color w:val="000000"/>
                <w:kern w:val="0"/>
                <w:sz w:val="24"/>
                <w:szCs w:val="24"/>
                <w:lang w:eastAsia="zh-TW"/>
              </w:rPr>
              <w:t>%</w:t>
            </w:r>
          </w:p>
        </w:tc>
        <w:tc>
          <w:tcPr>
            <w:tcW w:w="1433" w:type="dxa"/>
            <w:tcBorders>
              <w:top w:val="nil"/>
              <w:left w:val="nil"/>
              <w:bottom w:val="single" w:sz="4" w:space="0" w:color="auto"/>
              <w:right w:val="single" w:sz="4" w:space="0" w:color="auto"/>
            </w:tcBorders>
            <w:shd w:val="clear" w:color="000000" w:fill="FCE4D6"/>
            <w:vAlign w:val="center"/>
            <w:hideMark/>
          </w:tcPr>
          <w:p w14:paraId="057810D6"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 xml:space="preserve">Monthly Expenditure </w:t>
            </w:r>
            <w:r w:rsidRPr="007302E7">
              <w:rPr>
                <w:rFonts w:ascii="新細明體" w:eastAsia="新細明體" w:hAnsi="新細明體" w:cs="新細明體" w:hint="eastAsia"/>
                <w:color w:val="000000"/>
                <w:kern w:val="0"/>
                <w:sz w:val="24"/>
                <w:szCs w:val="24"/>
                <w:lang w:eastAsia="zh-TW"/>
              </w:rPr>
              <w:br/>
              <w:t>April</w:t>
            </w:r>
          </w:p>
        </w:tc>
        <w:tc>
          <w:tcPr>
            <w:tcW w:w="1360" w:type="dxa"/>
            <w:tcBorders>
              <w:top w:val="nil"/>
              <w:left w:val="nil"/>
              <w:bottom w:val="single" w:sz="4" w:space="0" w:color="auto"/>
              <w:right w:val="single" w:sz="4" w:space="0" w:color="auto"/>
            </w:tcBorders>
            <w:shd w:val="clear" w:color="000000" w:fill="FCE4D6"/>
            <w:vAlign w:val="center"/>
            <w:hideMark/>
          </w:tcPr>
          <w:p w14:paraId="24B32594" w14:textId="77777777" w:rsidR="002E2239" w:rsidRDefault="002E2239" w:rsidP="007302E7">
            <w:pPr>
              <w:widowControl/>
              <w:jc w:val="center"/>
              <w:rPr>
                <w:rFonts w:ascii="新細明體" w:eastAsia="新細明體" w:hAnsi="新細明體" w:cs="新細明體"/>
                <w:color w:val="000000"/>
                <w:kern w:val="0"/>
                <w:sz w:val="24"/>
                <w:szCs w:val="24"/>
                <w:lang w:eastAsia="zh-TW"/>
              </w:rPr>
            </w:pPr>
            <w:r>
              <w:rPr>
                <w:rFonts w:ascii="新細明體" w:eastAsia="新細明體" w:hAnsi="新細明體" w:cs="新細明體"/>
                <w:color w:val="000000"/>
                <w:kern w:val="0"/>
                <w:sz w:val="24"/>
                <w:szCs w:val="24"/>
                <w:lang w:eastAsia="zh-TW"/>
              </w:rPr>
              <w:t xml:space="preserve">In </w:t>
            </w:r>
          </w:p>
          <w:p w14:paraId="6A2A9C69" w14:textId="7689EF6D" w:rsidR="007302E7" w:rsidRPr="007302E7" w:rsidRDefault="002E2239" w:rsidP="007302E7">
            <w:pPr>
              <w:widowControl/>
              <w:jc w:val="center"/>
              <w:rPr>
                <w:rFonts w:ascii="新細明體" w:eastAsia="新細明體" w:hAnsi="新細明體" w:cs="新細明體" w:hint="eastAsia"/>
                <w:color w:val="000000"/>
                <w:kern w:val="0"/>
                <w:sz w:val="24"/>
                <w:szCs w:val="24"/>
                <w:lang w:eastAsia="zh-TW"/>
              </w:rPr>
            </w:pPr>
            <w:r>
              <w:rPr>
                <w:rFonts w:ascii="新細明體" w:eastAsia="新細明體" w:hAnsi="新細明體" w:cs="新細明體"/>
                <w:color w:val="000000"/>
                <w:kern w:val="0"/>
                <w:sz w:val="24"/>
                <w:szCs w:val="24"/>
                <w:lang w:eastAsia="zh-TW"/>
              </w:rPr>
              <w:t xml:space="preserve">percentage </w:t>
            </w:r>
            <w:r w:rsidR="007302E7" w:rsidRPr="007302E7">
              <w:rPr>
                <w:rFonts w:ascii="新細明體" w:eastAsia="新細明體" w:hAnsi="新細明體" w:cs="新細明體" w:hint="eastAsia"/>
                <w:color w:val="000000"/>
                <w:kern w:val="0"/>
                <w:sz w:val="24"/>
                <w:szCs w:val="24"/>
                <w:lang w:eastAsia="zh-TW"/>
              </w:rPr>
              <w:t>%</w:t>
            </w:r>
          </w:p>
        </w:tc>
      </w:tr>
      <w:tr w:rsidR="007302E7" w:rsidRPr="007302E7" w14:paraId="22B4B62F" w14:textId="77777777" w:rsidTr="007302E7">
        <w:trPr>
          <w:trHeight w:val="720"/>
        </w:trPr>
        <w:tc>
          <w:tcPr>
            <w:tcW w:w="1187" w:type="dxa"/>
            <w:tcBorders>
              <w:top w:val="nil"/>
              <w:left w:val="single" w:sz="4" w:space="0" w:color="auto"/>
              <w:bottom w:val="single" w:sz="4" w:space="0" w:color="auto"/>
              <w:right w:val="single" w:sz="4" w:space="0" w:color="auto"/>
            </w:tcBorders>
            <w:shd w:val="clear" w:color="000000" w:fill="F2F2F2"/>
            <w:noWrap/>
            <w:vAlign w:val="bottom"/>
            <w:hideMark/>
          </w:tcPr>
          <w:p w14:paraId="689DC358" w14:textId="77777777" w:rsidR="007302E7" w:rsidRPr="007302E7" w:rsidRDefault="007302E7" w:rsidP="007302E7">
            <w:pPr>
              <w:widowControl/>
              <w:jc w:val="right"/>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w:t>
            </w:r>
          </w:p>
        </w:tc>
        <w:tc>
          <w:tcPr>
            <w:tcW w:w="1187" w:type="dxa"/>
            <w:tcBorders>
              <w:top w:val="nil"/>
              <w:left w:val="nil"/>
              <w:bottom w:val="single" w:sz="4" w:space="0" w:color="auto"/>
              <w:right w:val="single" w:sz="4" w:space="0" w:color="auto"/>
            </w:tcBorders>
            <w:shd w:val="clear" w:color="000000" w:fill="F2F2F2"/>
            <w:hideMark/>
          </w:tcPr>
          <w:p w14:paraId="075BF93D"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1-Much lower</w:t>
            </w:r>
          </w:p>
        </w:tc>
        <w:tc>
          <w:tcPr>
            <w:tcW w:w="1755" w:type="dxa"/>
            <w:tcBorders>
              <w:top w:val="nil"/>
              <w:left w:val="nil"/>
              <w:bottom w:val="single" w:sz="4" w:space="0" w:color="auto"/>
              <w:right w:val="single" w:sz="4" w:space="0" w:color="auto"/>
            </w:tcBorders>
            <w:shd w:val="clear" w:color="auto" w:fill="auto"/>
            <w:noWrap/>
            <w:vAlign w:val="center"/>
            <w:hideMark/>
          </w:tcPr>
          <w:p w14:paraId="6E754CB5"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4</w:t>
            </w:r>
          </w:p>
        </w:tc>
        <w:tc>
          <w:tcPr>
            <w:tcW w:w="1187" w:type="dxa"/>
            <w:tcBorders>
              <w:top w:val="nil"/>
              <w:left w:val="nil"/>
              <w:bottom w:val="single" w:sz="4" w:space="0" w:color="auto"/>
              <w:right w:val="single" w:sz="4" w:space="0" w:color="auto"/>
            </w:tcBorders>
            <w:shd w:val="clear" w:color="auto" w:fill="auto"/>
            <w:noWrap/>
            <w:vAlign w:val="center"/>
            <w:hideMark/>
          </w:tcPr>
          <w:p w14:paraId="250CBAC2"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4.87</w:t>
            </w:r>
          </w:p>
        </w:tc>
        <w:tc>
          <w:tcPr>
            <w:tcW w:w="1433" w:type="dxa"/>
            <w:tcBorders>
              <w:top w:val="nil"/>
              <w:left w:val="nil"/>
              <w:bottom w:val="single" w:sz="4" w:space="0" w:color="auto"/>
              <w:right w:val="single" w:sz="4" w:space="0" w:color="auto"/>
            </w:tcBorders>
            <w:shd w:val="clear" w:color="auto" w:fill="auto"/>
            <w:noWrap/>
            <w:vAlign w:val="center"/>
            <w:hideMark/>
          </w:tcPr>
          <w:p w14:paraId="746579D1"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3</w:t>
            </w:r>
          </w:p>
        </w:tc>
        <w:tc>
          <w:tcPr>
            <w:tcW w:w="1360" w:type="dxa"/>
            <w:tcBorders>
              <w:top w:val="nil"/>
              <w:left w:val="nil"/>
              <w:bottom w:val="single" w:sz="4" w:space="0" w:color="auto"/>
              <w:right w:val="single" w:sz="4" w:space="0" w:color="auto"/>
            </w:tcBorders>
            <w:shd w:val="clear" w:color="auto" w:fill="auto"/>
            <w:noWrap/>
            <w:vAlign w:val="center"/>
            <w:hideMark/>
          </w:tcPr>
          <w:p w14:paraId="73FF42DB"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3.65</w:t>
            </w:r>
          </w:p>
        </w:tc>
      </w:tr>
      <w:tr w:rsidR="007302E7" w:rsidRPr="007302E7" w14:paraId="239847B4" w14:textId="77777777" w:rsidTr="007302E7">
        <w:trPr>
          <w:trHeight w:val="360"/>
        </w:trPr>
        <w:tc>
          <w:tcPr>
            <w:tcW w:w="1187" w:type="dxa"/>
            <w:tcBorders>
              <w:top w:val="nil"/>
              <w:left w:val="single" w:sz="4" w:space="0" w:color="auto"/>
              <w:bottom w:val="single" w:sz="4" w:space="0" w:color="auto"/>
              <w:right w:val="single" w:sz="4" w:space="0" w:color="auto"/>
            </w:tcBorders>
            <w:shd w:val="clear" w:color="000000" w:fill="F2F2F2"/>
            <w:noWrap/>
            <w:vAlign w:val="bottom"/>
            <w:hideMark/>
          </w:tcPr>
          <w:p w14:paraId="09BDEED6" w14:textId="77777777" w:rsidR="007302E7" w:rsidRPr="007302E7" w:rsidRDefault="007302E7" w:rsidP="007302E7">
            <w:pPr>
              <w:widowControl/>
              <w:jc w:val="right"/>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2</w:t>
            </w:r>
          </w:p>
        </w:tc>
        <w:tc>
          <w:tcPr>
            <w:tcW w:w="1187" w:type="dxa"/>
            <w:tcBorders>
              <w:top w:val="nil"/>
              <w:left w:val="nil"/>
              <w:bottom w:val="single" w:sz="4" w:space="0" w:color="auto"/>
              <w:right w:val="single" w:sz="4" w:space="0" w:color="auto"/>
            </w:tcBorders>
            <w:shd w:val="clear" w:color="000000" w:fill="F2F2F2"/>
            <w:hideMark/>
          </w:tcPr>
          <w:p w14:paraId="56803F57"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2</w:t>
            </w:r>
          </w:p>
        </w:tc>
        <w:tc>
          <w:tcPr>
            <w:tcW w:w="1755" w:type="dxa"/>
            <w:tcBorders>
              <w:top w:val="nil"/>
              <w:left w:val="nil"/>
              <w:bottom w:val="single" w:sz="4" w:space="0" w:color="auto"/>
              <w:right w:val="single" w:sz="4" w:space="0" w:color="auto"/>
            </w:tcBorders>
            <w:shd w:val="clear" w:color="auto" w:fill="auto"/>
            <w:noWrap/>
            <w:vAlign w:val="center"/>
            <w:hideMark/>
          </w:tcPr>
          <w:p w14:paraId="110ABDE8"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5</w:t>
            </w:r>
          </w:p>
        </w:tc>
        <w:tc>
          <w:tcPr>
            <w:tcW w:w="1187" w:type="dxa"/>
            <w:tcBorders>
              <w:top w:val="nil"/>
              <w:left w:val="nil"/>
              <w:bottom w:val="single" w:sz="4" w:space="0" w:color="auto"/>
              <w:right w:val="single" w:sz="4" w:space="0" w:color="auto"/>
            </w:tcBorders>
            <w:shd w:val="clear" w:color="auto" w:fill="auto"/>
            <w:noWrap/>
            <w:vAlign w:val="center"/>
            <w:hideMark/>
          </w:tcPr>
          <w:p w14:paraId="642423D4"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6.09</w:t>
            </w:r>
          </w:p>
        </w:tc>
        <w:tc>
          <w:tcPr>
            <w:tcW w:w="1433" w:type="dxa"/>
            <w:tcBorders>
              <w:top w:val="nil"/>
              <w:left w:val="nil"/>
              <w:bottom w:val="single" w:sz="4" w:space="0" w:color="auto"/>
              <w:right w:val="single" w:sz="4" w:space="0" w:color="auto"/>
            </w:tcBorders>
            <w:shd w:val="clear" w:color="auto" w:fill="auto"/>
            <w:noWrap/>
            <w:vAlign w:val="center"/>
            <w:hideMark/>
          </w:tcPr>
          <w:p w14:paraId="597F5ED8"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6</w:t>
            </w:r>
          </w:p>
        </w:tc>
        <w:tc>
          <w:tcPr>
            <w:tcW w:w="1360" w:type="dxa"/>
            <w:tcBorders>
              <w:top w:val="nil"/>
              <w:left w:val="nil"/>
              <w:bottom w:val="single" w:sz="4" w:space="0" w:color="auto"/>
              <w:right w:val="single" w:sz="4" w:space="0" w:color="auto"/>
            </w:tcBorders>
            <w:shd w:val="clear" w:color="auto" w:fill="auto"/>
            <w:noWrap/>
            <w:vAlign w:val="center"/>
            <w:hideMark/>
          </w:tcPr>
          <w:p w14:paraId="066674B7"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7.31</w:t>
            </w:r>
          </w:p>
        </w:tc>
      </w:tr>
      <w:tr w:rsidR="007302E7" w:rsidRPr="007302E7" w14:paraId="22F621A9" w14:textId="77777777" w:rsidTr="007302E7">
        <w:trPr>
          <w:trHeight w:val="360"/>
        </w:trPr>
        <w:tc>
          <w:tcPr>
            <w:tcW w:w="1187" w:type="dxa"/>
            <w:tcBorders>
              <w:top w:val="nil"/>
              <w:left w:val="single" w:sz="4" w:space="0" w:color="auto"/>
              <w:bottom w:val="single" w:sz="4" w:space="0" w:color="auto"/>
              <w:right w:val="single" w:sz="4" w:space="0" w:color="auto"/>
            </w:tcBorders>
            <w:shd w:val="clear" w:color="000000" w:fill="F2F2F2"/>
            <w:noWrap/>
            <w:vAlign w:val="bottom"/>
            <w:hideMark/>
          </w:tcPr>
          <w:p w14:paraId="24039936" w14:textId="77777777" w:rsidR="007302E7" w:rsidRPr="007302E7" w:rsidRDefault="007302E7" w:rsidP="007302E7">
            <w:pPr>
              <w:widowControl/>
              <w:jc w:val="right"/>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3</w:t>
            </w:r>
          </w:p>
        </w:tc>
        <w:tc>
          <w:tcPr>
            <w:tcW w:w="1187" w:type="dxa"/>
            <w:tcBorders>
              <w:top w:val="nil"/>
              <w:left w:val="nil"/>
              <w:bottom w:val="single" w:sz="4" w:space="0" w:color="auto"/>
              <w:right w:val="single" w:sz="4" w:space="0" w:color="auto"/>
            </w:tcBorders>
            <w:shd w:val="clear" w:color="000000" w:fill="F2F2F2"/>
            <w:hideMark/>
          </w:tcPr>
          <w:p w14:paraId="391977C5"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3</w:t>
            </w:r>
          </w:p>
        </w:tc>
        <w:tc>
          <w:tcPr>
            <w:tcW w:w="1755" w:type="dxa"/>
            <w:tcBorders>
              <w:top w:val="nil"/>
              <w:left w:val="nil"/>
              <w:bottom w:val="single" w:sz="4" w:space="0" w:color="auto"/>
              <w:right w:val="single" w:sz="4" w:space="0" w:color="auto"/>
            </w:tcBorders>
            <w:shd w:val="clear" w:color="auto" w:fill="auto"/>
            <w:noWrap/>
            <w:vAlign w:val="center"/>
            <w:hideMark/>
          </w:tcPr>
          <w:p w14:paraId="2114A187"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13</w:t>
            </w:r>
          </w:p>
        </w:tc>
        <w:tc>
          <w:tcPr>
            <w:tcW w:w="1187" w:type="dxa"/>
            <w:tcBorders>
              <w:top w:val="nil"/>
              <w:left w:val="nil"/>
              <w:bottom w:val="single" w:sz="4" w:space="0" w:color="auto"/>
              <w:right w:val="single" w:sz="4" w:space="0" w:color="auto"/>
            </w:tcBorders>
            <w:shd w:val="clear" w:color="auto" w:fill="auto"/>
            <w:noWrap/>
            <w:vAlign w:val="center"/>
            <w:hideMark/>
          </w:tcPr>
          <w:p w14:paraId="2F856D2B"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15.85</w:t>
            </w:r>
          </w:p>
        </w:tc>
        <w:tc>
          <w:tcPr>
            <w:tcW w:w="1433" w:type="dxa"/>
            <w:tcBorders>
              <w:top w:val="nil"/>
              <w:left w:val="nil"/>
              <w:bottom w:val="single" w:sz="4" w:space="0" w:color="auto"/>
              <w:right w:val="single" w:sz="4" w:space="0" w:color="auto"/>
            </w:tcBorders>
            <w:shd w:val="clear" w:color="auto" w:fill="auto"/>
            <w:noWrap/>
            <w:vAlign w:val="center"/>
            <w:hideMark/>
          </w:tcPr>
          <w:p w14:paraId="2CB9DC25"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11</w:t>
            </w:r>
          </w:p>
        </w:tc>
        <w:tc>
          <w:tcPr>
            <w:tcW w:w="1360" w:type="dxa"/>
            <w:tcBorders>
              <w:top w:val="nil"/>
              <w:left w:val="nil"/>
              <w:bottom w:val="single" w:sz="4" w:space="0" w:color="auto"/>
              <w:right w:val="single" w:sz="4" w:space="0" w:color="auto"/>
            </w:tcBorders>
            <w:shd w:val="clear" w:color="auto" w:fill="auto"/>
            <w:noWrap/>
            <w:vAlign w:val="center"/>
            <w:hideMark/>
          </w:tcPr>
          <w:p w14:paraId="713F42E4"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13.41</w:t>
            </w:r>
          </w:p>
        </w:tc>
      </w:tr>
      <w:tr w:rsidR="007302E7" w:rsidRPr="007302E7" w14:paraId="3DF9A9B4" w14:textId="77777777" w:rsidTr="007302E7">
        <w:trPr>
          <w:trHeight w:val="360"/>
        </w:trPr>
        <w:tc>
          <w:tcPr>
            <w:tcW w:w="1187" w:type="dxa"/>
            <w:tcBorders>
              <w:top w:val="nil"/>
              <w:left w:val="single" w:sz="4" w:space="0" w:color="auto"/>
              <w:bottom w:val="single" w:sz="4" w:space="0" w:color="auto"/>
              <w:right w:val="single" w:sz="4" w:space="0" w:color="auto"/>
            </w:tcBorders>
            <w:shd w:val="clear" w:color="000000" w:fill="F2F2F2"/>
            <w:noWrap/>
            <w:vAlign w:val="bottom"/>
            <w:hideMark/>
          </w:tcPr>
          <w:p w14:paraId="57761B8C" w14:textId="77777777" w:rsidR="007302E7" w:rsidRPr="007302E7" w:rsidRDefault="007302E7" w:rsidP="007302E7">
            <w:pPr>
              <w:widowControl/>
              <w:jc w:val="right"/>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4</w:t>
            </w:r>
          </w:p>
        </w:tc>
        <w:tc>
          <w:tcPr>
            <w:tcW w:w="1187" w:type="dxa"/>
            <w:tcBorders>
              <w:top w:val="nil"/>
              <w:left w:val="nil"/>
              <w:bottom w:val="single" w:sz="4" w:space="0" w:color="auto"/>
              <w:right w:val="single" w:sz="4" w:space="0" w:color="auto"/>
            </w:tcBorders>
            <w:shd w:val="clear" w:color="000000" w:fill="F2F2F2"/>
            <w:hideMark/>
          </w:tcPr>
          <w:p w14:paraId="690BAAD0"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4</w:t>
            </w:r>
          </w:p>
        </w:tc>
        <w:tc>
          <w:tcPr>
            <w:tcW w:w="1755" w:type="dxa"/>
            <w:tcBorders>
              <w:top w:val="nil"/>
              <w:left w:val="nil"/>
              <w:bottom w:val="single" w:sz="4" w:space="0" w:color="auto"/>
              <w:right w:val="single" w:sz="4" w:space="0" w:color="auto"/>
            </w:tcBorders>
            <w:shd w:val="clear" w:color="auto" w:fill="auto"/>
            <w:noWrap/>
            <w:vAlign w:val="center"/>
            <w:hideMark/>
          </w:tcPr>
          <w:p w14:paraId="7FA4EF69"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21</w:t>
            </w:r>
          </w:p>
        </w:tc>
        <w:tc>
          <w:tcPr>
            <w:tcW w:w="1187" w:type="dxa"/>
            <w:tcBorders>
              <w:top w:val="nil"/>
              <w:left w:val="nil"/>
              <w:bottom w:val="single" w:sz="4" w:space="0" w:color="auto"/>
              <w:right w:val="single" w:sz="4" w:space="0" w:color="auto"/>
            </w:tcBorders>
            <w:shd w:val="clear" w:color="auto" w:fill="auto"/>
            <w:noWrap/>
            <w:vAlign w:val="center"/>
            <w:hideMark/>
          </w:tcPr>
          <w:p w14:paraId="75818707"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25.6</w:t>
            </w:r>
          </w:p>
        </w:tc>
        <w:tc>
          <w:tcPr>
            <w:tcW w:w="1433" w:type="dxa"/>
            <w:tcBorders>
              <w:top w:val="nil"/>
              <w:left w:val="nil"/>
              <w:bottom w:val="single" w:sz="4" w:space="0" w:color="auto"/>
              <w:right w:val="single" w:sz="4" w:space="0" w:color="auto"/>
            </w:tcBorders>
            <w:shd w:val="clear" w:color="auto" w:fill="auto"/>
            <w:noWrap/>
            <w:vAlign w:val="center"/>
            <w:hideMark/>
          </w:tcPr>
          <w:p w14:paraId="0526095D"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24</w:t>
            </w:r>
          </w:p>
        </w:tc>
        <w:tc>
          <w:tcPr>
            <w:tcW w:w="1360" w:type="dxa"/>
            <w:tcBorders>
              <w:top w:val="nil"/>
              <w:left w:val="nil"/>
              <w:bottom w:val="single" w:sz="4" w:space="0" w:color="auto"/>
              <w:right w:val="single" w:sz="4" w:space="0" w:color="auto"/>
            </w:tcBorders>
            <w:shd w:val="clear" w:color="auto" w:fill="auto"/>
            <w:noWrap/>
            <w:vAlign w:val="center"/>
            <w:hideMark/>
          </w:tcPr>
          <w:p w14:paraId="1F41E4F7"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29.26</w:t>
            </w:r>
          </w:p>
        </w:tc>
      </w:tr>
      <w:tr w:rsidR="007302E7" w:rsidRPr="007302E7" w14:paraId="505C998D" w14:textId="77777777" w:rsidTr="007302E7">
        <w:trPr>
          <w:trHeight w:val="360"/>
        </w:trPr>
        <w:tc>
          <w:tcPr>
            <w:tcW w:w="1187" w:type="dxa"/>
            <w:tcBorders>
              <w:top w:val="nil"/>
              <w:left w:val="single" w:sz="4" w:space="0" w:color="auto"/>
              <w:bottom w:val="single" w:sz="4" w:space="0" w:color="auto"/>
              <w:right w:val="single" w:sz="4" w:space="0" w:color="auto"/>
            </w:tcBorders>
            <w:shd w:val="clear" w:color="000000" w:fill="F2F2F2"/>
            <w:noWrap/>
            <w:vAlign w:val="bottom"/>
            <w:hideMark/>
          </w:tcPr>
          <w:p w14:paraId="2DF02D4B" w14:textId="77777777" w:rsidR="007302E7" w:rsidRPr="007302E7" w:rsidRDefault="007302E7" w:rsidP="007302E7">
            <w:pPr>
              <w:widowControl/>
              <w:jc w:val="right"/>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5</w:t>
            </w:r>
          </w:p>
        </w:tc>
        <w:tc>
          <w:tcPr>
            <w:tcW w:w="1187" w:type="dxa"/>
            <w:tcBorders>
              <w:top w:val="nil"/>
              <w:left w:val="nil"/>
              <w:bottom w:val="single" w:sz="4" w:space="0" w:color="auto"/>
              <w:right w:val="single" w:sz="4" w:space="0" w:color="auto"/>
            </w:tcBorders>
            <w:shd w:val="clear" w:color="000000" w:fill="F2F2F2"/>
            <w:hideMark/>
          </w:tcPr>
          <w:p w14:paraId="720653FC"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5</w:t>
            </w:r>
          </w:p>
        </w:tc>
        <w:tc>
          <w:tcPr>
            <w:tcW w:w="1755" w:type="dxa"/>
            <w:tcBorders>
              <w:top w:val="nil"/>
              <w:left w:val="nil"/>
              <w:bottom w:val="single" w:sz="4" w:space="0" w:color="auto"/>
              <w:right w:val="single" w:sz="4" w:space="0" w:color="auto"/>
            </w:tcBorders>
            <w:shd w:val="clear" w:color="auto" w:fill="auto"/>
            <w:noWrap/>
            <w:vAlign w:val="center"/>
            <w:hideMark/>
          </w:tcPr>
          <w:p w14:paraId="77D0DE28"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12</w:t>
            </w:r>
          </w:p>
        </w:tc>
        <w:tc>
          <w:tcPr>
            <w:tcW w:w="1187" w:type="dxa"/>
            <w:tcBorders>
              <w:top w:val="nil"/>
              <w:left w:val="nil"/>
              <w:bottom w:val="single" w:sz="4" w:space="0" w:color="auto"/>
              <w:right w:val="single" w:sz="4" w:space="0" w:color="auto"/>
            </w:tcBorders>
            <w:shd w:val="clear" w:color="auto" w:fill="auto"/>
            <w:noWrap/>
            <w:vAlign w:val="center"/>
            <w:hideMark/>
          </w:tcPr>
          <w:p w14:paraId="22E7AF3A"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14.63</w:t>
            </w:r>
          </w:p>
        </w:tc>
        <w:tc>
          <w:tcPr>
            <w:tcW w:w="1433" w:type="dxa"/>
            <w:tcBorders>
              <w:top w:val="nil"/>
              <w:left w:val="nil"/>
              <w:bottom w:val="single" w:sz="4" w:space="0" w:color="auto"/>
              <w:right w:val="single" w:sz="4" w:space="0" w:color="auto"/>
            </w:tcBorders>
            <w:shd w:val="clear" w:color="auto" w:fill="auto"/>
            <w:noWrap/>
            <w:vAlign w:val="center"/>
            <w:hideMark/>
          </w:tcPr>
          <w:p w14:paraId="2D39FFF1"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15</w:t>
            </w:r>
          </w:p>
        </w:tc>
        <w:tc>
          <w:tcPr>
            <w:tcW w:w="1360" w:type="dxa"/>
            <w:tcBorders>
              <w:top w:val="nil"/>
              <w:left w:val="nil"/>
              <w:bottom w:val="single" w:sz="4" w:space="0" w:color="auto"/>
              <w:right w:val="single" w:sz="4" w:space="0" w:color="auto"/>
            </w:tcBorders>
            <w:shd w:val="clear" w:color="auto" w:fill="auto"/>
            <w:noWrap/>
            <w:vAlign w:val="center"/>
            <w:hideMark/>
          </w:tcPr>
          <w:p w14:paraId="251C790C"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18.29</w:t>
            </w:r>
          </w:p>
        </w:tc>
      </w:tr>
      <w:tr w:rsidR="007302E7" w:rsidRPr="007302E7" w14:paraId="5694C95B" w14:textId="77777777" w:rsidTr="007302E7">
        <w:trPr>
          <w:trHeight w:val="360"/>
        </w:trPr>
        <w:tc>
          <w:tcPr>
            <w:tcW w:w="1187" w:type="dxa"/>
            <w:tcBorders>
              <w:top w:val="nil"/>
              <w:left w:val="single" w:sz="4" w:space="0" w:color="auto"/>
              <w:bottom w:val="single" w:sz="4" w:space="0" w:color="auto"/>
              <w:right w:val="single" w:sz="4" w:space="0" w:color="auto"/>
            </w:tcBorders>
            <w:shd w:val="clear" w:color="000000" w:fill="F2F2F2"/>
            <w:noWrap/>
            <w:vAlign w:val="bottom"/>
            <w:hideMark/>
          </w:tcPr>
          <w:p w14:paraId="0B7B880C" w14:textId="77777777" w:rsidR="007302E7" w:rsidRPr="007302E7" w:rsidRDefault="007302E7" w:rsidP="007302E7">
            <w:pPr>
              <w:widowControl/>
              <w:jc w:val="right"/>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6</w:t>
            </w:r>
          </w:p>
        </w:tc>
        <w:tc>
          <w:tcPr>
            <w:tcW w:w="1187" w:type="dxa"/>
            <w:tcBorders>
              <w:top w:val="nil"/>
              <w:left w:val="nil"/>
              <w:bottom w:val="single" w:sz="4" w:space="0" w:color="auto"/>
              <w:right w:val="single" w:sz="4" w:space="0" w:color="auto"/>
            </w:tcBorders>
            <w:shd w:val="clear" w:color="000000" w:fill="F2F2F2"/>
            <w:hideMark/>
          </w:tcPr>
          <w:p w14:paraId="1D1EF553"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6</w:t>
            </w:r>
          </w:p>
        </w:tc>
        <w:tc>
          <w:tcPr>
            <w:tcW w:w="1755" w:type="dxa"/>
            <w:tcBorders>
              <w:top w:val="nil"/>
              <w:left w:val="nil"/>
              <w:bottom w:val="single" w:sz="4" w:space="0" w:color="auto"/>
              <w:right w:val="single" w:sz="4" w:space="0" w:color="auto"/>
            </w:tcBorders>
            <w:shd w:val="clear" w:color="auto" w:fill="auto"/>
            <w:noWrap/>
            <w:vAlign w:val="center"/>
            <w:hideMark/>
          </w:tcPr>
          <w:p w14:paraId="47B63723"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14</w:t>
            </w:r>
          </w:p>
        </w:tc>
        <w:tc>
          <w:tcPr>
            <w:tcW w:w="1187" w:type="dxa"/>
            <w:tcBorders>
              <w:top w:val="nil"/>
              <w:left w:val="nil"/>
              <w:bottom w:val="single" w:sz="4" w:space="0" w:color="auto"/>
              <w:right w:val="single" w:sz="4" w:space="0" w:color="auto"/>
            </w:tcBorders>
            <w:shd w:val="clear" w:color="auto" w:fill="auto"/>
            <w:noWrap/>
            <w:vAlign w:val="center"/>
            <w:hideMark/>
          </w:tcPr>
          <w:p w14:paraId="346E0638"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17.07</w:t>
            </w:r>
          </w:p>
        </w:tc>
        <w:tc>
          <w:tcPr>
            <w:tcW w:w="1433" w:type="dxa"/>
            <w:tcBorders>
              <w:top w:val="nil"/>
              <w:left w:val="nil"/>
              <w:bottom w:val="single" w:sz="4" w:space="0" w:color="auto"/>
              <w:right w:val="single" w:sz="4" w:space="0" w:color="auto"/>
            </w:tcBorders>
            <w:shd w:val="clear" w:color="auto" w:fill="auto"/>
            <w:noWrap/>
            <w:vAlign w:val="center"/>
            <w:hideMark/>
          </w:tcPr>
          <w:p w14:paraId="7BF15746"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12</w:t>
            </w:r>
          </w:p>
        </w:tc>
        <w:tc>
          <w:tcPr>
            <w:tcW w:w="1360" w:type="dxa"/>
            <w:tcBorders>
              <w:top w:val="nil"/>
              <w:left w:val="nil"/>
              <w:bottom w:val="single" w:sz="4" w:space="0" w:color="auto"/>
              <w:right w:val="single" w:sz="4" w:space="0" w:color="auto"/>
            </w:tcBorders>
            <w:shd w:val="clear" w:color="auto" w:fill="auto"/>
            <w:noWrap/>
            <w:vAlign w:val="center"/>
            <w:hideMark/>
          </w:tcPr>
          <w:p w14:paraId="74AE1CD3"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14.63</w:t>
            </w:r>
          </w:p>
        </w:tc>
      </w:tr>
      <w:tr w:rsidR="007302E7" w:rsidRPr="007302E7" w14:paraId="7D1C83EE" w14:textId="77777777" w:rsidTr="007302E7">
        <w:trPr>
          <w:trHeight w:val="720"/>
        </w:trPr>
        <w:tc>
          <w:tcPr>
            <w:tcW w:w="1187" w:type="dxa"/>
            <w:tcBorders>
              <w:top w:val="nil"/>
              <w:left w:val="single" w:sz="4" w:space="0" w:color="auto"/>
              <w:bottom w:val="single" w:sz="4" w:space="0" w:color="auto"/>
              <w:right w:val="single" w:sz="4" w:space="0" w:color="auto"/>
            </w:tcBorders>
            <w:shd w:val="clear" w:color="000000" w:fill="F2F2F2"/>
            <w:noWrap/>
            <w:vAlign w:val="bottom"/>
            <w:hideMark/>
          </w:tcPr>
          <w:p w14:paraId="24FD87E5" w14:textId="77777777" w:rsidR="007302E7" w:rsidRPr="007302E7" w:rsidRDefault="007302E7" w:rsidP="007302E7">
            <w:pPr>
              <w:widowControl/>
              <w:jc w:val="right"/>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7</w:t>
            </w:r>
          </w:p>
        </w:tc>
        <w:tc>
          <w:tcPr>
            <w:tcW w:w="1187" w:type="dxa"/>
            <w:tcBorders>
              <w:top w:val="nil"/>
              <w:left w:val="nil"/>
              <w:bottom w:val="single" w:sz="4" w:space="0" w:color="auto"/>
              <w:right w:val="single" w:sz="4" w:space="0" w:color="auto"/>
            </w:tcBorders>
            <w:shd w:val="clear" w:color="000000" w:fill="F2F2F2"/>
            <w:vAlign w:val="bottom"/>
            <w:hideMark/>
          </w:tcPr>
          <w:p w14:paraId="2D531BE2"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7-Much higher</w:t>
            </w:r>
          </w:p>
        </w:tc>
        <w:tc>
          <w:tcPr>
            <w:tcW w:w="1755" w:type="dxa"/>
            <w:tcBorders>
              <w:top w:val="nil"/>
              <w:left w:val="nil"/>
              <w:bottom w:val="single" w:sz="4" w:space="0" w:color="auto"/>
              <w:right w:val="single" w:sz="4" w:space="0" w:color="auto"/>
            </w:tcBorders>
            <w:shd w:val="clear" w:color="auto" w:fill="auto"/>
            <w:noWrap/>
            <w:vAlign w:val="center"/>
            <w:hideMark/>
          </w:tcPr>
          <w:p w14:paraId="68616FB6"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13</w:t>
            </w:r>
          </w:p>
        </w:tc>
        <w:tc>
          <w:tcPr>
            <w:tcW w:w="1187" w:type="dxa"/>
            <w:tcBorders>
              <w:top w:val="nil"/>
              <w:left w:val="nil"/>
              <w:bottom w:val="single" w:sz="4" w:space="0" w:color="auto"/>
              <w:right w:val="single" w:sz="4" w:space="0" w:color="auto"/>
            </w:tcBorders>
            <w:shd w:val="clear" w:color="auto" w:fill="auto"/>
            <w:noWrap/>
            <w:vAlign w:val="center"/>
            <w:hideMark/>
          </w:tcPr>
          <w:p w14:paraId="7D07854F"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15.85</w:t>
            </w:r>
          </w:p>
        </w:tc>
        <w:tc>
          <w:tcPr>
            <w:tcW w:w="1433" w:type="dxa"/>
            <w:tcBorders>
              <w:top w:val="nil"/>
              <w:left w:val="nil"/>
              <w:bottom w:val="single" w:sz="4" w:space="0" w:color="auto"/>
              <w:right w:val="single" w:sz="4" w:space="0" w:color="auto"/>
            </w:tcBorders>
            <w:shd w:val="clear" w:color="auto" w:fill="auto"/>
            <w:noWrap/>
            <w:vAlign w:val="center"/>
            <w:hideMark/>
          </w:tcPr>
          <w:p w14:paraId="249232FE"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11</w:t>
            </w:r>
          </w:p>
        </w:tc>
        <w:tc>
          <w:tcPr>
            <w:tcW w:w="1360" w:type="dxa"/>
            <w:tcBorders>
              <w:top w:val="nil"/>
              <w:left w:val="nil"/>
              <w:bottom w:val="single" w:sz="4" w:space="0" w:color="auto"/>
              <w:right w:val="single" w:sz="4" w:space="0" w:color="auto"/>
            </w:tcBorders>
            <w:shd w:val="clear" w:color="auto" w:fill="auto"/>
            <w:noWrap/>
            <w:vAlign w:val="center"/>
            <w:hideMark/>
          </w:tcPr>
          <w:p w14:paraId="17BB0787"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13.41</w:t>
            </w:r>
          </w:p>
        </w:tc>
      </w:tr>
      <w:tr w:rsidR="007302E7" w:rsidRPr="007302E7" w14:paraId="002F578A" w14:textId="77777777" w:rsidTr="007302E7">
        <w:trPr>
          <w:trHeight w:val="360"/>
        </w:trPr>
        <w:tc>
          <w:tcPr>
            <w:tcW w:w="1187" w:type="dxa"/>
            <w:tcBorders>
              <w:top w:val="nil"/>
              <w:left w:val="single" w:sz="4" w:space="0" w:color="auto"/>
              <w:bottom w:val="single" w:sz="4" w:space="0" w:color="auto"/>
              <w:right w:val="single" w:sz="4" w:space="0" w:color="auto"/>
            </w:tcBorders>
            <w:shd w:val="clear" w:color="000000" w:fill="F2F2F2"/>
            <w:noWrap/>
            <w:vAlign w:val="center"/>
            <w:hideMark/>
          </w:tcPr>
          <w:p w14:paraId="49FE4303" w14:textId="333DEF1F" w:rsidR="007302E7" w:rsidRPr="007302E7" w:rsidRDefault="007302E7" w:rsidP="007302E7">
            <w:pPr>
              <w:widowControl/>
              <w:jc w:val="left"/>
              <w:rPr>
                <w:rFonts w:ascii="新細明體" w:eastAsia="新細明體" w:hAnsi="新細明體" w:cs="新細明體" w:hint="eastAsia"/>
                <w:color w:val="000000"/>
                <w:kern w:val="0"/>
                <w:sz w:val="24"/>
                <w:szCs w:val="24"/>
                <w:lang w:eastAsia="zh-TW"/>
              </w:rPr>
            </w:pPr>
          </w:p>
        </w:tc>
        <w:tc>
          <w:tcPr>
            <w:tcW w:w="1187" w:type="dxa"/>
            <w:tcBorders>
              <w:top w:val="nil"/>
              <w:left w:val="nil"/>
              <w:bottom w:val="single" w:sz="4" w:space="0" w:color="auto"/>
              <w:right w:val="single" w:sz="4" w:space="0" w:color="auto"/>
            </w:tcBorders>
            <w:shd w:val="clear" w:color="000000" w:fill="F2F2F2"/>
            <w:noWrap/>
            <w:vAlign w:val="center"/>
            <w:hideMark/>
          </w:tcPr>
          <w:p w14:paraId="3A5DA62D"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Total</w:t>
            </w:r>
          </w:p>
        </w:tc>
        <w:tc>
          <w:tcPr>
            <w:tcW w:w="1755" w:type="dxa"/>
            <w:tcBorders>
              <w:top w:val="nil"/>
              <w:left w:val="nil"/>
              <w:bottom w:val="single" w:sz="4" w:space="0" w:color="auto"/>
              <w:right w:val="single" w:sz="4" w:space="0" w:color="auto"/>
            </w:tcBorders>
            <w:shd w:val="clear" w:color="auto" w:fill="auto"/>
            <w:noWrap/>
            <w:vAlign w:val="center"/>
            <w:hideMark/>
          </w:tcPr>
          <w:p w14:paraId="35BCEF41"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82</w:t>
            </w:r>
          </w:p>
        </w:tc>
        <w:tc>
          <w:tcPr>
            <w:tcW w:w="1187" w:type="dxa"/>
            <w:tcBorders>
              <w:top w:val="nil"/>
              <w:left w:val="nil"/>
              <w:bottom w:val="single" w:sz="4" w:space="0" w:color="auto"/>
              <w:right w:val="single" w:sz="4" w:space="0" w:color="auto"/>
            </w:tcBorders>
            <w:shd w:val="clear" w:color="auto" w:fill="auto"/>
            <w:noWrap/>
            <w:vAlign w:val="center"/>
            <w:hideMark/>
          </w:tcPr>
          <w:p w14:paraId="2C336176" w14:textId="4FE0A96D"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p>
        </w:tc>
        <w:tc>
          <w:tcPr>
            <w:tcW w:w="1433" w:type="dxa"/>
            <w:tcBorders>
              <w:top w:val="nil"/>
              <w:left w:val="nil"/>
              <w:bottom w:val="single" w:sz="4" w:space="0" w:color="auto"/>
              <w:right w:val="single" w:sz="4" w:space="0" w:color="auto"/>
            </w:tcBorders>
            <w:shd w:val="clear" w:color="auto" w:fill="auto"/>
            <w:noWrap/>
            <w:vAlign w:val="center"/>
            <w:hideMark/>
          </w:tcPr>
          <w:p w14:paraId="4A2EC555" w14:textId="77777777"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r w:rsidRPr="007302E7">
              <w:rPr>
                <w:rFonts w:ascii="新細明體" w:eastAsia="新細明體" w:hAnsi="新細明體" w:cs="新細明體" w:hint="eastAsia"/>
                <w:color w:val="000000"/>
                <w:kern w:val="0"/>
                <w:sz w:val="24"/>
                <w:szCs w:val="24"/>
                <w:lang w:eastAsia="zh-TW"/>
              </w:rPr>
              <w:t>82</w:t>
            </w:r>
          </w:p>
        </w:tc>
        <w:tc>
          <w:tcPr>
            <w:tcW w:w="1360" w:type="dxa"/>
            <w:tcBorders>
              <w:top w:val="nil"/>
              <w:left w:val="nil"/>
              <w:bottom w:val="single" w:sz="4" w:space="0" w:color="auto"/>
              <w:right w:val="single" w:sz="4" w:space="0" w:color="auto"/>
            </w:tcBorders>
            <w:shd w:val="clear" w:color="auto" w:fill="auto"/>
            <w:noWrap/>
            <w:vAlign w:val="center"/>
            <w:hideMark/>
          </w:tcPr>
          <w:p w14:paraId="7F552312" w14:textId="329E7D46" w:rsidR="007302E7" w:rsidRPr="007302E7" w:rsidRDefault="007302E7" w:rsidP="007302E7">
            <w:pPr>
              <w:widowControl/>
              <w:jc w:val="center"/>
              <w:rPr>
                <w:rFonts w:ascii="新細明體" w:eastAsia="新細明體" w:hAnsi="新細明體" w:cs="新細明體" w:hint="eastAsia"/>
                <w:color w:val="000000"/>
                <w:kern w:val="0"/>
                <w:sz w:val="24"/>
                <w:szCs w:val="24"/>
                <w:lang w:eastAsia="zh-TW"/>
              </w:rPr>
            </w:pPr>
          </w:p>
        </w:tc>
      </w:tr>
    </w:tbl>
    <w:p w14:paraId="2C366028" w14:textId="77777777" w:rsidR="007302E7" w:rsidRDefault="007302E7" w:rsidP="0081476A">
      <w:pPr>
        <w:spacing w:line="360" w:lineRule="auto"/>
        <w:rPr>
          <w:rFonts w:ascii="Times New Roman" w:hAnsi="Times New Roman" w:cs="Times New Roman" w:hint="eastAsia"/>
          <w:kern w:val="0"/>
          <w:sz w:val="24"/>
          <w:szCs w:val="24"/>
          <w:lang w:eastAsia="zh-TW"/>
        </w:rPr>
      </w:pPr>
    </w:p>
    <w:p w14:paraId="730E131B" w14:textId="0B8C19DE" w:rsidR="000C435C" w:rsidRPr="000C435C" w:rsidRDefault="000C435C"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Bar Chart:</w:t>
      </w:r>
    </w:p>
    <w:p w14:paraId="434ECEAA" w14:textId="1E20C8F8" w:rsidR="000C435C" w:rsidRPr="000C435C" w:rsidRDefault="007302E7" w:rsidP="0081476A">
      <w:pPr>
        <w:spacing w:line="360" w:lineRule="auto"/>
        <w:rPr>
          <w:rFonts w:ascii="Times New Roman" w:hAnsi="Times New Roman" w:cs="Times New Roman"/>
          <w:kern w:val="0"/>
          <w:sz w:val="24"/>
          <w:szCs w:val="24"/>
          <w:lang w:eastAsia="zh-TW"/>
        </w:rPr>
      </w:pPr>
      <w:r>
        <w:rPr>
          <w:rFonts w:ascii="Times New Roman" w:hAnsi="Times New Roman" w:cs="Times New Roman"/>
          <w:noProof/>
          <w:kern w:val="0"/>
          <w:sz w:val="24"/>
          <w:szCs w:val="24"/>
          <w:lang w:eastAsia="zh-TW"/>
        </w:rPr>
        <w:lastRenderedPageBreak/>
        <w:drawing>
          <wp:inline distT="0" distB="0" distL="0" distR="0" wp14:anchorId="6ACA95FA" wp14:editId="783DA535">
            <wp:extent cx="5274310" cy="3076575"/>
            <wp:effectExtent l="0" t="0" r="2540" b="9525"/>
            <wp:docPr id="15" name="圖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E70F364" w14:textId="6634A9EB" w:rsidR="000C435C" w:rsidRPr="0077618A" w:rsidRDefault="002E587A" w:rsidP="0081476A">
      <w:pPr>
        <w:spacing w:line="360" w:lineRule="auto"/>
        <w:rPr>
          <w:rFonts w:ascii="Times New Roman" w:hAnsi="Times New Roman" w:cs="Times New Roman"/>
          <w:b/>
          <w:bCs/>
          <w:color w:val="FF0000"/>
          <w:kern w:val="0"/>
          <w:sz w:val="24"/>
          <w:szCs w:val="24"/>
          <w:lang w:eastAsia="zh-TW"/>
        </w:rPr>
      </w:pPr>
      <w:r w:rsidRPr="002E587A">
        <w:rPr>
          <w:rFonts w:ascii="Times New Roman" w:hAnsi="Times New Roman" w:cs="Times New Roman" w:hint="eastAsia"/>
          <w:b/>
          <w:bCs/>
          <w:kern w:val="0"/>
          <w:sz w:val="24"/>
          <w:szCs w:val="24"/>
          <w:lang w:eastAsia="zh-TW"/>
        </w:rPr>
        <w:t>A</w:t>
      </w:r>
      <w:r w:rsidRPr="002E587A">
        <w:rPr>
          <w:rFonts w:ascii="Times New Roman" w:hAnsi="Times New Roman" w:cs="Times New Roman"/>
          <w:b/>
          <w:bCs/>
          <w:kern w:val="0"/>
          <w:sz w:val="24"/>
          <w:szCs w:val="24"/>
          <w:lang w:eastAsia="zh-TW"/>
        </w:rPr>
        <w:t>nalysis:</w:t>
      </w:r>
      <w:r>
        <w:rPr>
          <w:rFonts w:ascii="Times New Roman" w:hAnsi="Times New Roman" w:cs="Times New Roman"/>
          <w:b/>
          <w:bCs/>
          <w:kern w:val="0"/>
          <w:sz w:val="24"/>
          <w:szCs w:val="24"/>
          <w:lang w:eastAsia="zh-TW"/>
        </w:rPr>
        <w:t xml:space="preserve"> </w:t>
      </w:r>
      <w:r w:rsidRPr="009A79C0">
        <w:rPr>
          <w:rFonts w:ascii="Times New Roman" w:hAnsi="Times New Roman" w:cs="Times New Roman"/>
          <w:kern w:val="0"/>
          <w:sz w:val="24"/>
          <w:szCs w:val="24"/>
          <w:lang w:eastAsia="zh-TW"/>
        </w:rPr>
        <w:t>The</w:t>
      </w:r>
      <w:r w:rsidR="009A79C0">
        <w:rPr>
          <w:rFonts w:ascii="Times New Roman" w:hAnsi="Times New Roman" w:cs="Times New Roman"/>
          <w:kern w:val="0"/>
          <w:sz w:val="24"/>
          <w:szCs w:val="24"/>
          <w:lang w:eastAsia="zh-TW"/>
        </w:rPr>
        <w:t xml:space="preserve"> greatest change of expenditure</w:t>
      </w:r>
      <w:r w:rsidRPr="009A79C0">
        <w:rPr>
          <w:rFonts w:ascii="Times New Roman" w:hAnsi="Times New Roman" w:cs="Times New Roman"/>
          <w:kern w:val="0"/>
          <w:sz w:val="24"/>
          <w:szCs w:val="24"/>
          <w:lang w:eastAsia="zh-TW"/>
        </w:rPr>
        <w:t xml:space="preserve"> can be found in 4 for both monthly expenditure in march and </w:t>
      </w:r>
      <w:r w:rsidR="009A79C0">
        <w:rPr>
          <w:rFonts w:ascii="Times New Roman" w:hAnsi="Times New Roman" w:cs="Times New Roman"/>
          <w:kern w:val="0"/>
          <w:sz w:val="24"/>
          <w:szCs w:val="24"/>
          <w:lang w:eastAsia="zh-TW"/>
        </w:rPr>
        <w:t>A</w:t>
      </w:r>
      <w:r w:rsidRPr="009A79C0">
        <w:rPr>
          <w:rFonts w:ascii="Times New Roman" w:hAnsi="Times New Roman" w:cs="Times New Roman"/>
          <w:kern w:val="0"/>
          <w:sz w:val="24"/>
          <w:szCs w:val="24"/>
          <w:lang w:eastAsia="zh-TW"/>
        </w:rPr>
        <w:t>pril</w:t>
      </w:r>
      <w:r w:rsidR="009A79C0">
        <w:rPr>
          <w:rFonts w:ascii="Times New Roman" w:hAnsi="Times New Roman" w:cs="Times New Roman"/>
          <w:kern w:val="0"/>
          <w:sz w:val="24"/>
          <w:szCs w:val="24"/>
          <w:lang w:eastAsia="zh-TW"/>
        </w:rPr>
        <w:t xml:space="preserve">, accounted for 25.6% and 29.26%, while the lowest percentage can be found in 1-much lower, which are 4.87% and 3.65%. Plus, the second greatest change can be seen in 6 for march, whereas for April it is 5. </w:t>
      </w:r>
      <w:r w:rsidR="009A79C0" w:rsidRPr="0077618A">
        <w:rPr>
          <w:rFonts w:ascii="Times New Roman" w:hAnsi="Times New Roman" w:cs="Times New Roman"/>
          <w:color w:val="FF0000"/>
          <w:kern w:val="0"/>
          <w:sz w:val="24"/>
          <w:szCs w:val="24"/>
          <w:lang w:eastAsia="zh-TW"/>
        </w:rPr>
        <w:t>Namely, the change of expenditure in April is slightly greater than that of march.</w:t>
      </w:r>
    </w:p>
    <w:p w14:paraId="64D1FB2E" w14:textId="77777777" w:rsidR="002E587A" w:rsidRPr="002E587A" w:rsidRDefault="002E587A" w:rsidP="0081476A">
      <w:pPr>
        <w:spacing w:line="360" w:lineRule="auto"/>
        <w:rPr>
          <w:rFonts w:ascii="Times New Roman" w:hAnsi="Times New Roman" w:cs="Times New Roman"/>
          <w:b/>
          <w:bCs/>
          <w:kern w:val="0"/>
          <w:sz w:val="24"/>
          <w:szCs w:val="24"/>
          <w:lang w:eastAsia="zh-TW"/>
        </w:rPr>
      </w:pPr>
    </w:p>
    <w:p w14:paraId="12BE0141" w14:textId="0218A318" w:rsidR="00371CBB" w:rsidRPr="000C435C" w:rsidRDefault="00371CBB"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Q6. Since the start of the pandemic to what extent, if at all, has your behavior changed in relation to the time you spend on the following?</w:t>
      </w:r>
    </w:p>
    <w:p w14:paraId="7D2B52E9" w14:textId="77777777" w:rsidR="000C29B5" w:rsidRPr="000C29B5" w:rsidRDefault="000C29B5" w:rsidP="0081476A">
      <w:pPr>
        <w:spacing w:line="360" w:lineRule="auto"/>
        <w:rPr>
          <w:rFonts w:ascii="Times New Roman" w:hAnsi="Times New Roman" w:cs="Times New Roman"/>
          <w:kern w:val="0"/>
          <w:sz w:val="24"/>
          <w:szCs w:val="24"/>
          <w:lang w:eastAsia="zh-TW"/>
        </w:rPr>
      </w:pPr>
    </w:p>
    <w:p w14:paraId="3AD145FD" w14:textId="3369CEB2" w:rsidR="002E2239" w:rsidRPr="00E32BE5" w:rsidRDefault="00A54C5E" w:rsidP="0081476A">
      <w:pPr>
        <w:spacing w:line="360" w:lineRule="auto"/>
        <w:rPr>
          <w:rFonts w:ascii="Times New Roman" w:hAnsi="Times New Roman" w:cs="Times New Roman"/>
          <w:b/>
          <w:bCs/>
          <w:kern w:val="0"/>
          <w:sz w:val="24"/>
          <w:szCs w:val="24"/>
          <w:lang w:eastAsia="zh-TW"/>
        </w:rPr>
      </w:pPr>
      <w:r w:rsidRPr="00E32BE5">
        <w:rPr>
          <w:rFonts w:ascii="Times New Roman" w:hAnsi="Times New Roman" w:cs="Times New Roman"/>
          <w:b/>
          <w:bCs/>
          <w:kern w:val="0"/>
          <w:sz w:val="24"/>
          <w:szCs w:val="24"/>
          <w:lang w:eastAsia="zh-TW"/>
        </w:rPr>
        <w:t>Respondents</w:t>
      </w:r>
      <w:r w:rsidR="002E2239" w:rsidRPr="00E32BE5">
        <w:rPr>
          <w:rFonts w:ascii="Times New Roman" w:hAnsi="Times New Roman" w:cs="Times New Roman"/>
          <w:b/>
          <w:bCs/>
          <w:kern w:val="0"/>
          <w:sz w:val="24"/>
          <w:szCs w:val="24"/>
          <w:lang w:eastAsia="zh-TW"/>
        </w:rPr>
        <w:t xml:space="preserve"> in number and percentage:</w:t>
      </w:r>
    </w:p>
    <w:p w14:paraId="338CFF30" w14:textId="035061FE" w:rsidR="002E2239" w:rsidRPr="00E32BE5" w:rsidRDefault="00C55328" w:rsidP="0081476A">
      <w:pPr>
        <w:spacing w:line="360" w:lineRule="auto"/>
        <w:rPr>
          <w:rFonts w:ascii="Times New Roman" w:hAnsi="Times New Roman" w:cs="Times New Roman"/>
          <w:kern w:val="0"/>
          <w:sz w:val="24"/>
          <w:szCs w:val="24"/>
          <w:lang w:eastAsia="zh-TW"/>
        </w:rPr>
      </w:pPr>
      <w:r w:rsidRPr="00E32BE5">
        <w:rPr>
          <w:rFonts w:ascii="Times New Roman" w:hAnsi="Times New Roman" w:cs="Times New Roman"/>
          <w:kern w:val="0"/>
          <w:sz w:val="24"/>
          <w:szCs w:val="24"/>
          <w:lang w:eastAsia="zh-TW"/>
        </w:rPr>
        <w:t>-</w:t>
      </w:r>
      <w:r w:rsidRPr="00E32BE5">
        <w:rPr>
          <w:rFonts w:ascii="Times New Roman" w:hAnsi="Times New Roman" w:cs="Times New Roman" w:hint="eastAsia"/>
          <w:kern w:val="0"/>
          <w:sz w:val="24"/>
          <w:szCs w:val="24"/>
          <w:lang w:eastAsia="zh-TW"/>
        </w:rPr>
        <w:t>T</w:t>
      </w:r>
      <w:r w:rsidRPr="00E32BE5">
        <w:rPr>
          <w:rFonts w:ascii="Times New Roman" w:hAnsi="Times New Roman" w:cs="Times New Roman"/>
          <w:kern w:val="0"/>
          <w:sz w:val="24"/>
          <w:szCs w:val="24"/>
          <w:lang w:eastAsia="zh-TW"/>
        </w:rPr>
        <w:t>able form</w:t>
      </w:r>
    </w:p>
    <w:tbl>
      <w:tblPr>
        <w:tblW w:w="9212" w:type="dxa"/>
        <w:tblCellMar>
          <w:left w:w="28" w:type="dxa"/>
          <w:right w:w="28" w:type="dxa"/>
        </w:tblCellMar>
        <w:tblLook w:val="04A0" w:firstRow="1" w:lastRow="0" w:firstColumn="1" w:lastColumn="0" w:noHBand="0" w:noVBand="1"/>
      </w:tblPr>
      <w:tblGrid>
        <w:gridCol w:w="1440"/>
        <w:gridCol w:w="960"/>
        <w:gridCol w:w="1009"/>
        <w:gridCol w:w="960"/>
        <w:gridCol w:w="1009"/>
        <w:gridCol w:w="960"/>
        <w:gridCol w:w="1009"/>
        <w:gridCol w:w="960"/>
        <w:gridCol w:w="1009"/>
      </w:tblGrid>
      <w:tr w:rsidR="002E2239" w:rsidRPr="002E2239" w14:paraId="0A601D9F" w14:textId="77777777" w:rsidTr="002E2239">
        <w:trPr>
          <w:trHeight w:val="340"/>
        </w:trPr>
        <w:tc>
          <w:tcPr>
            <w:tcW w:w="144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0C54C5A" w14:textId="77777777" w:rsidR="002E2239" w:rsidRPr="002E2239" w:rsidRDefault="002E2239" w:rsidP="002E2239">
            <w:pPr>
              <w:widowControl/>
              <w:jc w:val="center"/>
              <w:rPr>
                <w:rFonts w:ascii="新細明體" w:eastAsia="新細明體" w:hAnsi="新細明體" w:cs="新細明體"/>
                <w:color w:val="000000"/>
                <w:kern w:val="0"/>
                <w:sz w:val="24"/>
                <w:szCs w:val="24"/>
                <w:lang w:eastAsia="zh-TW"/>
              </w:rPr>
            </w:pPr>
            <w:r w:rsidRPr="002E2239">
              <w:rPr>
                <w:rFonts w:ascii="新細明體" w:eastAsia="新細明體" w:hAnsi="新細明體" w:cs="新細明體" w:hint="eastAsia"/>
                <w:color w:val="000000"/>
                <w:kern w:val="0"/>
                <w:sz w:val="24"/>
                <w:szCs w:val="24"/>
                <w:lang w:eastAsia="zh-TW"/>
              </w:rPr>
              <w:t>Q6-(1-4)</w:t>
            </w:r>
          </w:p>
        </w:tc>
        <w:tc>
          <w:tcPr>
            <w:tcW w:w="960" w:type="dxa"/>
            <w:tcBorders>
              <w:top w:val="single" w:sz="4" w:space="0" w:color="auto"/>
              <w:left w:val="nil"/>
              <w:bottom w:val="single" w:sz="4" w:space="0" w:color="auto"/>
              <w:right w:val="single" w:sz="4" w:space="0" w:color="auto"/>
            </w:tcBorders>
            <w:shd w:val="clear" w:color="000000" w:fill="FCE4D6"/>
            <w:noWrap/>
            <w:hideMark/>
          </w:tcPr>
          <w:p w14:paraId="3C0F01BF" w14:textId="77777777" w:rsidR="002E2239" w:rsidRPr="002E2239" w:rsidRDefault="002E2239" w:rsidP="002E2239">
            <w:pPr>
              <w:widowControl/>
              <w:jc w:val="center"/>
              <w:rPr>
                <w:rFonts w:ascii="新細明體" w:eastAsia="新細明體" w:hAnsi="新細明體" w:cs="新細明體" w:hint="eastAsia"/>
                <w:color w:val="000000"/>
                <w:kern w:val="0"/>
                <w:sz w:val="24"/>
                <w:szCs w:val="24"/>
                <w:lang w:eastAsia="zh-TW"/>
              </w:rPr>
            </w:pPr>
            <w:r w:rsidRPr="002E2239">
              <w:rPr>
                <w:rFonts w:ascii="新細明體" w:eastAsia="新細明體" w:hAnsi="新細明體" w:cs="新細明體" w:hint="eastAsia"/>
                <w:color w:val="000000"/>
                <w:kern w:val="0"/>
                <w:sz w:val="24"/>
                <w:szCs w:val="24"/>
                <w:lang w:eastAsia="zh-TW"/>
              </w:rPr>
              <w:t>Q6-1</w:t>
            </w:r>
          </w:p>
        </w:tc>
        <w:tc>
          <w:tcPr>
            <w:tcW w:w="983" w:type="dxa"/>
            <w:tcBorders>
              <w:top w:val="single" w:sz="4" w:space="0" w:color="auto"/>
              <w:left w:val="nil"/>
              <w:bottom w:val="single" w:sz="4" w:space="0" w:color="auto"/>
              <w:right w:val="single" w:sz="4" w:space="0" w:color="auto"/>
            </w:tcBorders>
            <w:shd w:val="clear" w:color="000000" w:fill="FCE4D6"/>
            <w:noWrap/>
            <w:hideMark/>
          </w:tcPr>
          <w:p w14:paraId="26C2C931" w14:textId="405425E4" w:rsidR="002E2239" w:rsidRPr="002E2239" w:rsidRDefault="002E2239" w:rsidP="002E2239">
            <w:pPr>
              <w:widowControl/>
              <w:jc w:val="center"/>
              <w:rPr>
                <w:rFonts w:ascii="新細明體" w:eastAsia="新細明體" w:hAnsi="新細明體" w:cs="新細明體" w:hint="eastAsia"/>
                <w:color w:val="000000"/>
                <w:kern w:val="0"/>
                <w:sz w:val="24"/>
                <w:szCs w:val="24"/>
                <w:lang w:eastAsia="zh-TW"/>
              </w:rPr>
            </w:pPr>
          </w:p>
        </w:tc>
        <w:tc>
          <w:tcPr>
            <w:tcW w:w="960" w:type="dxa"/>
            <w:tcBorders>
              <w:top w:val="single" w:sz="4" w:space="0" w:color="auto"/>
              <w:left w:val="nil"/>
              <w:bottom w:val="single" w:sz="4" w:space="0" w:color="auto"/>
              <w:right w:val="single" w:sz="4" w:space="0" w:color="auto"/>
            </w:tcBorders>
            <w:shd w:val="clear" w:color="000000" w:fill="FCE4D6"/>
            <w:noWrap/>
            <w:hideMark/>
          </w:tcPr>
          <w:p w14:paraId="19AD173F" w14:textId="77777777" w:rsidR="002E2239" w:rsidRPr="002E2239" w:rsidRDefault="002E2239" w:rsidP="002E2239">
            <w:pPr>
              <w:widowControl/>
              <w:jc w:val="center"/>
              <w:rPr>
                <w:rFonts w:ascii="新細明體" w:eastAsia="新細明體" w:hAnsi="新細明體" w:cs="新細明體" w:hint="eastAsia"/>
                <w:color w:val="000000"/>
                <w:kern w:val="0"/>
                <w:sz w:val="24"/>
                <w:szCs w:val="24"/>
                <w:lang w:eastAsia="zh-TW"/>
              </w:rPr>
            </w:pPr>
            <w:r w:rsidRPr="002E2239">
              <w:rPr>
                <w:rFonts w:ascii="新細明體" w:eastAsia="新細明體" w:hAnsi="新細明體" w:cs="新細明體" w:hint="eastAsia"/>
                <w:color w:val="000000"/>
                <w:kern w:val="0"/>
                <w:sz w:val="24"/>
                <w:szCs w:val="24"/>
                <w:lang w:eastAsia="zh-TW"/>
              </w:rPr>
              <w:t>Q6-2</w:t>
            </w:r>
          </w:p>
        </w:tc>
        <w:tc>
          <w:tcPr>
            <w:tcW w:w="983" w:type="dxa"/>
            <w:tcBorders>
              <w:top w:val="single" w:sz="4" w:space="0" w:color="auto"/>
              <w:left w:val="nil"/>
              <w:bottom w:val="single" w:sz="4" w:space="0" w:color="auto"/>
              <w:right w:val="single" w:sz="4" w:space="0" w:color="auto"/>
            </w:tcBorders>
            <w:shd w:val="clear" w:color="000000" w:fill="FCE4D6"/>
            <w:noWrap/>
            <w:hideMark/>
          </w:tcPr>
          <w:p w14:paraId="20619971" w14:textId="773E7BBC" w:rsidR="002E2239" w:rsidRPr="002E2239" w:rsidRDefault="002E2239" w:rsidP="002E2239">
            <w:pPr>
              <w:widowControl/>
              <w:jc w:val="center"/>
              <w:rPr>
                <w:rFonts w:ascii="新細明體" w:eastAsia="新細明體" w:hAnsi="新細明體" w:cs="新細明體" w:hint="eastAsia"/>
                <w:color w:val="000000"/>
                <w:kern w:val="0"/>
                <w:sz w:val="24"/>
                <w:szCs w:val="24"/>
                <w:lang w:eastAsia="zh-TW"/>
              </w:rPr>
            </w:pPr>
          </w:p>
        </w:tc>
        <w:tc>
          <w:tcPr>
            <w:tcW w:w="960" w:type="dxa"/>
            <w:tcBorders>
              <w:top w:val="single" w:sz="4" w:space="0" w:color="auto"/>
              <w:left w:val="nil"/>
              <w:bottom w:val="single" w:sz="4" w:space="0" w:color="auto"/>
              <w:right w:val="single" w:sz="4" w:space="0" w:color="auto"/>
            </w:tcBorders>
            <w:shd w:val="clear" w:color="000000" w:fill="FCE4D6"/>
            <w:noWrap/>
            <w:hideMark/>
          </w:tcPr>
          <w:p w14:paraId="5B483773" w14:textId="77777777" w:rsidR="002E2239" w:rsidRPr="002E2239" w:rsidRDefault="002E2239" w:rsidP="002E2239">
            <w:pPr>
              <w:widowControl/>
              <w:jc w:val="center"/>
              <w:rPr>
                <w:rFonts w:ascii="新細明體" w:eastAsia="新細明體" w:hAnsi="新細明體" w:cs="新細明體" w:hint="eastAsia"/>
                <w:color w:val="000000"/>
                <w:kern w:val="0"/>
                <w:sz w:val="24"/>
                <w:szCs w:val="24"/>
                <w:lang w:eastAsia="zh-TW"/>
              </w:rPr>
            </w:pPr>
            <w:r w:rsidRPr="002E2239">
              <w:rPr>
                <w:rFonts w:ascii="新細明體" w:eastAsia="新細明體" w:hAnsi="新細明體" w:cs="新細明體" w:hint="eastAsia"/>
                <w:color w:val="000000"/>
                <w:kern w:val="0"/>
                <w:sz w:val="24"/>
                <w:szCs w:val="24"/>
                <w:lang w:eastAsia="zh-TW"/>
              </w:rPr>
              <w:t>Q6-3</w:t>
            </w:r>
          </w:p>
        </w:tc>
        <w:tc>
          <w:tcPr>
            <w:tcW w:w="983" w:type="dxa"/>
            <w:tcBorders>
              <w:top w:val="single" w:sz="4" w:space="0" w:color="auto"/>
              <w:left w:val="nil"/>
              <w:bottom w:val="single" w:sz="4" w:space="0" w:color="auto"/>
              <w:right w:val="single" w:sz="4" w:space="0" w:color="auto"/>
            </w:tcBorders>
            <w:shd w:val="clear" w:color="000000" w:fill="FCE4D6"/>
            <w:noWrap/>
            <w:hideMark/>
          </w:tcPr>
          <w:p w14:paraId="7C8427D7" w14:textId="331DC852" w:rsidR="002E2239" w:rsidRPr="002E2239" w:rsidRDefault="002E2239" w:rsidP="002E2239">
            <w:pPr>
              <w:widowControl/>
              <w:jc w:val="center"/>
              <w:rPr>
                <w:rFonts w:ascii="新細明體" w:eastAsia="新細明體" w:hAnsi="新細明體" w:cs="新細明體" w:hint="eastAsia"/>
                <w:color w:val="000000"/>
                <w:kern w:val="0"/>
                <w:sz w:val="24"/>
                <w:szCs w:val="24"/>
                <w:lang w:eastAsia="zh-TW"/>
              </w:rPr>
            </w:pPr>
          </w:p>
        </w:tc>
        <w:tc>
          <w:tcPr>
            <w:tcW w:w="960" w:type="dxa"/>
            <w:tcBorders>
              <w:top w:val="single" w:sz="4" w:space="0" w:color="auto"/>
              <w:left w:val="nil"/>
              <w:bottom w:val="single" w:sz="4" w:space="0" w:color="auto"/>
              <w:right w:val="single" w:sz="4" w:space="0" w:color="auto"/>
            </w:tcBorders>
            <w:shd w:val="clear" w:color="000000" w:fill="FCE4D6"/>
            <w:noWrap/>
            <w:hideMark/>
          </w:tcPr>
          <w:p w14:paraId="74F966FA" w14:textId="77777777" w:rsidR="002E2239" w:rsidRPr="002E2239" w:rsidRDefault="002E2239" w:rsidP="002E2239">
            <w:pPr>
              <w:widowControl/>
              <w:jc w:val="center"/>
              <w:rPr>
                <w:rFonts w:ascii="新細明體" w:eastAsia="新細明體" w:hAnsi="新細明體" w:cs="新細明體" w:hint="eastAsia"/>
                <w:color w:val="000000"/>
                <w:kern w:val="0"/>
                <w:sz w:val="24"/>
                <w:szCs w:val="24"/>
                <w:lang w:eastAsia="zh-TW"/>
              </w:rPr>
            </w:pPr>
            <w:r w:rsidRPr="002E2239">
              <w:rPr>
                <w:rFonts w:ascii="新細明體" w:eastAsia="新細明體" w:hAnsi="新細明體" w:cs="新細明體" w:hint="eastAsia"/>
                <w:color w:val="000000"/>
                <w:kern w:val="0"/>
                <w:sz w:val="24"/>
                <w:szCs w:val="24"/>
                <w:lang w:eastAsia="zh-TW"/>
              </w:rPr>
              <w:t>Q6-4</w:t>
            </w:r>
          </w:p>
        </w:tc>
        <w:tc>
          <w:tcPr>
            <w:tcW w:w="983" w:type="dxa"/>
            <w:tcBorders>
              <w:top w:val="single" w:sz="4" w:space="0" w:color="auto"/>
              <w:left w:val="nil"/>
              <w:bottom w:val="single" w:sz="4" w:space="0" w:color="auto"/>
              <w:right w:val="single" w:sz="4" w:space="0" w:color="auto"/>
            </w:tcBorders>
            <w:shd w:val="clear" w:color="000000" w:fill="FCE4D6"/>
            <w:noWrap/>
            <w:hideMark/>
          </w:tcPr>
          <w:p w14:paraId="1EF07909" w14:textId="189AB05B" w:rsidR="002E2239" w:rsidRPr="002E2239" w:rsidRDefault="002E2239" w:rsidP="002E2239">
            <w:pPr>
              <w:widowControl/>
              <w:jc w:val="center"/>
              <w:rPr>
                <w:rFonts w:ascii="新細明體" w:eastAsia="新細明體" w:hAnsi="新細明體" w:cs="新細明體" w:hint="eastAsia"/>
                <w:color w:val="000000"/>
                <w:kern w:val="0"/>
                <w:sz w:val="24"/>
                <w:szCs w:val="24"/>
                <w:lang w:eastAsia="zh-TW"/>
              </w:rPr>
            </w:pPr>
          </w:p>
        </w:tc>
      </w:tr>
      <w:tr w:rsidR="002E2239" w:rsidRPr="002E2239" w14:paraId="48B1A576" w14:textId="77777777" w:rsidTr="002E2239">
        <w:trPr>
          <w:trHeight w:val="1120"/>
        </w:trPr>
        <w:tc>
          <w:tcPr>
            <w:tcW w:w="1440" w:type="dxa"/>
            <w:tcBorders>
              <w:top w:val="nil"/>
              <w:left w:val="single" w:sz="4" w:space="0" w:color="auto"/>
              <w:bottom w:val="single" w:sz="4" w:space="0" w:color="auto"/>
              <w:right w:val="single" w:sz="4" w:space="0" w:color="auto"/>
            </w:tcBorders>
            <w:shd w:val="clear" w:color="000000" w:fill="E2EFDA"/>
            <w:noWrap/>
            <w:vAlign w:val="center"/>
            <w:hideMark/>
          </w:tcPr>
          <w:p w14:paraId="245D1DF4" w14:textId="77777777" w:rsidR="002E2239" w:rsidRPr="002E2239" w:rsidRDefault="002E2239" w:rsidP="002E2239">
            <w:pPr>
              <w:widowControl/>
              <w:jc w:val="left"/>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Rating</w:t>
            </w:r>
          </w:p>
        </w:tc>
        <w:tc>
          <w:tcPr>
            <w:tcW w:w="960" w:type="dxa"/>
            <w:tcBorders>
              <w:top w:val="nil"/>
              <w:left w:val="nil"/>
              <w:bottom w:val="single" w:sz="4" w:space="0" w:color="auto"/>
              <w:right w:val="single" w:sz="4" w:space="0" w:color="auto"/>
            </w:tcBorders>
            <w:shd w:val="clear" w:color="000000" w:fill="E2EFDA"/>
            <w:vAlign w:val="center"/>
            <w:hideMark/>
          </w:tcPr>
          <w:p w14:paraId="2352CE2B" w14:textId="2AF35F53" w:rsidR="002E2239" w:rsidRPr="002E2239" w:rsidRDefault="002E2239" w:rsidP="002E2239">
            <w:pPr>
              <w:widowControl/>
              <w:jc w:val="center"/>
              <w:rPr>
                <w:rFonts w:ascii="Times New Roman" w:eastAsia="新細明體" w:hAnsi="Times New Roman" w:cs="Times New Roman"/>
                <w:color w:val="000000"/>
                <w:kern w:val="0"/>
                <w:sz w:val="22"/>
                <w:lang w:eastAsia="zh-TW"/>
              </w:rPr>
            </w:pPr>
            <w:r w:rsidRPr="002E2239">
              <w:rPr>
                <w:rFonts w:ascii="Times New Roman" w:eastAsia="新細明體" w:hAnsi="Times New Roman" w:cs="Times New Roman"/>
                <w:color w:val="000000"/>
                <w:kern w:val="0"/>
                <w:sz w:val="22"/>
                <w:lang w:eastAsia="zh-TW"/>
              </w:rPr>
              <w:t>Social Media usage</w:t>
            </w:r>
          </w:p>
        </w:tc>
        <w:tc>
          <w:tcPr>
            <w:tcW w:w="983" w:type="dxa"/>
            <w:tcBorders>
              <w:top w:val="nil"/>
              <w:left w:val="nil"/>
              <w:bottom w:val="single" w:sz="4" w:space="0" w:color="auto"/>
              <w:right w:val="single" w:sz="4" w:space="0" w:color="auto"/>
            </w:tcBorders>
            <w:shd w:val="clear" w:color="000000" w:fill="E2EFDA"/>
            <w:vAlign w:val="center"/>
            <w:hideMark/>
          </w:tcPr>
          <w:p w14:paraId="3ABC07C3" w14:textId="77777777" w:rsidR="002E2239" w:rsidRPr="002E2239" w:rsidRDefault="002E2239" w:rsidP="002E2239">
            <w:pPr>
              <w:widowControl/>
              <w:jc w:val="center"/>
              <w:rPr>
                <w:rFonts w:ascii="Times New Roman" w:eastAsia="新細明體" w:hAnsi="Times New Roman" w:cs="Times New Roman"/>
                <w:color w:val="000000"/>
                <w:kern w:val="0"/>
                <w:sz w:val="22"/>
                <w:lang w:eastAsia="zh-TW"/>
              </w:rPr>
            </w:pPr>
            <w:r w:rsidRPr="002E2239">
              <w:rPr>
                <w:rFonts w:ascii="Times New Roman" w:eastAsia="新細明體" w:hAnsi="Times New Roman" w:cs="Times New Roman"/>
                <w:color w:val="000000"/>
                <w:kern w:val="0"/>
                <w:sz w:val="22"/>
                <w:lang w:eastAsia="zh-TW"/>
              </w:rPr>
              <w:t>In percentage %</w:t>
            </w:r>
          </w:p>
        </w:tc>
        <w:tc>
          <w:tcPr>
            <w:tcW w:w="960" w:type="dxa"/>
            <w:tcBorders>
              <w:top w:val="nil"/>
              <w:left w:val="nil"/>
              <w:bottom w:val="single" w:sz="4" w:space="0" w:color="auto"/>
              <w:right w:val="single" w:sz="4" w:space="0" w:color="auto"/>
            </w:tcBorders>
            <w:shd w:val="clear" w:color="000000" w:fill="E2EFDA"/>
            <w:vAlign w:val="center"/>
            <w:hideMark/>
          </w:tcPr>
          <w:p w14:paraId="5A8289E6" w14:textId="77777777" w:rsidR="002E2239" w:rsidRPr="002E2239" w:rsidRDefault="002E2239" w:rsidP="002E2239">
            <w:pPr>
              <w:widowControl/>
              <w:jc w:val="center"/>
              <w:rPr>
                <w:rFonts w:ascii="Times New Roman" w:eastAsia="新細明體" w:hAnsi="Times New Roman" w:cs="Times New Roman"/>
                <w:color w:val="000000"/>
                <w:kern w:val="0"/>
                <w:sz w:val="22"/>
                <w:lang w:eastAsia="zh-TW"/>
              </w:rPr>
            </w:pPr>
            <w:r w:rsidRPr="002E2239">
              <w:rPr>
                <w:rFonts w:ascii="Times New Roman" w:eastAsia="新細明體" w:hAnsi="Times New Roman" w:cs="Times New Roman"/>
                <w:color w:val="000000"/>
                <w:kern w:val="0"/>
                <w:sz w:val="22"/>
                <w:lang w:eastAsia="zh-TW"/>
              </w:rPr>
              <w:t>Outdoor activities</w:t>
            </w:r>
          </w:p>
        </w:tc>
        <w:tc>
          <w:tcPr>
            <w:tcW w:w="983" w:type="dxa"/>
            <w:tcBorders>
              <w:top w:val="nil"/>
              <w:left w:val="nil"/>
              <w:bottom w:val="single" w:sz="4" w:space="0" w:color="auto"/>
              <w:right w:val="single" w:sz="4" w:space="0" w:color="auto"/>
            </w:tcBorders>
            <w:shd w:val="clear" w:color="000000" w:fill="E2EFDA"/>
            <w:vAlign w:val="center"/>
            <w:hideMark/>
          </w:tcPr>
          <w:p w14:paraId="5CF11006" w14:textId="77777777" w:rsidR="002E2239" w:rsidRPr="002E2239" w:rsidRDefault="002E2239" w:rsidP="002E2239">
            <w:pPr>
              <w:widowControl/>
              <w:jc w:val="center"/>
              <w:rPr>
                <w:rFonts w:ascii="Times New Roman" w:eastAsia="新細明體" w:hAnsi="Times New Roman" w:cs="Times New Roman"/>
                <w:color w:val="000000"/>
                <w:kern w:val="0"/>
                <w:sz w:val="22"/>
                <w:lang w:eastAsia="zh-TW"/>
              </w:rPr>
            </w:pPr>
            <w:r w:rsidRPr="002E2239">
              <w:rPr>
                <w:rFonts w:ascii="Times New Roman" w:eastAsia="新細明體" w:hAnsi="Times New Roman" w:cs="Times New Roman"/>
                <w:color w:val="000000"/>
                <w:kern w:val="0"/>
                <w:sz w:val="22"/>
                <w:lang w:eastAsia="zh-TW"/>
              </w:rPr>
              <w:t>In percentage %</w:t>
            </w:r>
          </w:p>
        </w:tc>
        <w:tc>
          <w:tcPr>
            <w:tcW w:w="960" w:type="dxa"/>
            <w:tcBorders>
              <w:top w:val="nil"/>
              <w:left w:val="nil"/>
              <w:bottom w:val="single" w:sz="4" w:space="0" w:color="auto"/>
              <w:right w:val="single" w:sz="4" w:space="0" w:color="auto"/>
            </w:tcBorders>
            <w:shd w:val="clear" w:color="000000" w:fill="E2EFDA"/>
            <w:vAlign w:val="center"/>
            <w:hideMark/>
          </w:tcPr>
          <w:p w14:paraId="27009D5C" w14:textId="77777777" w:rsidR="002E2239" w:rsidRPr="002E2239" w:rsidRDefault="002E2239" w:rsidP="002E2239">
            <w:pPr>
              <w:widowControl/>
              <w:jc w:val="center"/>
              <w:rPr>
                <w:rFonts w:ascii="Times New Roman" w:eastAsia="新細明體" w:hAnsi="Times New Roman" w:cs="Times New Roman"/>
                <w:color w:val="000000"/>
                <w:kern w:val="0"/>
                <w:sz w:val="22"/>
                <w:lang w:eastAsia="zh-TW"/>
              </w:rPr>
            </w:pPr>
            <w:r w:rsidRPr="002E2239">
              <w:rPr>
                <w:rFonts w:ascii="Times New Roman" w:eastAsia="新細明體" w:hAnsi="Times New Roman" w:cs="Times New Roman"/>
                <w:color w:val="000000"/>
                <w:kern w:val="0"/>
                <w:sz w:val="22"/>
                <w:lang w:eastAsia="zh-TW"/>
              </w:rPr>
              <w:t>Time Spent with family</w:t>
            </w:r>
          </w:p>
        </w:tc>
        <w:tc>
          <w:tcPr>
            <w:tcW w:w="983" w:type="dxa"/>
            <w:tcBorders>
              <w:top w:val="nil"/>
              <w:left w:val="nil"/>
              <w:bottom w:val="single" w:sz="4" w:space="0" w:color="auto"/>
              <w:right w:val="single" w:sz="4" w:space="0" w:color="auto"/>
            </w:tcBorders>
            <w:shd w:val="clear" w:color="000000" w:fill="E2EFDA"/>
            <w:vAlign w:val="center"/>
            <w:hideMark/>
          </w:tcPr>
          <w:p w14:paraId="5DA18A77" w14:textId="77777777" w:rsidR="002E2239" w:rsidRPr="002E2239" w:rsidRDefault="002E2239" w:rsidP="002E2239">
            <w:pPr>
              <w:widowControl/>
              <w:jc w:val="center"/>
              <w:rPr>
                <w:rFonts w:ascii="Times New Roman" w:eastAsia="新細明體" w:hAnsi="Times New Roman" w:cs="Times New Roman"/>
                <w:color w:val="000000"/>
                <w:kern w:val="0"/>
                <w:sz w:val="22"/>
                <w:lang w:eastAsia="zh-TW"/>
              </w:rPr>
            </w:pPr>
            <w:r w:rsidRPr="002E2239">
              <w:rPr>
                <w:rFonts w:ascii="Times New Roman" w:eastAsia="新細明體" w:hAnsi="Times New Roman" w:cs="Times New Roman"/>
                <w:color w:val="000000"/>
                <w:kern w:val="0"/>
                <w:sz w:val="22"/>
                <w:lang w:eastAsia="zh-TW"/>
              </w:rPr>
              <w:t>In percentage %</w:t>
            </w:r>
          </w:p>
        </w:tc>
        <w:tc>
          <w:tcPr>
            <w:tcW w:w="960" w:type="dxa"/>
            <w:tcBorders>
              <w:top w:val="nil"/>
              <w:left w:val="nil"/>
              <w:bottom w:val="single" w:sz="4" w:space="0" w:color="auto"/>
              <w:right w:val="single" w:sz="4" w:space="0" w:color="auto"/>
            </w:tcBorders>
            <w:shd w:val="clear" w:color="000000" w:fill="E2EFDA"/>
            <w:vAlign w:val="center"/>
            <w:hideMark/>
          </w:tcPr>
          <w:p w14:paraId="1949F257" w14:textId="77777777" w:rsidR="002E2239" w:rsidRPr="002E2239" w:rsidRDefault="002E2239" w:rsidP="002E2239">
            <w:pPr>
              <w:widowControl/>
              <w:jc w:val="center"/>
              <w:rPr>
                <w:rFonts w:ascii="Times New Roman" w:eastAsia="新細明體" w:hAnsi="Times New Roman" w:cs="Times New Roman"/>
                <w:color w:val="000000"/>
                <w:kern w:val="0"/>
                <w:sz w:val="22"/>
                <w:lang w:eastAsia="zh-TW"/>
              </w:rPr>
            </w:pPr>
            <w:r w:rsidRPr="002E2239">
              <w:rPr>
                <w:rFonts w:ascii="Times New Roman" w:eastAsia="新細明體" w:hAnsi="Times New Roman" w:cs="Times New Roman"/>
                <w:color w:val="000000"/>
                <w:kern w:val="0"/>
                <w:sz w:val="22"/>
                <w:lang w:eastAsia="zh-TW"/>
              </w:rPr>
              <w:t>Time Spent with friends</w:t>
            </w:r>
          </w:p>
        </w:tc>
        <w:tc>
          <w:tcPr>
            <w:tcW w:w="983" w:type="dxa"/>
            <w:tcBorders>
              <w:top w:val="nil"/>
              <w:left w:val="nil"/>
              <w:bottom w:val="single" w:sz="4" w:space="0" w:color="auto"/>
              <w:right w:val="single" w:sz="4" w:space="0" w:color="auto"/>
            </w:tcBorders>
            <w:shd w:val="clear" w:color="000000" w:fill="E2EFDA"/>
            <w:vAlign w:val="center"/>
            <w:hideMark/>
          </w:tcPr>
          <w:p w14:paraId="44E2B7CA" w14:textId="77777777" w:rsidR="002E2239" w:rsidRPr="002E2239" w:rsidRDefault="002E2239" w:rsidP="002E2239">
            <w:pPr>
              <w:widowControl/>
              <w:jc w:val="center"/>
              <w:rPr>
                <w:rFonts w:ascii="Times New Roman" w:eastAsia="新細明體" w:hAnsi="Times New Roman" w:cs="Times New Roman"/>
                <w:color w:val="000000"/>
                <w:kern w:val="0"/>
                <w:sz w:val="22"/>
                <w:lang w:eastAsia="zh-TW"/>
              </w:rPr>
            </w:pPr>
            <w:r w:rsidRPr="002E2239">
              <w:rPr>
                <w:rFonts w:ascii="Times New Roman" w:eastAsia="新細明體" w:hAnsi="Times New Roman" w:cs="Times New Roman"/>
                <w:color w:val="000000"/>
                <w:kern w:val="0"/>
                <w:sz w:val="22"/>
                <w:lang w:eastAsia="zh-TW"/>
              </w:rPr>
              <w:t>In percentage %</w:t>
            </w:r>
          </w:p>
        </w:tc>
      </w:tr>
      <w:tr w:rsidR="002E2239" w:rsidRPr="002E2239" w14:paraId="0BCDCE24" w14:textId="77777777" w:rsidTr="002E2239">
        <w:trPr>
          <w:trHeight w:val="34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2257AFA" w14:textId="77777777" w:rsidR="002E2239" w:rsidRPr="002E2239" w:rsidRDefault="002E2239" w:rsidP="002A1F96">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1-Much Less</w:t>
            </w:r>
          </w:p>
        </w:tc>
        <w:tc>
          <w:tcPr>
            <w:tcW w:w="960" w:type="dxa"/>
            <w:tcBorders>
              <w:top w:val="nil"/>
              <w:left w:val="nil"/>
              <w:bottom w:val="single" w:sz="4" w:space="0" w:color="auto"/>
              <w:right w:val="single" w:sz="4" w:space="0" w:color="auto"/>
            </w:tcBorders>
            <w:shd w:val="clear" w:color="auto" w:fill="auto"/>
            <w:noWrap/>
            <w:vAlign w:val="center"/>
            <w:hideMark/>
          </w:tcPr>
          <w:p w14:paraId="52EBC43A"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4</w:t>
            </w:r>
          </w:p>
        </w:tc>
        <w:tc>
          <w:tcPr>
            <w:tcW w:w="983" w:type="dxa"/>
            <w:tcBorders>
              <w:top w:val="nil"/>
              <w:left w:val="nil"/>
              <w:bottom w:val="single" w:sz="4" w:space="0" w:color="auto"/>
              <w:right w:val="single" w:sz="4" w:space="0" w:color="auto"/>
            </w:tcBorders>
            <w:shd w:val="clear" w:color="auto" w:fill="auto"/>
            <w:noWrap/>
            <w:vAlign w:val="center"/>
            <w:hideMark/>
          </w:tcPr>
          <w:p w14:paraId="39D3C521"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4.65</w:t>
            </w:r>
          </w:p>
        </w:tc>
        <w:tc>
          <w:tcPr>
            <w:tcW w:w="960" w:type="dxa"/>
            <w:tcBorders>
              <w:top w:val="nil"/>
              <w:left w:val="nil"/>
              <w:bottom w:val="single" w:sz="4" w:space="0" w:color="auto"/>
              <w:right w:val="single" w:sz="4" w:space="0" w:color="auto"/>
            </w:tcBorders>
            <w:shd w:val="clear" w:color="auto" w:fill="auto"/>
            <w:noWrap/>
            <w:vAlign w:val="center"/>
            <w:hideMark/>
          </w:tcPr>
          <w:p w14:paraId="0C3E5796"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26</w:t>
            </w:r>
          </w:p>
        </w:tc>
        <w:tc>
          <w:tcPr>
            <w:tcW w:w="983" w:type="dxa"/>
            <w:tcBorders>
              <w:top w:val="nil"/>
              <w:left w:val="nil"/>
              <w:bottom w:val="single" w:sz="4" w:space="0" w:color="auto"/>
              <w:right w:val="single" w:sz="4" w:space="0" w:color="auto"/>
            </w:tcBorders>
            <w:shd w:val="clear" w:color="auto" w:fill="auto"/>
            <w:noWrap/>
            <w:vAlign w:val="center"/>
            <w:hideMark/>
          </w:tcPr>
          <w:p w14:paraId="4EB2CBBD"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3.02</w:t>
            </w:r>
          </w:p>
        </w:tc>
        <w:tc>
          <w:tcPr>
            <w:tcW w:w="960" w:type="dxa"/>
            <w:tcBorders>
              <w:top w:val="nil"/>
              <w:left w:val="nil"/>
              <w:bottom w:val="single" w:sz="4" w:space="0" w:color="auto"/>
              <w:right w:val="single" w:sz="4" w:space="0" w:color="auto"/>
            </w:tcBorders>
            <w:shd w:val="clear" w:color="auto" w:fill="auto"/>
            <w:noWrap/>
            <w:vAlign w:val="center"/>
            <w:hideMark/>
          </w:tcPr>
          <w:p w14:paraId="3C3EFEFB"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5</w:t>
            </w:r>
          </w:p>
        </w:tc>
        <w:tc>
          <w:tcPr>
            <w:tcW w:w="983" w:type="dxa"/>
            <w:tcBorders>
              <w:top w:val="nil"/>
              <w:left w:val="nil"/>
              <w:bottom w:val="single" w:sz="4" w:space="0" w:color="auto"/>
              <w:right w:val="single" w:sz="4" w:space="0" w:color="auto"/>
            </w:tcBorders>
            <w:shd w:val="clear" w:color="auto" w:fill="auto"/>
            <w:noWrap/>
            <w:vAlign w:val="center"/>
            <w:hideMark/>
          </w:tcPr>
          <w:p w14:paraId="57C8BD8C"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5.81</w:t>
            </w:r>
          </w:p>
        </w:tc>
        <w:tc>
          <w:tcPr>
            <w:tcW w:w="960" w:type="dxa"/>
            <w:tcBorders>
              <w:top w:val="nil"/>
              <w:left w:val="nil"/>
              <w:bottom w:val="single" w:sz="4" w:space="0" w:color="auto"/>
              <w:right w:val="single" w:sz="4" w:space="0" w:color="auto"/>
            </w:tcBorders>
            <w:shd w:val="clear" w:color="auto" w:fill="auto"/>
            <w:noWrap/>
            <w:vAlign w:val="center"/>
            <w:hideMark/>
          </w:tcPr>
          <w:p w14:paraId="4B1C7FF2"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25</w:t>
            </w:r>
          </w:p>
        </w:tc>
        <w:tc>
          <w:tcPr>
            <w:tcW w:w="983" w:type="dxa"/>
            <w:tcBorders>
              <w:top w:val="nil"/>
              <w:left w:val="nil"/>
              <w:bottom w:val="single" w:sz="4" w:space="0" w:color="auto"/>
              <w:right w:val="single" w:sz="4" w:space="0" w:color="auto"/>
            </w:tcBorders>
            <w:shd w:val="clear" w:color="auto" w:fill="auto"/>
            <w:noWrap/>
            <w:vAlign w:val="center"/>
            <w:hideMark/>
          </w:tcPr>
          <w:p w14:paraId="1F6549D2"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29.06</w:t>
            </w:r>
          </w:p>
        </w:tc>
      </w:tr>
      <w:tr w:rsidR="002E2239" w:rsidRPr="002E2239" w14:paraId="43213873" w14:textId="77777777" w:rsidTr="002E2239">
        <w:trPr>
          <w:trHeight w:val="34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169EE2D" w14:textId="77777777" w:rsidR="002E2239" w:rsidRPr="002E2239" w:rsidRDefault="002E2239" w:rsidP="002A1F96">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w:t>
            </w:r>
          </w:p>
        </w:tc>
        <w:tc>
          <w:tcPr>
            <w:tcW w:w="960" w:type="dxa"/>
            <w:tcBorders>
              <w:top w:val="nil"/>
              <w:left w:val="nil"/>
              <w:bottom w:val="single" w:sz="4" w:space="0" w:color="auto"/>
              <w:right w:val="single" w:sz="4" w:space="0" w:color="auto"/>
            </w:tcBorders>
            <w:shd w:val="clear" w:color="auto" w:fill="auto"/>
            <w:noWrap/>
            <w:vAlign w:val="center"/>
            <w:hideMark/>
          </w:tcPr>
          <w:p w14:paraId="07E32FE8"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w:t>
            </w:r>
          </w:p>
        </w:tc>
        <w:tc>
          <w:tcPr>
            <w:tcW w:w="983" w:type="dxa"/>
            <w:tcBorders>
              <w:top w:val="nil"/>
              <w:left w:val="nil"/>
              <w:bottom w:val="single" w:sz="4" w:space="0" w:color="auto"/>
              <w:right w:val="single" w:sz="4" w:space="0" w:color="auto"/>
            </w:tcBorders>
            <w:shd w:val="clear" w:color="auto" w:fill="auto"/>
            <w:noWrap/>
            <w:vAlign w:val="center"/>
            <w:hideMark/>
          </w:tcPr>
          <w:p w14:paraId="31B19EFD"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2.32</w:t>
            </w:r>
          </w:p>
        </w:tc>
        <w:tc>
          <w:tcPr>
            <w:tcW w:w="960" w:type="dxa"/>
            <w:tcBorders>
              <w:top w:val="nil"/>
              <w:left w:val="nil"/>
              <w:bottom w:val="single" w:sz="4" w:space="0" w:color="auto"/>
              <w:right w:val="single" w:sz="4" w:space="0" w:color="auto"/>
            </w:tcBorders>
            <w:shd w:val="clear" w:color="auto" w:fill="auto"/>
            <w:noWrap/>
            <w:vAlign w:val="center"/>
            <w:hideMark/>
          </w:tcPr>
          <w:p w14:paraId="062D233C"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14</w:t>
            </w:r>
          </w:p>
        </w:tc>
        <w:tc>
          <w:tcPr>
            <w:tcW w:w="983" w:type="dxa"/>
            <w:tcBorders>
              <w:top w:val="nil"/>
              <w:left w:val="nil"/>
              <w:bottom w:val="single" w:sz="4" w:space="0" w:color="auto"/>
              <w:right w:val="single" w:sz="4" w:space="0" w:color="auto"/>
            </w:tcBorders>
            <w:shd w:val="clear" w:color="auto" w:fill="auto"/>
            <w:noWrap/>
            <w:vAlign w:val="center"/>
            <w:hideMark/>
          </w:tcPr>
          <w:p w14:paraId="0CAD67AD"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16.27</w:t>
            </w:r>
          </w:p>
        </w:tc>
        <w:tc>
          <w:tcPr>
            <w:tcW w:w="960" w:type="dxa"/>
            <w:tcBorders>
              <w:top w:val="nil"/>
              <w:left w:val="nil"/>
              <w:bottom w:val="single" w:sz="4" w:space="0" w:color="auto"/>
              <w:right w:val="single" w:sz="4" w:space="0" w:color="auto"/>
            </w:tcBorders>
            <w:shd w:val="clear" w:color="auto" w:fill="auto"/>
            <w:noWrap/>
            <w:vAlign w:val="center"/>
            <w:hideMark/>
          </w:tcPr>
          <w:p w14:paraId="736F1822"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6</w:t>
            </w:r>
          </w:p>
        </w:tc>
        <w:tc>
          <w:tcPr>
            <w:tcW w:w="983" w:type="dxa"/>
            <w:tcBorders>
              <w:top w:val="nil"/>
              <w:left w:val="nil"/>
              <w:bottom w:val="single" w:sz="4" w:space="0" w:color="auto"/>
              <w:right w:val="single" w:sz="4" w:space="0" w:color="auto"/>
            </w:tcBorders>
            <w:shd w:val="clear" w:color="auto" w:fill="auto"/>
            <w:noWrap/>
            <w:vAlign w:val="center"/>
            <w:hideMark/>
          </w:tcPr>
          <w:p w14:paraId="07FDCAB7"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6.97</w:t>
            </w:r>
          </w:p>
        </w:tc>
        <w:tc>
          <w:tcPr>
            <w:tcW w:w="960" w:type="dxa"/>
            <w:tcBorders>
              <w:top w:val="nil"/>
              <w:left w:val="nil"/>
              <w:bottom w:val="single" w:sz="4" w:space="0" w:color="auto"/>
              <w:right w:val="single" w:sz="4" w:space="0" w:color="auto"/>
            </w:tcBorders>
            <w:shd w:val="clear" w:color="auto" w:fill="auto"/>
            <w:noWrap/>
            <w:vAlign w:val="center"/>
            <w:hideMark/>
          </w:tcPr>
          <w:p w14:paraId="2E56736C"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14</w:t>
            </w:r>
          </w:p>
        </w:tc>
        <w:tc>
          <w:tcPr>
            <w:tcW w:w="983" w:type="dxa"/>
            <w:tcBorders>
              <w:top w:val="nil"/>
              <w:left w:val="nil"/>
              <w:bottom w:val="single" w:sz="4" w:space="0" w:color="auto"/>
              <w:right w:val="single" w:sz="4" w:space="0" w:color="auto"/>
            </w:tcBorders>
            <w:shd w:val="clear" w:color="auto" w:fill="auto"/>
            <w:noWrap/>
            <w:vAlign w:val="center"/>
            <w:hideMark/>
          </w:tcPr>
          <w:p w14:paraId="4596BEC4"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16.27</w:t>
            </w:r>
          </w:p>
        </w:tc>
      </w:tr>
      <w:tr w:rsidR="002E2239" w:rsidRPr="002E2239" w14:paraId="5B2A8629" w14:textId="77777777" w:rsidTr="002E2239">
        <w:trPr>
          <w:trHeight w:val="34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7F660C" w14:textId="77777777" w:rsidR="002E2239" w:rsidRPr="002E2239" w:rsidRDefault="002E2239" w:rsidP="002A1F96">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lastRenderedPageBreak/>
              <w:t>3</w:t>
            </w:r>
          </w:p>
        </w:tc>
        <w:tc>
          <w:tcPr>
            <w:tcW w:w="960" w:type="dxa"/>
            <w:tcBorders>
              <w:top w:val="nil"/>
              <w:left w:val="nil"/>
              <w:bottom w:val="single" w:sz="4" w:space="0" w:color="auto"/>
              <w:right w:val="single" w:sz="4" w:space="0" w:color="auto"/>
            </w:tcBorders>
            <w:shd w:val="clear" w:color="auto" w:fill="auto"/>
            <w:noWrap/>
            <w:vAlign w:val="center"/>
            <w:hideMark/>
          </w:tcPr>
          <w:p w14:paraId="6E7AC521"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4</w:t>
            </w:r>
          </w:p>
        </w:tc>
        <w:tc>
          <w:tcPr>
            <w:tcW w:w="983" w:type="dxa"/>
            <w:tcBorders>
              <w:top w:val="nil"/>
              <w:left w:val="nil"/>
              <w:bottom w:val="single" w:sz="4" w:space="0" w:color="auto"/>
              <w:right w:val="single" w:sz="4" w:space="0" w:color="auto"/>
            </w:tcBorders>
            <w:shd w:val="clear" w:color="auto" w:fill="auto"/>
            <w:noWrap/>
            <w:vAlign w:val="center"/>
            <w:hideMark/>
          </w:tcPr>
          <w:p w14:paraId="76E97D0B"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4.65</w:t>
            </w:r>
          </w:p>
        </w:tc>
        <w:tc>
          <w:tcPr>
            <w:tcW w:w="960" w:type="dxa"/>
            <w:tcBorders>
              <w:top w:val="nil"/>
              <w:left w:val="nil"/>
              <w:bottom w:val="single" w:sz="4" w:space="0" w:color="auto"/>
              <w:right w:val="single" w:sz="4" w:space="0" w:color="auto"/>
            </w:tcBorders>
            <w:shd w:val="clear" w:color="auto" w:fill="auto"/>
            <w:noWrap/>
            <w:vAlign w:val="center"/>
            <w:hideMark/>
          </w:tcPr>
          <w:p w14:paraId="766F0B26"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8</w:t>
            </w:r>
          </w:p>
        </w:tc>
        <w:tc>
          <w:tcPr>
            <w:tcW w:w="983" w:type="dxa"/>
            <w:tcBorders>
              <w:top w:val="nil"/>
              <w:left w:val="nil"/>
              <w:bottom w:val="single" w:sz="4" w:space="0" w:color="auto"/>
              <w:right w:val="single" w:sz="4" w:space="0" w:color="auto"/>
            </w:tcBorders>
            <w:shd w:val="clear" w:color="auto" w:fill="auto"/>
            <w:noWrap/>
            <w:vAlign w:val="center"/>
            <w:hideMark/>
          </w:tcPr>
          <w:p w14:paraId="1D0BB043"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9.3</w:t>
            </w:r>
          </w:p>
        </w:tc>
        <w:tc>
          <w:tcPr>
            <w:tcW w:w="960" w:type="dxa"/>
            <w:tcBorders>
              <w:top w:val="nil"/>
              <w:left w:val="nil"/>
              <w:bottom w:val="single" w:sz="4" w:space="0" w:color="auto"/>
              <w:right w:val="single" w:sz="4" w:space="0" w:color="auto"/>
            </w:tcBorders>
            <w:shd w:val="clear" w:color="auto" w:fill="auto"/>
            <w:noWrap/>
            <w:vAlign w:val="center"/>
            <w:hideMark/>
          </w:tcPr>
          <w:p w14:paraId="6475ACC4"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3</w:t>
            </w:r>
          </w:p>
        </w:tc>
        <w:tc>
          <w:tcPr>
            <w:tcW w:w="983" w:type="dxa"/>
            <w:tcBorders>
              <w:top w:val="nil"/>
              <w:left w:val="nil"/>
              <w:bottom w:val="single" w:sz="4" w:space="0" w:color="auto"/>
              <w:right w:val="single" w:sz="4" w:space="0" w:color="auto"/>
            </w:tcBorders>
            <w:shd w:val="clear" w:color="auto" w:fill="auto"/>
            <w:noWrap/>
            <w:vAlign w:val="center"/>
            <w:hideMark/>
          </w:tcPr>
          <w:p w14:paraId="1171BE69"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3.48</w:t>
            </w:r>
          </w:p>
        </w:tc>
        <w:tc>
          <w:tcPr>
            <w:tcW w:w="960" w:type="dxa"/>
            <w:tcBorders>
              <w:top w:val="nil"/>
              <w:left w:val="nil"/>
              <w:bottom w:val="single" w:sz="4" w:space="0" w:color="auto"/>
              <w:right w:val="single" w:sz="4" w:space="0" w:color="auto"/>
            </w:tcBorders>
            <w:shd w:val="clear" w:color="auto" w:fill="auto"/>
            <w:noWrap/>
            <w:vAlign w:val="center"/>
            <w:hideMark/>
          </w:tcPr>
          <w:p w14:paraId="53A28880"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7</w:t>
            </w:r>
          </w:p>
        </w:tc>
        <w:tc>
          <w:tcPr>
            <w:tcW w:w="983" w:type="dxa"/>
            <w:tcBorders>
              <w:top w:val="nil"/>
              <w:left w:val="nil"/>
              <w:bottom w:val="single" w:sz="4" w:space="0" w:color="auto"/>
              <w:right w:val="single" w:sz="4" w:space="0" w:color="auto"/>
            </w:tcBorders>
            <w:shd w:val="clear" w:color="auto" w:fill="auto"/>
            <w:noWrap/>
            <w:vAlign w:val="center"/>
            <w:hideMark/>
          </w:tcPr>
          <w:p w14:paraId="1D5B85D9"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8.13</w:t>
            </w:r>
          </w:p>
        </w:tc>
      </w:tr>
      <w:tr w:rsidR="002E2239" w:rsidRPr="002E2239" w14:paraId="7157FB7D" w14:textId="77777777" w:rsidTr="002E2239">
        <w:trPr>
          <w:trHeight w:val="34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969B2CE" w14:textId="77777777" w:rsidR="002E2239" w:rsidRPr="002E2239" w:rsidRDefault="002E2239" w:rsidP="002A1F96">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4</w:t>
            </w:r>
          </w:p>
        </w:tc>
        <w:tc>
          <w:tcPr>
            <w:tcW w:w="960" w:type="dxa"/>
            <w:tcBorders>
              <w:top w:val="nil"/>
              <w:left w:val="nil"/>
              <w:bottom w:val="single" w:sz="4" w:space="0" w:color="auto"/>
              <w:right w:val="single" w:sz="4" w:space="0" w:color="auto"/>
            </w:tcBorders>
            <w:shd w:val="clear" w:color="auto" w:fill="auto"/>
            <w:noWrap/>
            <w:vAlign w:val="center"/>
            <w:hideMark/>
          </w:tcPr>
          <w:p w14:paraId="36FD4F7F"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9</w:t>
            </w:r>
          </w:p>
        </w:tc>
        <w:tc>
          <w:tcPr>
            <w:tcW w:w="983" w:type="dxa"/>
            <w:tcBorders>
              <w:top w:val="nil"/>
              <w:left w:val="nil"/>
              <w:bottom w:val="single" w:sz="4" w:space="0" w:color="auto"/>
              <w:right w:val="single" w:sz="4" w:space="0" w:color="auto"/>
            </w:tcBorders>
            <w:shd w:val="clear" w:color="auto" w:fill="auto"/>
            <w:noWrap/>
            <w:vAlign w:val="center"/>
            <w:hideMark/>
          </w:tcPr>
          <w:p w14:paraId="2EDF79A1"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10.46</w:t>
            </w:r>
          </w:p>
        </w:tc>
        <w:tc>
          <w:tcPr>
            <w:tcW w:w="960" w:type="dxa"/>
            <w:tcBorders>
              <w:top w:val="nil"/>
              <w:left w:val="nil"/>
              <w:bottom w:val="single" w:sz="4" w:space="0" w:color="auto"/>
              <w:right w:val="single" w:sz="4" w:space="0" w:color="auto"/>
            </w:tcBorders>
            <w:shd w:val="clear" w:color="auto" w:fill="auto"/>
            <w:noWrap/>
            <w:vAlign w:val="center"/>
            <w:hideMark/>
          </w:tcPr>
          <w:p w14:paraId="4E49DBB2"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10</w:t>
            </w:r>
          </w:p>
        </w:tc>
        <w:tc>
          <w:tcPr>
            <w:tcW w:w="983" w:type="dxa"/>
            <w:tcBorders>
              <w:top w:val="nil"/>
              <w:left w:val="nil"/>
              <w:bottom w:val="single" w:sz="4" w:space="0" w:color="auto"/>
              <w:right w:val="single" w:sz="4" w:space="0" w:color="auto"/>
            </w:tcBorders>
            <w:shd w:val="clear" w:color="auto" w:fill="auto"/>
            <w:noWrap/>
            <w:vAlign w:val="center"/>
            <w:hideMark/>
          </w:tcPr>
          <w:p w14:paraId="027E1D13"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11.627</w:t>
            </w:r>
          </w:p>
        </w:tc>
        <w:tc>
          <w:tcPr>
            <w:tcW w:w="960" w:type="dxa"/>
            <w:tcBorders>
              <w:top w:val="nil"/>
              <w:left w:val="nil"/>
              <w:bottom w:val="single" w:sz="4" w:space="0" w:color="auto"/>
              <w:right w:val="single" w:sz="4" w:space="0" w:color="auto"/>
            </w:tcBorders>
            <w:shd w:val="clear" w:color="auto" w:fill="auto"/>
            <w:noWrap/>
            <w:vAlign w:val="center"/>
            <w:hideMark/>
          </w:tcPr>
          <w:p w14:paraId="3B2E1A79"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20</w:t>
            </w:r>
          </w:p>
        </w:tc>
        <w:tc>
          <w:tcPr>
            <w:tcW w:w="983" w:type="dxa"/>
            <w:tcBorders>
              <w:top w:val="nil"/>
              <w:left w:val="nil"/>
              <w:bottom w:val="single" w:sz="4" w:space="0" w:color="auto"/>
              <w:right w:val="single" w:sz="4" w:space="0" w:color="auto"/>
            </w:tcBorders>
            <w:shd w:val="clear" w:color="auto" w:fill="auto"/>
            <w:noWrap/>
            <w:vAlign w:val="center"/>
            <w:hideMark/>
          </w:tcPr>
          <w:p w14:paraId="72BA731E"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23.25</w:t>
            </w:r>
          </w:p>
        </w:tc>
        <w:tc>
          <w:tcPr>
            <w:tcW w:w="960" w:type="dxa"/>
            <w:tcBorders>
              <w:top w:val="nil"/>
              <w:left w:val="nil"/>
              <w:bottom w:val="single" w:sz="4" w:space="0" w:color="auto"/>
              <w:right w:val="single" w:sz="4" w:space="0" w:color="auto"/>
            </w:tcBorders>
            <w:shd w:val="clear" w:color="auto" w:fill="auto"/>
            <w:noWrap/>
            <w:vAlign w:val="center"/>
            <w:hideMark/>
          </w:tcPr>
          <w:p w14:paraId="75DF2A99"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13</w:t>
            </w:r>
          </w:p>
        </w:tc>
        <w:tc>
          <w:tcPr>
            <w:tcW w:w="983" w:type="dxa"/>
            <w:tcBorders>
              <w:top w:val="nil"/>
              <w:left w:val="nil"/>
              <w:bottom w:val="single" w:sz="4" w:space="0" w:color="auto"/>
              <w:right w:val="single" w:sz="4" w:space="0" w:color="auto"/>
            </w:tcBorders>
            <w:shd w:val="clear" w:color="auto" w:fill="auto"/>
            <w:noWrap/>
            <w:vAlign w:val="center"/>
            <w:hideMark/>
          </w:tcPr>
          <w:p w14:paraId="0D723495"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15.11</w:t>
            </w:r>
          </w:p>
        </w:tc>
      </w:tr>
      <w:tr w:rsidR="002E2239" w:rsidRPr="002E2239" w14:paraId="6F04D236" w14:textId="77777777" w:rsidTr="002E2239">
        <w:trPr>
          <w:trHeight w:val="34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757CF90" w14:textId="77777777" w:rsidR="002E2239" w:rsidRPr="002E2239" w:rsidRDefault="002E2239" w:rsidP="002A1F96">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5</w:t>
            </w:r>
          </w:p>
        </w:tc>
        <w:tc>
          <w:tcPr>
            <w:tcW w:w="960" w:type="dxa"/>
            <w:tcBorders>
              <w:top w:val="nil"/>
              <w:left w:val="nil"/>
              <w:bottom w:val="single" w:sz="4" w:space="0" w:color="auto"/>
              <w:right w:val="single" w:sz="4" w:space="0" w:color="auto"/>
            </w:tcBorders>
            <w:shd w:val="clear" w:color="auto" w:fill="auto"/>
            <w:noWrap/>
            <w:vAlign w:val="center"/>
            <w:hideMark/>
          </w:tcPr>
          <w:p w14:paraId="5EC2A98B"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16</w:t>
            </w:r>
          </w:p>
        </w:tc>
        <w:tc>
          <w:tcPr>
            <w:tcW w:w="983" w:type="dxa"/>
            <w:tcBorders>
              <w:top w:val="nil"/>
              <w:left w:val="nil"/>
              <w:bottom w:val="single" w:sz="4" w:space="0" w:color="auto"/>
              <w:right w:val="single" w:sz="4" w:space="0" w:color="auto"/>
            </w:tcBorders>
            <w:shd w:val="clear" w:color="auto" w:fill="auto"/>
            <w:noWrap/>
            <w:vAlign w:val="center"/>
            <w:hideMark/>
          </w:tcPr>
          <w:p w14:paraId="6CEF185A"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18.6</w:t>
            </w:r>
          </w:p>
        </w:tc>
        <w:tc>
          <w:tcPr>
            <w:tcW w:w="960" w:type="dxa"/>
            <w:tcBorders>
              <w:top w:val="nil"/>
              <w:left w:val="nil"/>
              <w:bottom w:val="single" w:sz="4" w:space="0" w:color="auto"/>
              <w:right w:val="single" w:sz="4" w:space="0" w:color="auto"/>
            </w:tcBorders>
            <w:shd w:val="clear" w:color="auto" w:fill="auto"/>
            <w:noWrap/>
            <w:vAlign w:val="center"/>
            <w:hideMark/>
          </w:tcPr>
          <w:p w14:paraId="2B863340"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17</w:t>
            </w:r>
          </w:p>
        </w:tc>
        <w:tc>
          <w:tcPr>
            <w:tcW w:w="983" w:type="dxa"/>
            <w:tcBorders>
              <w:top w:val="nil"/>
              <w:left w:val="nil"/>
              <w:bottom w:val="single" w:sz="4" w:space="0" w:color="auto"/>
              <w:right w:val="single" w:sz="4" w:space="0" w:color="auto"/>
            </w:tcBorders>
            <w:shd w:val="clear" w:color="auto" w:fill="auto"/>
            <w:noWrap/>
            <w:vAlign w:val="center"/>
            <w:hideMark/>
          </w:tcPr>
          <w:p w14:paraId="5668F025"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19.76</w:t>
            </w:r>
          </w:p>
        </w:tc>
        <w:tc>
          <w:tcPr>
            <w:tcW w:w="960" w:type="dxa"/>
            <w:tcBorders>
              <w:top w:val="nil"/>
              <w:left w:val="nil"/>
              <w:bottom w:val="single" w:sz="4" w:space="0" w:color="auto"/>
              <w:right w:val="single" w:sz="4" w:space="0" w:color="auto"/>
            </w:tcBorders>
            <w:shd w:val="clear" w:color="auto" w:fill="auto"/>
            <w:noWrap/>
            <w:vAlign w:val="center"/>
            <w:hideMark/>
          </w:tcPr>
          <w:p w14:paraId="12D1A9BD"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13</w:t>
            </w:r>
          </w:p>
        </w:tc>
        <w:tc>
          <w:tcPr>
            <w:tcW w:w="983" w:type="dxa"/>
            <w:tcBorders>
              <w:top w:val="nil"/>
              <w:left w:val="nil"/>
              <w:bottom w:val="single" w:sz="4" w:space="0" w:color="auto"/>
              <w:right w:val="single" w:sz="4" w:space="0" w:color="auto"/>
            </w:tcBorders>
            <w:shd w:val="clear" w:color="auto" w:fill="auto"/>
            <w:noWrap/>
            <w:vAlign w:val="center"/>
            <w:hideMark/>
          </w:tcPr>
          <w:p w14:paraId="10697986"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15.11</w:t>
            </w:r>
          </w:p>
        </w:tc>
        <w:tc>
          <w:tcPr>
            <w:tcW w:w="960" w:type="dxa"/>
            <w:tcBorders>
              <w:top w:val="nil"/>
              <w:left w:val="nil"/>
              <w:bottom w:val="single" w:sz="4" w:space="0" w:color="auto"/>
              <w:right w:val="single" w:sz="4" w:space="0" w:color="auto"/>
            </w:tcBorders>
            <w:shd w:val="clear" w:color="auto" w:fill="auto"/>
            <w:noWrap/>
            <w:vAlign w:val="center"/>
            <w:hideMark/>
          </w:tcPr>
          <w:p w14:paraId="3967D68F"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12</w:t>
            </w:r>
          </w:p>
        </w:tc>
        <w:tc>
          <w:tcPr>
            <w:tcW w:w="983" w:type="dxa"/>
            <w:tcBorders>
              <w:top w:val="nil"/>
              <w:left w:val="nil"/>
              <w:bottom w:val="single" w:sz="4" w:space="0" w:color="auto"/>
              <w:right w:val="single" w:sz="4" w:space="0" w:color="auto"/>
            </w:tcBorders>
            <w:shd w:val="clear" w:color="auto" w:fill="auto"/>
            <w:noWrap/>
            <w:vAlign w:val="center"/>
            <w:hideMark/>
          </w:tcPr>
          <w:p w14:paraId="5F9EED5C"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13.95</w:t>
            </w:r>
          </w:p>
        </w:tc>
      </w:tr>
      <w:tr w:rsidR="002E2239" w:rsidRPr="002E2239" w14:paraId="00A7B06E" w14:textId="77777777" w:rsidTr="002E2239">
        <w:trPr>
          <w:trHeight w:val="34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701621F" w14:textId="77777777" w:rsidR="002E2239" w:rsidRPr="002E2239" w:rsidRDefault="002E2239" w:rsidP="002A1F96">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6</w:t>
            </w:r>
          </w:p>
        </w:tc>
        <w:tc>
          <w:tcPr>
            <w:tcW w:w="960" w:type="dxa"/>
            <w:tcBorders>
              <w:top w:val="nil"/>
              <w:left w:val="nil"/>
              <w:bottom w:val="single" w:sz="4" w:space="0" w:color="auto"/>
              <w:right w:val="single" w:sz="4" w:space="0" w:color="auto"/>
            </w:tcBorders>
            <w:shd w:val="clear" w:color="auto" w:fill="auto"/>
            <w:noWrap/>
            <w:vAlign w:val="center"/>
            <w:hideMark/>
          </w:tcPr>
          <w:p w14:paraId="7B1E0684"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23</w:t>
            </w:r>
          </w:p>
        </w:tc>
        <w:tc>
          <w:tcPr>
            <w:tcW w:w="983" w:type="dxa"/>
            <w:tcBorders>
              <w:top w:val="nil"/>
              <w:left w:val="nil"/>
              <w:bottom w:val="single" w:sz="4" w:space="0" w:color="auto"/>
              <w:right w:val="single" w:sz="4" w:space="0" w:color="auto"/>
            </w:tcBorders>
            <w:shd w:val="clear" w:color="auto" w:fill="auto"/>
            <w:noWrap/>
            <w:vAlign w:val="center"/>
            <w:hideMark/>
          </w:tcPr>
          <w:p w14:paraId="49ECEC31"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26.74</w:t>
            </w:r>
          </w:p>
        </w:tc>
        <w:tc>
          <w:tcPr>
            <w:tcW w:w="960" w:type="dxa"/>
            <w:tcBorders>
              <w:top w:val="nil"/>
              <w:left w:val="nil"/>
              <w:bottom w:val="single" w:sz="4" w:space="0" w:color="auto"/>
              <w:right w:val="single" w:sz="4" w:space="0" w:color="auto"/>
            </w:tcBorders>
            <w:shd w:val="clear" w:color="auto" w:fill="auto"/>
            <w:noWrap/>
            <w:vAlign w:val="center"/>
            <w:hideMark/>
          </w:tcPr>
          <w:p w14:paraId="212DDF8E"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5</w:t>
            </w:r>
          </w:p>
        </w:tc>
        <w:tc>
          <w:tcPr>
            <w:tcW w:w="983" w:type="dxa"/>
            <w:tcBorders>
              <w:top w:val="nil"/>
              <w:left w:val="nil"/>
              <w:bottom w:val="single" w:sz="4" w:space="0" w:color="auto"/>
              <w:right w:val="single" w:sz="4" w:space="0" w:color="auto"/>
            </w:tcBorders>
            <w:shd w:val="clear" w:color="auto" w:fill="auto"/>
            <w:noWrap/>
            <w:vAlign w:val="center"/>
            <w:hideMark/>
          </w:tcPr>
          <w:p w14:paraId="77E6168F"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5.81</w:t>
            </w:r>
          </w:p>
        </w:tc>
        <w:tc>
          <w:tcPr>
            <w:tcW w:w="960" w:type="dxa"/>
            <w:tcBorders>
              <w:top w:val="nil"/>
              <w:left w:val="nil"/>
              <w:bottom w:val="single" w:sz="4" w:space="0" w:color="auto"/>
              <w:right w:val="single" w:sz="4" w:space="0" w:color="auto"/>
            </w:tcBorders>
            <w:shd w:val="clear" w:color="auto" w:fill="auto"/>
            <w:noWrap/>
            <w:vAlign w:val="center"/>
            <w:hideMark/>
          </w:tcPr>
          <w:p w14:paraId="50FC7332"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17</w:t>
            </w:r>
          </w:p>
        </w:tc>
        <w:tc>
          <w:tcPr>
            <w:tcW w:w="983" w:type="dxa"/>
            <w:tcBorders>
              <w:top w:val="nil"/>
              <w:left w:val="nil"/>
              <w:bottom w:val="single" w:sz="4" w:space="0" w:color="auto"/>
              <w:right w:val="single" w:sz="4" w:space="0" w:color="auto"/>
            </w:tcBorders>
            <w:shd w:val="clear" w:color="auto" w:fill="auto"/>
            <w:noWrap/>
            <w:vAlign w:val="center"/>
            <w:hideMark/>
          </w:tcPr>
          <w:p w14:paraId="7FDC19C1"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19.76</w:t>
            </w:r>
          </w:p>
        </w:tc>
        <w:tc>
          <w:tcPr>
            <w:tcW w:w="960" w:type="dxa"/>
            <w:tcBorders>
              <w:top w:val="nil"/>
              <w:left w:val="nil"/>
              <w:bottom w:val="single" w:sz="4" w:space="0" w:color="auto"/>
              <w:right w:val="single" w:sz="4" w:space="0" w:color="auto"/>
            </w:tcBorders>
            <w:shd w:val="clear" w:color="auto" w:fill="auto"/>
            <w:noWrap/>
            <w:vAlign w:val="center"/>
            <w:hideMark/>
          </w:tcPr>
          <w:p w14:paraId="39D50417"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6</w:t>
            </w:r>
          </w:p>
        </w:tc>
        <w:tc>
          <w:tcPr>
            <w:tcW w:w="983" w:type="dxa"/>
            <w:tcBorders>
              <w:top w:val="nil"/>
              <w:left w:val="nil"/>
              <w:bottom w:val="single" w:sz="4" w:space="0" w:color="auto"/>
              <w:right w:val="single" w:sz="4" w:space="0" w:color="auto"/>
            </w:tcBorders>
            <w:shd w:val="clear" w:color="auto" w:fill="auto"/>
            <w:noWrap/>
            <w:vAlign w:val="center"/>
            <w:hideMark/>
          </w:tcPr>
          <w:p w14:paraId="3C0AAD50"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6.97</w:t>
            </w:r>
          </w:p>
        </w:tc>
      </w:tr>
      <w:tr w:rsidR="002E2239" w:rsidRPr="002E2239" w14:paraId="4E507DDC" w14:textId="77777777" w:rsidTr="002E2239">
        <w:trPr>
          <w:trHeight w:val="34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C2821AF" w14:textId="77777777" w:rsidR="002E2239" w:rsidRPr="002E2239" w:rsidRDefault="002E2239" w:rsidP="002A1F96">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7-Much More</w:t>
            </w:r>
          </w:p>
        </w:tc>
        <w:tc>
          <w:tcPr>
            <w:tcW w:w="960" w:type="dxa"/>
            <w:tcBorders>
              <w:top w:val="nil"/>
              <w:left w:val="nil"/>
              <w:bottom w:val="single" w:sz="4" w:space="0" w:color="auto"/>
              <w:right w:val="single" w:sz="4" w:space="0" w:color="auto"/>
            </w:tcBorders>
            <w:shd w:val="clear" w:color="auto" w:fill="auto"/>
            <w:noWrap/>
            <w:vAlign w:val="center"/>
            <w:hideMark/>
          </w:tcPr>
          <w:p w14:paraId="6AA1197A"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28</w:t>
            </w:r>
          </w:p>
        </w:tc>
        <w:tc>
          <w:tcPr>
            <w:tcW w:w="983" w:type="dxa"/>
            <w:tcBorders>
              <w:top w:val="nil"/>
              <w:left w:val="nil"/>
              <w:bottom w:val="single" w:sz="4" w:space="0" w:color="auto"/>
              <w:right w:val="single" w:sz="4" w:space="0" w:color="auto"/>
            </w:tcBorders>
            <w:shd w:val="clear" w:color="auto" w:fill="auto"/>
            <w:noWrap/>
            <w:vAlign w:val="center"/>
            <w:hideMark/>
          </w:tcPr>
          <w:p w14:paraId="415B5FFF"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32.55</w:t>
            </w:r>
          </w:p>
        </w:tc>
        <w:tc>
          <w:tcPr>
            <w:tcW w:w="960" w:type="dxa"/>
            <w:tcBorders>
              <w:top w:val="nil"/>
              <w:left w:val="nil"/>
              <w:bottom w:val="single" w:sz="4" w:space="0" w:color="auto"/>
              <w:right w:val="single" w:sz="4" w:space="0" w:color="auto"/>
            </w:tcBorders>
            <w:shd w:val="clear" w:color="auto" w:fill="auto"/>
            <w:noWrap/>
            <w:vAlign w:val="center"/>
            <w:hideMark/>
          </w:tcPr>
          <w:p w14:paraId="697E8B15"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6</w:t>
            </w:r>
          </w:p>
        </w:tc>
        <w:tc>
          <w:tcPr>
            <w:tcW w:w="983" w:type="dxa"/>
            <w:tcBorders>
              <w:top w:val="nil"/>
              <w:left w:val="nil"/>
              <w:bottom w:val="single" w:sz="4" w:space="0" w:color="auto"/>
              <w:right w:val="single" w:sz="4" w:space="0" w:color="auto"/>
            </w:tcBorders>
            <w:shd w:val="clear" w:color="auto" w:fill="auto"/>
            <w:noWrap/>
            <w:vAlign w:val="center"/>
            <w:hideMark/>
          </w:tcPr>
          <w:p w14:paraId="36AA8F7A"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6.97</w:t>
            </w:r>
          </w:p>
        </w:tc>
        <w:tc>
          <w:tcPr>
            <w:tcW w:w="960" w:type="dxa"/>
            <w:tcBorders>
              <w:top w:val="nil"/>
              <w:left w:val="nil"/>
              <w:bottom w:val="single" w:sz="4" w:space="0" w:color="auto"/>
              <w:right w:val="single" w:sz="4" w:space="0" w:color="auto"/>
            </w:tcBorders>
            <w:shd w:val="clear" w:color="auto" w:fill="auto"/>
            <w:noWrap/>
            <w:vAlign w:val="center"/>
            <w:hideMark/>
          </w:tcPr>
          <w:p w14:paraId="484F15E9"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22</w:t>
            </w:r>
          </w:p>
        </w:tc>
        <w:tc>
          <w:tcPr>
            <w:tcW w:w="983" w:type="dxa"/>
            <w:tcBorders>
              <w:top w:val="nil"/>
              <w:left w:val="nil"/>
              <w:bottom w:val="single" w:sz="4" w:space="0" w:color="auto"/>
              <w:right w:val="single" w:sz="4" w:space="0" w:color="auto"/>
            </w:tcBorders>
            <w:shd w:val="clear" w:color="auto" w:fill="auto"/>
            <w:noWrap/>
            <w:vAlign w:val="center"/>
            <w:hideMark/>
          </w:tcPr>
          <w:p w14:paraId="1D085647"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25.58</w:t>
            </w:r>
          </w:p>
        </w:tc>
        <w:tc>
          <w:tcPr>
            <w:tcW w:w="960" w:type="dxa"/>
            <w:tcBorders>
              <w:top w:val="nil"/>
              <w:left w:val="nil"/>
              <w:bottom w:val="single" w:sz="4" w:space="0" w:color="auto"/>
              <w:right w:val="single" w:sz="4" w:space="0" w:color="auto"/>
            </w:tcBorders>
            <w:shd w:val="clear" w:color="auto" w:fill="auto"/>
            <w:noWrap/>
            <w:vAlign w:val="center"/>
            <w:hideMark/>
          </w:tcPr>
          <w:p w14:paraId="63E291F8"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9</w:t>
            </w:r>
          </w:p>
        </w:tc>
        <w:tc>
          <w:tcPr>
            <w:tcW w:w="983" w:type="dxa"/>
            <w:tcBorders>
              <w:top w:val="nil"/>
              <w:left w:val="nil"/>
              <w:bottom w:val="single" w:sz="4" w:space="0" w:color="auto"/>
              <w:right w:val="single" w:sz="4" w:space="0" w:color="auto"/>
            </w:tcBorders>
            <w:shd w:val="clear" w:color="auto" w:fill="auto"/>
            <w:noWrap/>
            <w:vAlign w:val="center"/>
            <w:hideMark/>
          </w:tcPr>
          <w:p w14:paraId="0606CF6F"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10.46</w:t>
            </w:r>
          </w:p>
        </w:tc>
      </w:tr>
      <w:tr w:rsidR="002E2239" w:rsidRPr="002E2239" w14:paraId="6170D2CE" w14:textId="77777777" w:rsidTr="002E2239">
        <w:trPr>
          <w:trHeight w:val="340"/>
        </w:trPr>
        <w:tc>
          <w:tcPr>
            <w:tcW w:w="1440" w:type="dxa"/>
            <w:tcBorders>
              <w:top w:val="nil"/>
              <w:left w:val="single" w:sz="4" w:space="0" w:color="auto"/>
              <w:bottom w:val="single" w:sz="4" w:space="0" w:color="auto"/>
              <w:right w:val="single" w:sz="4" w:space="0" w:color="auto"/>
            </w:tcBorders>
            <w:shd w:val="clear" w:color="000000" w:fill="FFFF00"/>
            <w:noWrap/>
            <w:vAlign w:val="center"/>
            <w:hideMark/>
          </w:tcPr>
          <w:p w14:paraId="00F94508"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Total</w:t>
            </w:r>
          </w:p>
        </w:tc>
        <w:tc>
          <w:tcPr>
            <w:tcW w:w="960" w:type="dxa"/>
            <w:tcBorders>
              <w:top w:val="nil"/>
              <w:left w:val="nil"/>
              <w:bottom w:val="single" w:sz="4" w:space="0" w:color="auto"/>
              <w:right w:val="single" w:sz="4" w:space="0" w:color="auto"/>
            </w:tcBorders>
            <w:shd w:val="clear" w:color="000000" w:fill="FFFF00"/>
            <w:noWrap/>
            <w:vAlign w:val="center"/>
            <w:hideMark/>
          </w:tcPr>
          <w:p w14:paraId="75D9EACB"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86</w:t>
            </w:r>
          </w:p>
        </w:tc>
        <w:tc>
          <w:tcPr>
            <w:tcW w:w="983" w:type="dxa"/>
            <w:tcBorders>
              <w:top w:val="nil"/>
              <w:left w:val="nil"/>
              <w:bottom w:val="single" w:sz="4" w:space="0" w:color="auto"/>
              <w:right w:val="single" w:sz="4" w:space="0" w:color="auto"/>
            </w:tcBorders>
            <w:shd w:val="clear" w:color="000000" w:fill="FFFF00"/>
            <w:noWrap/>
            <w:vAlign w:val="center"/>
            <w:hideMark/>
          </w:tcPr>
          <w:p w14:paraId="44115200" w14:textId="016C603D"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p>
        </w:tc>
        <w:tc>
          <w:tcPr>
            <w:tcW w:w="960" w:type="dxa"/>
            <w:tcBorders>
              <w:top w:val="nil"/>
              <w:left w:val="nil"/>
              <w:bottom w:val="single" w:sz="4" w:space="0" w:color="auto"/>
              <w:right w:val="single" w:sz="4" w:space="0" w:color="auto"/>
            </w:tcBorders>
            <w:shd w:val="clear" w:color="000000" w:fill="FFFF00"/>
            <w:noWrap/>
            <w:vAlign w:val="center"/>
            <w:hideMark/>
          </w:tcPr>
          <w:p w14:paraId="6783B0B9"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86</w:t>
            </w:r>
          </w:p>
        </w:tc>
        <w:tc>
          <w:tcPr>
            <w:tcW w:w="983" w:type="dxa"/>
            <w:tcBorders>
              <w:top w:val="nil"/>
              <w:left w:val="nil"/>
              <w:bottom w:val="single" w:sz="4" w:space="0" w:color="auto"/>
              <w:right w:val="single" w:sz="4" w:space="0" w:color="auto"/>
            </w:tcBorders>
            <w:shd w:val="clear" w:color="000000" w:fill="FFFF00"/>
            <w:noWrap/>
            <w:vAlign w:val="center"/>
            <w:hideMark/>
          </w:tcPr>
          <w:p w14:paraId="421FAA89" w14:textId="35B4BB15"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p>
        </w:tc>
        <w:tc>
          <w:tcPr>
            <w:tcW w:w="960" w:type="dxa"/>
            <w:tcBorders>
              <w:top w:val="nil"/>
              <w:left w:val="nil"/>
              <w:bottom w:val="single" w:sz="4" w:space="0" w:color="auto"/>
              <w:right w:val="single" w:sz="4" w:space="0" w:color="auto"/>
            </w:tcBorders>
            <w:shd w:val="clear" w:color="000000" w:fill="FFFF00"/>
            <w:noWrap/>
            <w:vAlign w:val="center"/>
            <w:hideMark/>
          </w:tcPr>
          <w:p w14:paraId="53DE10E0"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86</w:t>
            </w:r>
          </w:p>
        </w:tc>
        <w:tc>
          <w:tcPr>
            <w:tcW w:w="983" w:type="dxa"/>
            <w:tcBorders>
              <w:top w:val="nil"/>
              <w:left w:val="nil"/>
              <w:bottom w:val="single" w:sz="4" w:space="0" w:color="auto"/>
              <w:right w:val="single" w:sz="4" w:space="0" w:color="auto"/>
            </w:tcBorders>
            <w:shd w:val="clear" w:color="000000" w:fill="FFFF00"/>
            <w:noWrap/>
            <w:vAlign w:val="center"/>
            <w:hideMark/>
          </w:tcPr>
          <w:p w14:paraId="093A49AE" w14:textId="7179F3F0"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p>
        </w:tc>
        <w:tc>
          <w:tcPr>
            <w:tcW w:w="960" w:type="dxa"/>
            <w:tcBorders>
              <w:top w:val="nil"/>
              <w:left w:val="nil"/>
              <w:bottom w:val="single" w:sz="4" w:space="0" w:color="auto"/>
              <w:right w:val="single" w:sz="4" w:space="0" w:color="auto"/>
            </w:tcBorders>
            <w:shd w:val="clear" w:color="000000" w:fill="FFFF00"/>
            <w:noWrap/>
            <w:vAlign w:val="center"/>
            <w:hideMark/>
          </w:tcPr>
          <w:p w14:paraId="1C2945B2" w14:textId="77777777"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r w:rsidRPr="002E2239">
              <w:rPr>
                <w:rFonts w:ascii="Times New Roman" w:eastAsia="新細明體" w:hAnsi="Times New Roman" w:cs="Times New Roman"/>
                <w:color w:val="000000"/>
                <w:kern w:val="0"/>
                <w:sz w:val="24"/>
                <w:szCs w:val="24"/>
                <w:lang w:eastAsia="zh-TW"/>
              </w:rPr>
              <w:t>86</w:t>
            </w:r>
          </w:p>
        </w:tc>
        <w:tc>
          <w:tcPr>
            <w:tcW w:w="983" w:type="dxa"/>
            <w:tcBorders>
              <w:top w:val="nil"/>
              <w:left w:val="nil"/>
              <w:bottom w:val="single" w:sz="4" w:space="0" w:color="auto"/>
              <w:right w:val="single" w:sz="4" w:space="0" w:color="auto"/>
            </w:tcBorders>
            <w:shd w:val="clear" w:color="000000" w:fill="FFFF00"/>
            <w:noWrap/>
            <w:vAlign w:val="center"/>
            <w:hideMark/>
          </w:tcPr>
          <w:p w14:paraId="76637AF4" w14:textId="6E902549" w:rsidR="002E2239" w:rsidRPr="002E2239" w:rsidRDefault="002E2239" w:rsidP="002E2239">
            <w:pPr>
              <w:widowControl/>
              <w:jc w:val="center"/>
              <w:rPr>
                <w:rFonts w:ascii="Times New Roman" w:eastAsia="新細明體" w:hAnsi="Times New Roman" w:cs="Times New Roman"/>
                <w:color w:val="000000"/>
                <w:kern w:val="0"/>
                <w:sz w:val="24"/>
                <w:szCs w:val="24"/>
                <w:lang w:eastAsia="zh-TW"/>
              </w:rPr>
            </w:pPr>
          </w:p>
        </w:tc>
      </w:tr>
    </w:tbl>
    <w:p w14:paraId="3C749CED" w14:textId="3DCC021A" w:rsidR="002E2239" w:rsidRDefault="002E2239" w:rsidP="000C29B5">
      <w:pPr>
        <w:spacing w:line="360" w:lineRule="auto"/>
        <w:rPr>
          <w:rFonts w:ascii="Times New Roman" w:hAnsi="Times New Roman" w:cs="Times New Roman"/>
          <w:b/>
          <w:bCs/>
          <w:kern w:val="0"/>
          <w:sz w:val="24"/>
          <w:szCs w:val="24"/>
          <w:lang w:eastAsia="zh-TW"/>
        </w:rPr>
      </w:pPr>
    </w:p>
    <w:p w14:paraId="56796C17" w14:textId="59EA884E" w:rsidR="00C55328" w:rsidRPr="00E32BE5" w:rsidRDefault="00C55328" w:rsidP="000C29B5">
      <w:pPr>
        <w:spacing w:line="360" w:lineRule="auto"/>
        <w:rPr>
          <w:rFonts w:ascii="Times New Roman" w:hAnsi="Times New Roman" w:cs="Times New Roman" w:hint="eastAsia"/>
          <w:kern w:val="0"/>
          <w:sz w:val="24"/>
          <w:szCs w:val="24"/>
          <w:lang w:eastAsia="zh-TW"/>
        </w:rPr>
      </w:pPr>
      <w:r w:rsidRPr="00E32BE5">
        <w:rPr>
          <w:rFonts w:ascii="Times New Roman" w:hAnsi="Times New Roman" w:cs="Times New Roman" w:hint="eastAsia"/>
          <w:kern w:val="0"/>
          <w:sz w:val="24"/>
          <w:szCs w:val="24"/>
          <w:lang w:eastAsia="zh-TW"/>
        </w:rPr>
        <w:t>B</w:t>
      </w:r>
      <w:r w:rsidRPr="00E32BE5">
        <w:rPr>
          <w:rFonts w:ascii="Times New Roman" w:hAnsi="Times New Roman" w:cs="Times New Roman"/>
          <w:kern w:val="0"/>
          <w:sz w:val="24"/>
          <w:szCs w:val="24"/>
          <w:lang w:eastAsia="zh-TW"/>
        </w:rPr>
        <w:t>ar Chart:</w:t>
      </w:r>
    </w:p>
    <w:p w14:paraId="714C1B42" w14:textId="2EC8C7CB" w:rsidR="00C55328" w:rsidRDefault="00C55328" w:rsidP="000C29B5">
      <w:pPr>
        <w:spacing w:line="360" w:lineRule="auto"/>
        <w:rPr>
          <w:rFonts w:ascii="Times New Roman" w:hAnsi="Times New Roman" w:cs="Times New Roman"/>
          <w:b/>
          <w:bCs/>
          <w:kern w:val="0"/>
          <w:sz w:val="24"/>
          <w:szCs w:val="24"/>
          <w:lang w:eastAsia="zh-TW"/>
        </w:rPr>
      </w:pPr>
      <w:r>
        <w:rPr>
          <w:rFonts w:ascii="Times New Roman" w:hAnsi="Times New Roman" w:cs="Times New Roman"/>
          <w:b/>
          <w:bCs/>
          <w:noProof/>
          <w:kern w:val="0"/>
          <w:sz w:val="24"/>
          <w:szCs w:val="24"/>
          <w:lang w:eastAsia="zh-TW"/>
        </w:rPr>
        <w:drawing>
          <wp:inline distT="0" distB="0" distL="0" distR="0" wp14:anchorId="67A59228" wp14:editId="3AF1AE7F">
            <wp:extent cx="5535393" cy="3257550"/>
            <wp:effectExtent l="0" t="0" r="8255" b="0"/>
            <wp:docPr id="16" name="圖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F0FBE5D" w14:textId="50F80D27" w:rsidR="00C55328" w:rsidRDefault="003B668B" w:rsidP="000C29B5">
      <w:pPr>
        <w:spacing w:line="360" w:lineRule="auto"/>
        <w:rPr>
          <w:rFonts w:ascii="Times New Roman" w:hAnsi="Times New Roman" w:cs="Times New Roman"/>
          <w:kern w:val="0"/>
          <w:sz w:val="24"/>
          <w:szCs w:val="24"/>
          <w:lang w:eastAsia="zh-TW"/>
        </w:rPr>
      </w:pPr>
      <w:r w:rsidRPr="0077618A">
        <w:rPr>
          <w:rFonts w:ascii="Times New Roman" w:hAnsi="Times New Roman" w:cs="Times New Roman" w:hint="eastAsia"/>
          <w:b/>
          <w:bCs/>
          <w:kern w:val="0"/>
          <w:sz w:val="24"/>
          <w:szCs w:val="24"/>
          <w:lang w:eastAsia="zh-TW"/>
        </w:rPr>
        <w:t>A</w:t>
      </w:r>
      <w:r w:rsidRPr="0077618A">
        <w:rPr>
          <w:rFonts w:ascii="Times New Roman" w:hAnsi="Times New Roman" w:cs="Times New Roman"/>
          <w:b/>
          <w:bCs/>
          <w:kern w:val="0"/>
          <w:sz w:val="24"/>
          <w:szCs w:val="24"/>
          <w:lang w:eastAsia="zh-TW"/>
        </w:rPr>
        <w:t xml:space="preserve">nalysis: </w:t>
      </w:r>
      <w:r w:rsidRPr="0077618A">
        <w:rPr>
          <w:rFonts w:ascii="Times New Roman" w:hAnsi="Times New Roman" w:cs="Times New Roman"/>
          <w:kern w:val="0"/>
          <w:sz w:val="24"/>
          <w:szCs w:val="24"/>
          <w:lang w:eastAsia="zh-TW"/>
        </w:rPr>
        <w:t>The hig</w:t>
      </w:r>
      <w:r w:rsidRPr="00CC13C6">
        <w:rPr>
          <w:rFonts w:ascii="Times New Roman" w:hAnsi="Times New Roman" w:cs="Times New Roman"/>
          <w:kern w:val="0"/>
          <w:sz w:val="24"/>
          <w:szCs w:val="24"/>
          <w:lang w:eastAsia="zh-TW"/>
        </w:rPr>
        <w:t xml:space="preserve">hest percentage for social media usage and time spent with family can be found in 7-much more, accounted for 32.55 and 25.58. </w:t>
      </w:r>
      <w:r w:rsidR="00CC13C6" w:rsidRPr="00CC13C6">
        <w:rPr>
          <w:rFonts w:ascii="Times New Roman" w:hAnsi="Times New Roman" w:cs="Times New Roman"/>
          <w:kern w:val="0"/>
          <w:sz w:val="24"/>
          <w:szCs w:val="24"/>
          <w:lang w:eastAsia="zh-TW"/>
        </w:rPr>
        <w:t>As for outdoor activities the highest percentage is 5, represented as 19.76%. However, conversely, the highest percentage can be found in 1- much less for time spent with friends, which is 29.06%.</w:t>
      </w:r>
      <w:r w:rsidR="00CC13C6">
        <w:rPr>
          <w:rFonts w:ascii="Times New Roman" w:hAnsi="Times New Roman" w:cs="Times New Roman"/>
          <w:kern w:val="0"/>
          <w:sz w:val="24"/>
          <w:szCs w:val="24"/>
          <w:lang w:eastAsia="zh-TW"/>
        </w:rPr>
        <w:t xml:space="preserve"> </w:t>
      </w:r>
    </w:p>
    <w:p w14:paraId="571D64B6" w14:textId="1DAD8844" w:rsidR="0077618A" w:rsidRDefault="0077618A" w:rsidP="000C29B5">
      <w:pPr>
        <w:spacing w:line="360" w:lineRule="auto"/>
        <w:rPr>
          <w:rFonts w:ascii="Times New Roman" w:hAnsi="Times New Roman" w:cs="Times New Roman"/>
          <w:kern w:val="0"/>
          <w:sz w:val="24"/>
          <w:szCs w:val="24"/>
          <w:lang w:eastAsia="zh-TW"/>
        </w:rPr>
      </w:pPr>
    </w:p>
    <w:p w14:paraId="25514CA1" w14:textId="4F44D48E" w:rsidR="0077618A" w:rsidRPr="00184701" w:rsidRDefault="0077618A" w:rsidP="000C29B5">
      <w:pPr>
        <w:spacing w:line="360" w:lineRule="auto"/>
        <w:rPr>
          <w:rFonts w:ascii="Times New Roman" w:hAnsi="Times New Roman" w:cs="Times New Roman" w:hint="eastAsia"/>
          <w:b/>
          <w:bCs/>
          <w:kern w:val="0"/>
          <w:sz w:val="24"/>
          <w:szCs w:val="24"/>
          <w:u w:val="single"/>
          <w:lang w:eastAsia="zh-TW"/>
        </w:rPr>
      </w:pPr>
      <w:r w:rsidRPr="00184701">
        <w:rPr>
          <w:rFonts w:ascii="Times New Roman" w:hAnsi="Times New Roman" w:cs="Times New Roman"/>
          <w:kern w:val="0"/>
          <w:sz w:val="24"/>
          <w:szCs w:val="24"/>
          <w:u w:val="single"/>
          <w:lang w:eastAsia="zh-TW"/>
        </w:rPr>
        <w:t xml:space="preserve">We assume that </w:t>
      </w:r>
      <w:r w:rsidR="001F2FC0" w:rsidRPr="00184701">
        <w:rPr>
          <w:rFonts w:ascii="Times New Roman" w:hAnsi="Times New Roman" w:cs="Times New Roman"/>
          <w:kern w:val="0"/>
          <w:sz w:val="24"/>
          <w:szCs w:val="24"/>
          <w:u w:val="single"/>
          <w:lang w:eastAsia="zh-TW"/>
        </w:rPr>
        <w:t xml:space="preserve">social media behavior </w:t>
      </w:r>
      <w:r w:rsidR="00184701" w:rsidRPr="00184701">
        <w:rPr>
          <w:rFonts w:ascii="Times New Roman" w:hAnsi="Times New Roman" w:cs="Times New Roman"/>
          <w:kern w:val="0"/>
          <w:sz w:val="24"/>
          <w:szCs w:val="24"/>
          <w:u w:val="single"/>
          <w:lang w:eastAsia="zh-TW"/>
        </w:rPr>
        <w:t xml:space="preserve">and time spent with family </w:t>
      </w:r>
      <w:r w:rsidR="001F2FC0" w:rsidRPr="00184701">
        <w:rPr>
          <w:rFonts w:ascii="Times New Roman" w:hAnsi="Times New Roman" w:cs="Times New Roman"/>
          <w:kern w:val="0"/>
          <w:sz w:val="24"/>
          <w:szCs w:val="24"/>
          <w:u w:val="single"/>
          <w:lang w:eastAsia="zh-TW"/>
        </w:rPr>
        <w:t>have been much affected</w:t>
      </w:r>
      <w:r w:rsidR="00184701" w:rsidRPr="00184701">
        <w:rPr>
          <w:rFonts w:ascii="Times New Roman" w:hAnsi="Times New Roman" w:cs="Times New Roman"/>
          <w:kern w:val="0"/>
          <w:sz w:val="24"/>
          <w:szCs w:val="24"/>
          <w:u w:val="single"/>
          <w:lang w:eastAsia="zh-TW"/>
        </w:rPr>
        <w:t>, while time spent with friends are less affected. Also outdoor activities are generally affected.</w:t>
      </w:r>
    </w:p>
    <w:p w14:paraId="5199FF72" w14:textId="53FFCB5C" w:rsidR="00A54C5E" w:rsidRPr="000C435C" w:rsidRDefault="00A54C5E" w:rsidP="0081476A">
      <w:pPr>
        <w:spacing w:line="360" w:lineRule="auto"/>
        <w:rPr>
          <w:rFonts w:ascii="Times New Roman" w:hAnsi="Times New Roman" w:cs="Times New Roman" w:hint="eastAsia"/>
          <w:kern w:val="0"/>
          <w:sz w:val="24"/>
          <w:szCs w:val="24"/>
          <w:lang w:eastAsia="zh-TW"/>
        </w:rPr>
      </w:pPr>
    </w:p>
    <w:p w14:paraId="17295B38" w14:textId="52666B21" w:rsidR="00A54C5E" w:rsidRPr="000C29B5" w:rsidRDefault="00A54C5E" w:rsidP="0081476A">
      <w:pPr>
        <w:spacing w:line="360" w:lineRule="auto"/>
        <w:rPr>
          <w:rFonts w:ascii="Times New Roman" w:hAnsi="Times New Roman" w:cs="Times New Roman"/>
          <w:b/>
          <w:bCs/>
          <w:kern w:val="0"/>
          <w:sz w:val="24"/>
          <w:szCs w:val="24"/>
          <w:lang w:eastAsia="zh-TW"/>
        </w:rPr>
      </w:pPr>
      <w:r w:rsidRPr="000C29B5">
        <w:rPr>
          <w:rFonts w:ascii="Times New Roman" w:hAnsi="Times New Roman" w:cs="Times New Roman"/>
          <w:b/>
          <w:bCs/>
          <w:kern w:val="0"/>
          <w:sz w:val="24"/>
          <w:szCs w:val="24"/>
          <w:lang w:eastAsia="zh-TW"/>
        </w:rPr>
        <w:lastRenderedPageBreak/>
        <w:t>Q7.</w:t>
      </w:r>
      <w:r w:rsidRPr="000C29B5">
        <w:rPr>
          <w:rFonts w:ascii="Times New Roman" w:hAnsi="Times New Roman" w:cs="Times New Roman"/>
          <w:b/>
          <w:bCs/>
        </w:rPr>
        <w:t xml:space="preserve"> </w:t>
      </w:r>
      <w:r w:rsidRPr="000C29B5">
        <w:rPr>
          <w:rFonts w:ascii="Times New Roman" w:hAnsi="Times New Roman" w:cs="Times New Roman"/>
          <w:b/>
          <w:bCs/>
          <w:kern w:val="0"/>
          <w:sz w:val="24"/>
          <w:szCs w:val="24"/>
          <w:lang w:eastAsia="zh-TW"/>
        </w:rPr>
        <w:t>Thinking about support that can be offered in relation to COVID-19, how important are the following support initiatives to you?</w:t>
      </w:r>
    </w:p>
    <w:p w14:paraId="3E28B791" w14:textId="3B1702B4" w:rsidR="00A54C5E" w:rsidRPr="000C435C" w:rsidRDefault="00A54C5E" w:rsidP="0081476A">
      <w:pPr>
        <w:spacing w:line="360" w:lineRule="auto"/>
        <w:rPr>
          <w:rFonts w:ascii="Times New Roman" w:hAnsi="Times New Roman" w:cs="Times New Roman"/>
          <w:kern w:val="0"/>
          <w:sz w:val="24"/>
          <w:szCs w:val="24"/>
          <w:lang w:eastAsia="zh-TW"/>
        </w:rPr>
      </w:pPr>
    </w:p>
    <w:p w14:paraId="7CCF82BC" w14:textId="649D3236" w:rsidR="00A54C5E" w:rsidRPr="00E32BE5" w:rsidRDefault="007B1110" w:rsidP="0081476A">
      <w:pPr>
        <w:spacing w:line="360" w:lineRule="auto"/>
        <w:rPr>
          <w:rFonts w:ascii="Times New Roman" w:hAnsi="Times New Roman" w:cs="Times New Roman"/>
          <w:b/>
          <w:bCs/>
          <w:kern w:val="0"/>
          <w:sz w:val="24"/>
          <w:szCs w:val="24"/>
          <w:lang w:eastAsia="zh-TW"/>
        </w:rPr>
      </w:pPr>
      <w:r w:rsidRPr="00E32BE5">
        <w:rPr>
          <w:rFonts w:ascii="Times New Roman" w:hAnsi="Times New Roman" w:cs="Times New Roman"/>
          <w:b/>
          <w:bCs/>
          <w:kern w:val="0"/>
          <w:sz w:val="24"/>
          <w:szCs w:val="24"/>
          <w:lang w:eastAsia="zh-TW"/>
        </w:rPr>
        <w:t>Respondent:</w:t>
      </w:r>
    </w:p>
    <w:tbl>
      <w:tblPr>
        <w:tblW w:w="8753" w:type="dxa"/>
        <w:tblCellMar>
          <w:left w:w="28" w:type="dxa"/>
          <w:right w:w="28" w:type="dxa"/>
        </w:tblCellMar>
        <w:tblLook w:val="04A0" w:firstRow="1" w:lastRow="0" w:firstColumn="1" w:lastColumn="0" w:noHBand="0" w:noVBand="1"/>
      </w:tblPr>
      <w:tblGrid>
        <w:gridCol w:w="1550"/>
        <w:gridCol w:w="1236"/>
        <w:gridCol w:w="1059"/>
        <w:gridCol w:w="1075"/>
        <w:gridCol w:w="1339"/>
        <w:gridCol w:w="1596"/>
        <w:gridCol w:w="1036"/>
      </w:tblGrid>
      <w:tr w:rsidR="00485EFE" w:rsidRPr="000C435C" w14:paraId="49E1B36A" w14:textId="77777777" w:rsidTr="00485EFE">
        <w:trPr>
          <w:trHeight w:val="279"/>
        </w:trPr>
        <w:tc>
          <w:tcPr>
            <w:tcW w:w="155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FEF3BF" w14:textId="336AD4A3"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Q7(1-6)</w:t>
            </w:r>
          </w:p>
        </w:tc>
        <w:tc>
          <w:tcPr>
            <w:tcW w:w="1202" w:type="dxa"/>
            <w:tcBorders>
              <w:top w:val="single" w:sz="4" w:space="0" w:color="auto"/>
              <w:left w:val="nil"/>
              <w:bottom w:val="single" w:sz="4" w:space="0" w:color="auto"/>
              <w:right w:val="single" w:sz="4" w:space="0" w:color="auto"/>
            </w:tcBorders>
            <w:shd w:val="clear" w:color="000000" w:fill="FCE4D6"/>
            <w:noWrap/>
            <w:vAlign w:val="bottom"/>
            <w:hideMark/>
          </w:tcPr>
          <w:p w14:paraId="0CD9E1F2"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Q7-1</w:t>
            </w:r>
          </w:p>
        </w:tc>
        <w:tc>
          <w:tcPr>
            <w:tcW w:w="1030" w:type="dxa"/>
            <w:tcBorders>
              <w:top w:val="single" w:sz="4" w:space="0" w:color="auto"/>
              <w:left w:val="nil"/>
              <w:bottom w:val="single" w:sz="4" w:space="0" w:color="auto"/>
              <w:right w:val="single" w:sz="4" w:space="0" w:color="auto"/>
            </w:tcBorders>
            <w:shd w:val="clear" w:color="000000" w:fill="FCE4D6"/>
            <w:noWrap/>
            <w:vAlign w:val="bottom"/>
            <w:hideMark/>
          </w:tcPr>
          <w:p w14:paraId="1DBDC88C"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Q7-2</w:t>
            </w:r>
          </w:p>
        </w:tc>
        <w:tc>
          <w:tcPr>
            <w:tcW w:w="1075" w:type="dxa"/>
            <w:tcBorders>
              <w:top w:val="single" w:sz="4" w:space="0" w:color="auto"/>
              <w:left w:val="nil"/>
              <w:bottom w:val="single" w:sz="4" w:space="0" w:color="auto"/>
              <w:right w:val="single" w:sz="4" w:space="0" w:color="auto"/>
            </w:tcBorders>
            <w:shd w:val="clear" w:color="000000" w:fill="FCE4D6"/>
            <w:noWrap/>
            <w:vAlign w:val="bottom"/>
            <w:hideMark/>
          </w:tcPr>
          <w:p w14:paraId="14C36F37"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Q7-3</w:t>
            </w:r>
          </w:p>
        </w:tc>
        <w:tc>
          <w:tcPr>
            <w:tcW w:w="1339" w:type="dxa"/>
            <w:tcBorders>
              <w:top w:val="single" w:sz="4" w:space="0" w:color="auto"/>
              <w:left w:val="nil"/>
              <w:bottom w:val="single" w:sz="4" w:space="0" w:color="auto"/>
              <w:right w:val="single" w:sz="4" w:space="0" w:color="auto"/>
            </w:tcBorders>
            <w:shd w:val="clear" w:color="000000" w:fill="FCE4D6"/>
            <w:noWrap/>
            <w:vAlign w:val="bottom"/>
            <w:hideMark/>
          </w:tcPr>
          <w:p w14:paraId="288E47FB"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Q7-4</w:t>
            </w:r>
          </w:p>
        </w:tc>
        <w:tc>
          <w:tcPr>
            <w:tcW w:w="1550" w:type="dxa"/>
            <w:tcBorders>
              <w:top w:val="single" w:sz="4" w:space="0" w:color="auto"/>
              <w:left w:val="nil"/>
              <w:bottom w:val="single" w:sz="4" w:space="0" w:color="auto"/>
              <w:right w:val="single" w:sz="4" w:space="0" w:color="auto"/>
            </w:tcBorders>
            <w:shd w:val="clear" w:color="000000" w:fill="FCE4D6"/>
            <w:noWrap/>
            <w:vAlign w:val="bottom"/>
            <w:hideMark/>
          </w:tcPr>
          <w:p w14:paraId="756C2818"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Q7-5</w:t>
            </w:r>
          </w:p>
        </w:tc>
        <w:tc>
          <w:tcPr>
            <w:tcW w:w="1007" w:type="dxa"/>
            <w:tcBorders>
              <w:top w:val="single" w:sz="4" w:space="0" w:color="auto"/>
              <w:left w:val="nil"/>
              <w:bottom w:val="single" w:sz="4" w:space="0" w:color="auto"/>
              <w:right w:val="single" w:sz="4" w:space="0" w:color="auto"/>
            </w:tcBorders>
            <w:shd w:val="clear" w:color="000000" w:fill="FCE4D6"/>
            <w:noWrap/>
            <w:vAlign w:val="bottom"/>
            <w:hideMark/>
          </w:tcPr>
          <w:p w14:paraId="514B1E99"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Q7-6</w:t>
            </w:r>
          </w:p>
        </w:tc>
      </w:tr>
      <w:tr w:rsidR="00485EFE" w:rsidRPr="000C435C" w14:paraId="13460815" w14:textId="77777777" w:rsidTr="00485EFE">
        <w:trPr>
          <w:trHeight w:val="920"/>
        </w:trPr>
        <w:tc>
          <w:tcPr>
            <w:tcW w:w="1550" w:type="dxa"/>
            <w:tcBorders>
              <w:top w:val="nil"/>
              <w:left w:val="single" w:sz="4" w:space="0" w:color="auto"/>
              <w:bottom w:val="single" w:sz="4" w:space="0" w:color="auto"/>
              <w:right w:val="single" w:sz="4" w:space="0" w:color="auto"/>
            </w:tcBorders>
            <w:shd w:val="clear" w:color="000000" w:fill="E2EFDA"/>
            <w:noWrap/>
            <w:vAlign w:val="center"/>
            <w:hideMark/>
          </w:tcPr>
          <w:p w14:paraId="72ACCF8F"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Rating</w:t>
            </w:r>
          </w:p>
        </w:tc>
        <w:tc>
          <w:tcPr>
            <w:tcW w:w="1202" w:type="dxa"/>
            <w:tcBorders>
              <w:top w:val="nil"/>
              <w:left w:val="nil"/>
              <w:bottom w:val="single" w:sz="4" w:space="0" w:color="auto"/>
              <w:right w:val="single" w:sz="4" w:space="0" w:color="auto"/>
            </w:tcBorders>
            <w:shd w:val="clear" w:color="000000" w:fill="E2EFDA"/>
            <w:vAlign w:val="bottom"/>
            <w:hideMark/>
          </w:tcPr>
          <w:p w14:paraId="6AA389EC" w14:textId="77777777" w:rsidR="00485EFE" w:rsidRPr="000C435C" w:rsidRDefault="00485EFE" w:rsidP="00485EFE">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Promoting </w:t>
            </w:r>
            <w:r w:rsidRPr="000C435C">
              <w:rPr>
                <w:rFonts w:ascii="Times New Roman" w:eastAsia="新細明體" w:hAnsi="Times New Roman" w:cs="Times New Roman"/>
                <w:b/>
                <w:bCs/>
                <w:color w:val="000000"/>
                <w:kern w:val="0"/>
                <w:sz w:val="22"/>
                <w:lang w:eastAsia="zh-TW"/>
              </w:rPr>
              <w:br/>
              <w:t>hygiene</w:t>
            </w:r>
          </w:p>
        </w:tc>
        <w:tc>
          <w:tcPr>
            <w:tcW w:w="1030" w:type="dxa"/>
            <w:tcBorders>
              <w:top w:val="nil"/>
              <w:left w:val="nil"/>
              <w:bottom w:val="single" w:sz="4" w:space="0" w:color="auto"/>
              <w:right w:val="single" w:sz="4" w:space="0" w:color="auto"/>
            </w:tcBorders>
            <w:shd w:val="clear" w:color="000000" w:fill="E2EFDA"/>
            <w:vAlign w:val="bottom"/>
            <w:hideMark/>
          </w:tcPr>
          <w:p w14:paraId="1EEF0F02" w14:textId="77777777" w:rsidR="00485EFE" w:rsidRPr="000C435C" w:rsidRDefault="00485EFE" w:rsidP="00485EFE">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Promoting </w:t>
            </w:r>
            <w:r w:rsidRPr="000C435C">
              <w:rPr>
                <w:rFonts w:ascii="Times New Roman" w:eastAsia="新細明體" w:hAnsi="Times New Roman" w:cs="Times New Roman"/>
                <w:b/>
                <w:bCs/>
                <w:color w:val="FF0000"/>
                <w:kern w:val="0"/>
                <w:sz w:val="22"/>
                <w:lang w:eastAsia="zh-TW"/>
              </w:rPr>
              <w:br/>
              <w:t>social distance</w:t>
            </w:r>
          </w:p>
        </w:tc>
        <w:tc>
          <w:tcPr>
            <w:tcW w:w="1075" w:type="dxa"/>
            <w:tcBorders>
              <w:top w:val="nil"/>
              <w:left w:val="nil"/>
              <w:bottom w:val="single" w:sz="4" w:space="0" w:color="auto"/>
              <w:right w:val="single" w:sz="4" w:space="0" w:color="auto"/>
            </w:tcBorders>
            <w:shd w:val="clear" w:color="000000" w:fill="E2EFDA"/>
            <w:vAlign w:val="bottom"/>
            <w:hideMark/>
          </w:tcPr>
          <w:p w14:paraId="541F8542" w14:textId="77777777" w:rsidR="00485EFE" w:rsidRPr="000C435C" w:rsidRDefault="00485EFE" w:rsidP="00485EFE">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Well-being and </w:t>
            </w:r>
            <w:r w:rsidRPr="000C435C">
              <w:rPr>
                <w:rFonts w:ascii="Times New Roman" w:eastAsia="新細明體" w:hAnsi="Times New Roman" w:cs="Times New Roman"/>
                <w:b/>
                <w:bCs/>
                <w:color w:val="000000"/>
                <w:kern w:val="0"/>
                <w:sz w:val="22"/>
                <w:lang w:eastAsia="zh-TW"/>
              </w:rPr>
              <w:br/>
              <w:t>Mental health</w:t>
            </w:r>
          </w:p>
        </w:tc>
        <w:tc>
          <w:tcPr>
            <w:tcW w:w="1339" w:type="dxa"/>
            <w:tcBorders>
              <w:top w:val="nil"/>
              <w:left w:val="nil"/>
              <w:bottom w:val="single" w:sz="4" w:space="0" w:color="auto"/>
              <w:right w:val="single" w:sz="4" w:space="0" w:color="auto"/>
            </w:tcBorders>
            <w:shd w:val="clear" w:color="000000" w:fill="E2EFDA"/>
            <w:vAlign w:val="bottom"/>
            <w:hideMark/>
          </w:tcPr>
          <w:p w14:paraId="58482465" w14:textId="77777777" w:rsidR="00485EFE" w:rsidRPr="000C435C" w:rsidRDefault="00485EFE" w:rsidP="00485EFE">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Financial </w:t>
            </w:r>
            <w:r w:rsidRPr="000C435C">
              <w:rPr>
                <w:rFonts w:ascii="Times New Roman" w:eastAsia="新細明體" w:hAnsi="Times New Roman" w:cs="Times New Roman"/>
                <w:b/>
                <w:bCs/>
                <w:color w:val="FF0000"/>
                <w:kern w:val="0"/>
                <w:sz w:val="22"/>
                <w:lang w:eastAsia="zh-TW"/>
              </w:rPr>
              <w:br/>
              <w:t>support initiatives</w:t>
            </w:r>
          </w:p>
        </w:tc>
        <w:tc>
          <w:tcPr>
            <w:tcW w:w="1550" w:type="dxa"/>
            <w:tcBorders>
              <w:top w:val="nil"/>
              <w:left w:val="nil"/>
              <w:bottom w:val="single" w:sz="4" w:space="0" w:color="auto"/>
              <w:right w:val="single" w:sz="4" w:space="0" w:color="auto"/>
            </w:tcBorders>
            <w:shd w:val="clear" w:color="000000" w:fill="E2EFDA"/>
            <w:vAlign w:val="bottom"/>
            <w:hideMark/>
          </w:tcPr>
          <w:p w14:paraId="62A9145A" w14:textId="77777777" w:rsidR="00485EFE" w:rsidRPr="000C435C" w:rsidRDefault="00485EFE" w:rsidP="00485EFE">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Effective communications </w:t>
            </w:r>
            <w:r w:rsidRPr="000C435C">
              <w:rPr>
                <w:rFonts w:ascii="Times New Roman" w:eastAsia="新細明體" w:hAnsi="Times New Roman" w:cs="Times New Roman"/>
                <w:b/>
                <w:bCs/>
                <w:color w:val="000000"/>
                <w:kern w:val="0"/>
                <w:sz w:val="22"/>
                <w:lang w:eastAsia="zh-TW"/>
              </w:rPr>
              <w:br/>
              <w:t>about initiatives / support</w:t>
            </w:r>
          </w:p>
        </w:tc>
        <w:tc>
          <w:tcPr>
            <w:tcW w:w="1007" w:type="dxa"/>
            <w:tcBorders>
              <w:top w:val="nil"/>
              <w:left w:val="nil"/>
              <w:bottom w:val="single" w:sz="4" w:space="0" w:color="auto"/>
              <w:right w:val="single" w:sz="4" w:space="0" w:color="auto"/>
            </w:tcBorders>
            <w:shd w:val="clear" w:color="000000" w:fill="E2EFDA"/>
            <w:vAlign w:val="bottom"/>
            <w:hideMark/>
          </w:tcPr>
          <w:p w14:paraId="0B7E9C7C" w14:textId="77777777" w:rsidR="00485EFE" w:rsidRPr="000C435C" w:rsidRDefault="00485EFE" w:rsidP="00485EFE">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Planning</w:t>
            </w:r>
            <w:r w:rsidRPr="000C435C">
              <w:rPr>
                <w:rFonts w:ascii="Times New Roman" w:eastAsia="新細明體" w:hAnsi="Times New Roman" w:cs="Times New Roman"/>
                <w:b/>
                <w:bCs/>
                <w:color w:val="000000"/>
                <w:kern w:val="0"/>
                <w:sz w:val="22"/>
                <w:lang w:eastAsia="zh-TW"/>
              </w:rPr>
              <w:br/>
              <w:t xml:space="preserve"> for future</w:t>
            </w:r>
          </w:p>
        </w:tc>
      </w:tr>
      <w:tr w:rsidR="00485EFE" w:rsidRPr="000C435C" w14:paraId="2018091D" w14:textId="77777777" w:rsidTr="00485EFE">
        <w:trPr>
          <w:trHeight w:val="27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00B0C89A"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1-Not at all Important</w:t>
            </w:r>
          </w:p>
        </w:tc>
        <w:tc>
          <w:tcPr>
            <w:tcW w:w="1202" w:type="dxa"/>
            <w:tcBorders>
              <w:top w:val="nil"/>
              <w:left w:val="nil"/>
              <w:bottom w:val="single" w:sz="4" w:space="0" w:color="auto"/>
              <w:right w:val="single" w:sz="4" w:space="0" w:color="auto"/>
            </w:tcBorders>
            <w:shd w:val="clear" w:color="auto" w:fill="auto"/>
            <w:noWrap/>
            <w:vAlign w:val="center"/>
            <w:hideMark/>
          </w:tcPr>
          <w:p w14:paraId="190C6D8D"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1(0.0116</w:t>
            </w:r>
          </w:p>
        </w:tc>
        <w:tc>
          <w:tcPr>
            <w:tcW w:w="1030" w:type="dxa"/>
            <w:tcBorders>
              <w:top w:val="nil"/>
              <w:left w:val="nil"/>
              <w:bottom w:val="single" w:sz="4" w:space="0" w:color="auto"/>
              <w:right w:val="single" w:sz="4" w:space="0" w:color="auto"/>
            </w:tcBorders>
            <w:shd w:val="clear" w:color="auto" w:fill="auto"/>
            <w:noWrap/>
            <w:vAlign w:val="center"/>
            <w:hideMark/>
          </w:tcPr>
          <w:p w14:paraId="0CD37725"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0(0</w:t>
            </w:r>
          </w:p>
        </w:tc>
        <w:tc>
          <w:tcPr>
            <w:tcW w:w="1075" w:type="dxa"/>
            <w:tcBorders>
              <w:top w:val="nil"/>
              <w:left w:val="nil"/>
              <w:bottom w:val="single" w:sz="4" w:space="0" w:color="auto"/>
              <w:right w:val="single" w:sz="4" w:space="0" w:color="auto"/>
            </w:tcBorders>
            <w:shd w:val="clear" w:color="auto" w:fill="auto"/>
            <w:noWrap/>
            <w:vAlign w:val="center"/>
            <w:hideMark/>
          </w:tcPr>
          <w:p w14:paraId="278E78E8"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1339" w:type="dxa"/>
            <w:tcBorders>
              <w:top w:val="nil"/>
              <w:left w:val="nil"/>
              <w:bottom w:val="single" w:sz="4" w:space="0" w:color="auto"/>
              <w:right w:val="single" w:sz="4" w:space="0" w:color="auto"/>
            </w:tcBorders>
            <w:shd w:val="clear" w:color="auto" w:fill="auto"/>
            <w:noWrap/>
            <w:vAlign w:val="center"/>
            <w:hideMark/>
          </w:tcPr>
          <w:p w14:paraId="1FC12FCB"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1(0.0117</w:t>
            </w:r>
          </w:p>
        </w:tc>
        <w:tc>
          <w:tcPr>
            <w:tcW w:w="1550" w:type="dxa"/>
            <w:tcBorders>
              <w:top w:val="nil"/>
              <w:left w:val="nil"/>
              <w:bottom w:val="single" w:sz="4" w:space="0" w:color="auto"/>
              <w:right w:val="single" w:sz="4" w:space="0" w:color="auto"/>
            </w:tcBorders>
            <w:shd w:val="clear" w:color="auto" w:fill="auto"/>
            <w:noWrap/>
            <w:vAlign w:val="center"/>
            <w:hideMark/>
          </w:tcPr>
          <w:p w14:paraId="51532FDC"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1(0.0116)</w:t>
            </w:r>
          </w:p>
        </w:tc>
        <w:tc>
          <w:tcPr>
            <w:tcW w:w="1007" w:type="dxa"/>
            <w:tcBorders>
              <w:top w:val="nil"/>
              <w:left w:val="nil"/>
              <w:bottom w:val="single" w:sz="4" w:space="0" w:color="auto"/>
              <w:right w:val="single" w:sz="4" w:space="0" w:color="auto"/>
            </w:tcBorders>
            <w:shd w:val="clear" w:color="auto" w:fill="auto"/>
            <w:noWrap/>
            <w:vAlign w:val="center"/>
            <w:hideMark/>
          </w:tcPr>
          <w:p w14:paraId="7F5FFA73"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1(0.0116</w:t>
            </w:r>
          </w:p>
        </w:tc>
      </w:tr>
      <w:tr w:rsidR="00485EFE" w:rsidRPr="000C435C" w14:paraId="10C35858" w14:textId="77777777" w:rsidTr="00485EFE">
        <w:trPr>
          <w:trHeight w:val="27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55225069"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202" w:type="dxa"/>
            <w:tcBorders>
              <w:top w:val="nil"/>
              <w:left w:val="nil"/>
              <w:bottom w:val="single" w:sz="4" w:space="0" w:color="auto"/>
              <w:right w:val="single" w:sz="4" w:space="0" w:color="auto"/>
            </w:tcBorders>
            <w:shd w:val="clear" w:color="auto" w:fill="auto"/>
            <w:noWrap/>
            <w:vAlign w:val="center"/>
            <w:hideMark/>
          </w:tcPr>
          <w:p w14:paraId="2073B2CC"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2(0.0232</w:t>
            </w:r>
          </w:p>
        </w:tc>
        <w:tc>
          <w:tcPr>
            <w:tcW w:w="1030" w:type="dxa"/>
            <w:tcBorders>
              <w:top w:val="nil"/>
              <w:left w:val="nil"/>
              <w:bottom w:val="single" w:sz="4" w:space="0" w:color="auto"/>
              <w:right w:val="single" w:sz="4" w:space="0" w:color="auto"/>
            </w:tcBorders>
            <w:shd w:val="clear" w:color="auto" w:fill="auto"/>
            <w:noWrap/>
            <w:vAlign w:val="center"/>
            <w:hideMark/>
          </w:tcPr>
          <w:p w14:paraId="119F101B"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0(0</w:t>
            </w:r>
          </w:p>
        </w:tc>
        <w:tc>
          <w:tcPr>
            <w:tcW w:w="1075" w:type="dxa"/>
            <w:tcBorders>
              <w:top w:val="nil"/>
              <w:left w:val="nil"/>
              <w:bottom w:val="single" w:sz="4" w:space="0" w:color="auto"/>
              <w:right w:val="single" w:sz="4" w:space="0" w:color="auto"/>
            </w:tcBorders>
            <w:shd w:val="clear" w:color="auto" w:fill="auto"/>
            <w:noWrap/>
            <w:vAlign w:val="center"/>
            <w:hideMark/>
          </w:tcPr>
          <w:p w14:paraId="1E39A70A"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2(0.0232</w:t>
            </w:r>
          </w:p>
        </w:tc>
        <w:tc>
          <w:tcPr>
            <w:tcW w:w="1339" w:type="dxa"/>
            <w:tcBorders>
              <w:top w:val="nil"/>
              <w:left w:val="nil"/>
              <w:bottom w:val="single" w:sz="4" w:space="0" w:color="auto"/>
              <w:right w:val="single" w:sz="4" w:space="0" w:color="auto"/>
            </w:tcBorders>
            <w:shd w:val="clear" w:color="auto" w:fill="auto"/>
            <w:noWrap/>
            <w:vAlign w:val="center"/>
            <w:hideMark/>
          </w:tcPr>
          <w:p w14:paraId="24C9EC32"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3(0.0352</w:t>
            </w:r>
          </w:p>
        </w:tc>
        <w:tc>
          <w:tcPr>
            <w:tcW w:w="1550" w:type="dxa"/>
            <w:tcBorders>
              <w:top w:val="nil"/>
              <w:left w:val="nil"/>
              <w:bottom w:val="single" w:sz="4" w:space="0" w:color="auto"/>
              <w:right w:val="single" w:sz="4" w:space="0" w:color="auto"/>
            </w:tcBorders>
            <w:shd w:val="clear" w:color="auto" w:fill="auto"/>
            <w:noWrap/>
            <w:vAlign w:val="center"/>
            <w:hideMark/>
          </w:tcPr>
          <w:p w14:paraId="71771187"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2(0.0232)</w:t>
            </w:r>
          </w:p>
        </w:tc>
        <w:tc>
          <w:tcPr>
            <w:tcW w:w="1007" w:type="dxa"/>
            <w:tcBorders>
              <w:top w:val="nil"/>
              <w:left w:val="nil"/>
              <w:bottom w:val="single" w:sz="4" w:space="0" w:color="auto"/>
              <w:right w:val="single" w:sz="4" w:space="0" w:color="auto"/>
            </w:tcBorders>
            <w:shd w:val="clear" w:color="auto" w:fill="auto"/>
            <w:noWrap/>
            <w:vAlign w:val="center"/>
            <w:hideMark/>
          </w:tcPr>
          <w:p w14:paraId="7FE8604D"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2(0.0232</w:t>
            </w:r>
          </w:p>
        </w:tc>
      </w:tr>
      <w:tr w:rsidR="00485EFE" w:rsidRPr="000C435C" w14:paraId="5BDD8BD7" w14:textId="77777777" w:rsidTr="00485EFE">
        <w:trPr>
          <w:trHeight w:val="27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3120F0E0"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202" w:type="dxa"/>
            <w:tcBorders>
              <w:top w:val="nil"/>
              <w:left w:val="nil"/>
              <w:bottom w:val="single" w:sz="4" w:space="0" w:color="auto"/>
              <w:right w:val="single" w:sz="4" w:space="0" w:color="auto"/>
            </w:tcBorders>
            <w:shd w:val="clear" w:color="auto" w:fill="auto"/>
            <w:noWrap/>
            <w:vAlign w:val="center"/>
            <w:hideMark/>
          </w:tcPr>
          <w:p w14:paraId="57C59119"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1(0.0116</w:t>
            </w:r>
          </w:p>
        </w:tc>
        <w:tc>
          <w:tcPr>
            <w:tcW w:w="1030" w:type="dxa"/>
            <w:tcBorders>
              <w:top w:val="nil"/>
              <w:left w:val="nil"/>
              <w:bottom w:val="single" w:sz="4" w:space="0" w:color="auto"/>
              <w:right w:val="single" w:sz="4" w:space="0" w:color="auto"/>
            </w:tcBorders>
            <w:shd w:val="clear" w:color="auto" w:fill="auto"/>
            <w:noWrap/>
            <w:vAlign w:val="center"/>
            <w:hideMark/>
          </w:tcPr>
          <w:p w14:paraId="515C501C"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4(0.0465</w:t>
            </w:r>
          </w:p>
        </w:tc>
        <w:tc>
          <w:tcPr>
            <w:tcW w:w="1075" w:type="dxa"/>
            <w:tcBorders>
              <w:top w:val="nil"/>
              <w:left w:val="nil"/>
              <w:bottom w:val="single" w:sz="4" w:space="0" w:color="auto"/>
              <w:right w:val="single" w:sz="4" w:space="0" w:color="auto"/>
            </w:tcBorders>
            <w:shd w:val="clear" w:color="auto" w:fill="auto"/>
            <w:noWrap/>
            <w:vAlign w:val="center"/>
            <w:hideMark/>
          </w:tcPr>
          <w:p w14:paraId="5D7A2ED1"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3(0.0348</w:t>
            </w:r>
          </w:p>
        </w:tc>
        <w:tc>
          <w:tcPr>
            <w:tcW w:w="1339" w:type="dxa"/>
            <w:tcBorders>
              <w:top w:val="nil"/>
              <w:left w:val="nil"/>
              <w:bottom w:val="single" w:sz="4" w:space="0" w:color="auto"/>
              <w:right w:val="single" w:sz="4" w:space="0" w:color="auto"/>
            </w:tcBorders>
            <w:shd w:val="clear" w:color="auto" w:fill="auto"/>
            <w:noWrap/>
            <w:vAlign w:val="center"/>
            <w:hideMark/>
          </w:tcPr>
          <w:p w14:paraId="3362F04D"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2(0.0235</w:t>
            </w:r>
          </w:p>
        </w:tc>
        <w:tc>
          <w:tcPr>
            <w:tcW w:w="1550" w:type="dxa"/>
            <w:tcBorders>
              <w:top w:val="nil"/>
              <w:left w:val="nil"/>
              <w:bottom w:val="single" w:sz="4" w:space="0" w:color="auto"/>
              <w:right w:val="single" w:sz="4" w:space="0" w:color="auto"/>
            </w:tcBorders>
            <w:shd w:val="clear" w:color="auto" w:fill="auto"/>
            <w:noWrap/>
            <w:vAlign w:val="center"/>
            <w:hideMark/>
          </w:tcPr>
          <w:p w14:paraId="75A994C8"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3(0.0348</w:t>
            </w:r>
          </w:p>
        </w:tc>
        <w:tc>
          <w:tcPr>
            <w:tcW w:w="1007" w:type="dxa"/>
            <w:tcBorders>
              <w:top w:val="nil"/>
              <w:left w:val="nil"/>
              <w:bottom w:val="single" w:sz="4" w:space="0" w:color="auto"/>
              <w:right w:val="single" w:sz="4" w:space="0" w:color="auto"/>
            </w:tcBorders>
            <w:shd w:val="clear" w:color="auto" w:fill="auto"/>
            <w:noWrap/>
            <w:vAlign w:val="center"/>
            <w:hideMark/>
          </w:tcPr>
          <w:p w14:paraId="05BDC28F"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4(0.0465</w:t>
            </w:r>
          </w:p>
        </w:tc>
      </w:tr>
      <w:tr w:rsidR="00485EFE" w:rsidRPr="000C435C" w14:paraId="1FF7C607" w14:textId="77777777" w:rsidTr="00485EFE">
        <w:trPr>
          <w:trHeight w:val="27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5D4A912B"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202" w:type="dxa"/>
            <w:tcBorders>
              <w:top w:val="nil"/>
              <w:left w:val="nil"/>
              <w:bottom w:val="single" w:sz="4" w:space="0" w:color="auto"/>
              <w:right w:val="single" w:sz="4" w:space="0" w:color="auto"/>
            </w:tcBorders>
            <w:shd w:val="clear" w:color="auto" w:fill="auto"/>
            <w:noWrap/>
            <w:vAlign w:val="center"/>
            <w:hideMark/>
          </w:tcPr>
          <w:p w14:paraId="10B00533"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4(0.0465</w:t>
            </w:r>
          </w:p>
        </w:tc>
        <w:tc>
          <w:tcPr>
            <w:tcW w:w="1030" w:type="dxa"/>
            <w:tcBorders>
              <w:top w:val="nil"/>
              <w:left w:val="nil"/>
              <w:bottom w:val="single" w:sz="4" w:space="0" w:color="auto"/>
              <w:right w:val="single" w:sz="4" w:space="0" w:color="auto"/>
            </w:tcBorders>
            <w:shd w:val="clear" w:color="auto" w:fill="auto"/>
            <w:noWrap/>
            <w:vAlign w:val="center"/>
            <w:hideMark/>
          </w:tcPr>
          <w:p w14:paraId="4BC4428E"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8(0.0930</w:t>
            </w:r>
          </w:p>
        </w:tc>
        <w:tc>
          <w:tcPr>
            <w:tcW w:w="1075" w:type="dxa"/>
            <w:tcBorders>
              <w:top w:val="nil"/>
              <w:left w:val="nil"/>
              <w:bottom w:val="single" w:sz="4" w:space="0" w:color="auto"/>
              <w:right w:val="single" w:sz="4" w:space="0" w:color="auto"/>
            </w:tcBorders>
            <w:shd w:val="clear" w:color="auto" w:fill="auto"/>
            <w:noWrap/>
            <w:vAlign w:val="center"/>
            <w:hideMark/>
          </w:tcPr>
          <w:p w14:paraId="433A10EF"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5(0.0581</w:t>
            </w:r>
          </w:p>
        </w:tc>
        <w:tc>
          <w:tcPr>
            <w:tcW w:w="1339" w:type="dxa"/>
            <w:tcBorders>
              <w:top w:val="nil"/>
              <w:left w:val="nil"/>
              <w:bottom w:val="single" w:sz="4" w:space="0" w:color="auto"/>
              <w:right w:val="single" w:sz="4" w:space="0" w:color="auto"/>
            </w:tcBorders>
            <w:shd w:val="clear" w:color="auto" w:fill="auto"/>
            <w:noWrap/>
            <w:vAlign w:val="center"/>
            <w:hideMark/>
          </w:tcPr>
          <w:p w14:paraId="25A88861"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10(0.1176</w:t>
            </w:r>
          </w:p>
        </w:tc>
        <w:tc>
          <w:tcPr>
            <w:tcW w:w="1550" w:type="dxa"/>
            <w:tcBorders>
              <w:top w:val="nil"/>
              <w:left w:val="nil"/>
              <w:bottom w:val="single" w:sz="4" w:space="0" w:color="auto"/>
              <w:right w:val="single" w:sz="4" w:space="0" w:color="auto"/>
            </w:tcBorders>
            <w:shd w:val="clear" w:color="auto" w:fill="auto"/>
            <w:noWrap/>
            <w:vAlign w:val="center"/>
            <w:hideMark/>
          </w:tcPr>
          <w:p w14:paraId="4D84A5C3"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8(0.093</w:t>
            </w:r>
          </w:p>
        </w:tc>
        <w:tc>
          <w:tcPr>
            <w:tcW w:w="1007" w:type="dxa"/>
            <w:tcBorders>
              <w:top w:val="nil"/>
              <w:left w:val="nil"/>
              <w:bottom w:val="single" w:sz="4" w:space="0" w:color="auto"/>
              <w:right w:val="single" w:sz="4" w:space="0" w:color="auto"/>
            </w:tcBorders>
            <w:shd w:val="clear" w:color="auto" w:fill="auto"/>
            <w:noWrap/>
            <w:vAlign w:val="center"/>
            <w:hideMark/>
          </w:tcPr>
          <w:p w14:paraId="74D81057"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13(0.1511</w:t>
            </w:r>
          </w:p>
        </w:tc>
      </w:tr>
      <w:tr w:rsidR="00485EFE" w:rsidRPr="000C435C" w14:paraId="2EB79FB8" w14:textId="77777777" w:rsidTr="00485EFE">
        <w:trPr>
          <w:trHeight w:val="27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7F74CE16"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202" w:type="dxa"/>
            <w:tcBorders>
              <w:top w:val="nil"/>
              <w:left w:val="nil"/>
              <w:bottom w:val="single" w:sz="4" w:space="0" w:color="auto"/>
              <w:right w:val="single" w:sz="4" w:space="0" w:color="auto"/>
            </w:tcBorders>
            <w:shd w:val="clear" w:color="auto" w:fill="auto"/>
            <w:noWrap/>
            <w:vAlign w:val="center"/>
            <w:hideMark/>
          </w:tcPr>
          <w:p w14:paraId="3F131023"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19(0.22093)</w:t>
            </w:r>
          </w:p>
        </w:tc>
        <w:tc>
          <w:tcPr>
            <w:tcW w:w="1030" w:type="dxa"/>
            <w:tcBorders>
              <w:top w:val="nil"/>
              <w:left w:val="nil"/>
              <w:bottom w:val="single" w:sz="4" w:space="0" w:color="auto"/>
              <w:right w:val="single" w:sz="4" w:space="0" w:color="auto"/>
            </w:tcBorders>
            <w:shd w:val="clear" w:color="auto" w:fill="auto"/>
            <w:noWrap/>
            <w:vAlign w:val="center"/>
            <w:hideMark/>
          </w:tcPr>
          <w:p w14:paraId="595EE927"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13(0.1511</w:t>
            </w:r>
          </w:p>
        </w:tc>
        <w:tc>
          <w:tcPr>
            <w:tcW w:w="1075" w:type="dxa"/>
            <w:tcBorders>
              <w:top w:val="nil"/>
              <w:left w:val="nil"/>
              <w:bottom w:val="single" w:sz="4" w:space="0" w:color="auto"/>
              <w:right w:val="single" w:sz="4" w:space="0" w:color="auto"/>
            </w:tcBorders>
            <w:shd w:val="clear" w:color="auto" w:fill="auto"/>
            <w:noWrap/>
            <w:vAlign w:val="center"/>
            <w:hideMark/>
          </w:tcPr>
          <w:p w14:paraId="2923603A"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18(0.2093</w:t>
            </w:r>
          </w:p>
        </w:tc>
        <w:tc>
          <w:tcPr>
            <w:tcW w:w="1339" w:type="dxa"/>
            <w:tcBorders>
              <w:top w:val="nil"/>
              <w:left w:val="nil"/>
              <w:bottom w:val="single" w:sz="4" w:space="0" w:color="auto"/>
              <w:right w:val="single" w:sz="4" w:space="0" w:color="auto"/>
            </w:tcBorders>
            <w:shd w:val="clear" w:color="auto" w:fill="auto"/>
            <w:noWrap/>
            <w:vAlign w:val="center"/>
            <w:hideMark/>
          </w:tcPr>
          <w:p w14:paraId="4D2F497E"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9(0.1058</w:t>
            </w:r>
          </w:p>
        </w:tc>
        <w:tc>
          <w:tcPr>
            <w:tcW w:w="1550" w:type="dxa"/>
            <w:tcBorders>
              <w:top w:val="nil"/>
              <w:left w:val="nil"/>
              <w:bottom w:val="single" w:sz="4" w:space="0" w:color="auto"/>
              <w:right w:val="single" w:sz="4" w:space="0" w:color="auto"/>
            </w:tcBorders>
            <w:shd w:val="clear" w:color="auto" w:fill="auto"/>
            <w:noWrap/>
            <w:vAlign w:val="center"/>
            <w:hideMark/>
          </w:tcPr>
          <w:p w14:paraId="2A2337FF"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20(0.2325)</w:t>
            </w:r>
          </w:p>
        </w:tc>
        <w:tc>
          <w:tcPr>
            <w:tcW w:w="1007" w:type="dxa"/>
            <w:tcBorders>
              <w:top w:val="nil"/>
              <w:left w:val="nil"/>
              <w:bottom w:val="single" w:sz="4" w:space="0" w:color="auto"/>
              <w:right w:val="single" w:sz="4" w:space="0" w:color="auto"/>
            </w:tcBorders>
            <w:shd w:val="clear" w:color="auto" w:fill="auto"/>
            <w:noWrap/>
            <w:vAlign w:val="center"/>
            <w:hideMark/>
          </w:tcPr>
          <w:p w14:paraId="24280795"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10(0.1162</w:t>
            </w:r>
          </w:p>
        </w:tc>
      </w:tr>
      <w:tr w:rsidR="00485EFE" w:rsidRPr="000C435C" w14:paraId="1794D687" w14:textId="77777777" w:rsidTr="00485EFE">
        <w:trPr>
          <w:trHeight w:val="27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55771F59"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202" w:type="dxa"/>
            <w:tcBorders>
              <w:top w:val="nil"/>
              <w:left w:val="nil"/>
              <w:bottom w:val="single" w:sz="4" w:space="0" w:color="auto"/>
              <w:right w:val="single" w:sz="4" w:space="0" w:color="auto"/>
            </w:tcBorders>
            <w:shd w:val="clear" w:color="auto" w:fill="auto"/>
            <w:noWrap/>
            <w:vAlign w:val="center"/>
            <w:hideMark/>
          </w:tcPr>
          <w:p w14:paraId="55FA7A70"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11(0.1279</w:t>
            </w:r>
          </w:p>
        </w:tc>
        <w:tc>
          <w:tcPr>
            <w:tcW w:w="1030" w:type="dxa"/>
            <w:tcBorders>
              <w:top w:val="nil"/>
              <w:left w:val="nil"/>
              <w:bottom w:val="single" w:sz="4" w:space="0" w:color="auto"/>
              <w:right w:val="single" w:sz="4" w:space="0" w:color="auto"/>
            </w:tcBorders>
            <w:shd w:val="clear" w:color="auto" w:fill="auto"/>
            <w:noWrap/>
            <w:vAlign w:val="center"/>
            <w:hideMark/>
          </w:tcPr>
          <w:p w14:paraId="0538041E"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15(0.1744</w:t>
            </w:r>
          </w:p>
        </w:tc>
        <w:tc>
          <w:tcPr>
            <w:tcW w:w="1075" w:type="dxa"/>
            <w:tcBorders>
              <w:top w:val="nil"/>
              <w:left w:val="nil"/>
              <w:bottom w:val="single" w:sz="4" w:space="0" w:color="auto"/>
              <w:right w:val="single" w:sz="4" w:space="0" w:color="auto"/>
            </w:tcBorders>
            <w:shd w:val="clear" w:color="auto" w:fill="auto"/>
            <w:noWrap/>
            <w:vAlign w:val="center"/>
            <w:hideMark/>
          </w:tcPr>
          <w:p w14:paraId="510295D0"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17(0.1976</w:t>
            </w:r>
          </w:p>
        </w:tc>
        <w:tc>
          <w:tcPr>
            <w:tcW w:w="1339" w:type="dxa"/>
            <w:tcBorders>
              <w:top w:val="nil"/>
              <w:left w:val="nil"/>
              <w:bottom w:val="single" w:sz="4" w:space="0" w:color="auto"/>
              <w:right w:val="single" w:sz="4" w:space="0" w:color="auto"/>
            </w:tcBorders>
            <w:shd w:val="clear" w:color="auto" w:fill="auto"/>
            <w:noWrap/>
            <w:vAlign w:val="center"/>
            <w:hideMark/>
          </w:tcPr>
          <w:p w14:paraId="6B3A3F20"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17(0.2</w:t>
            </w:r>
          </w:p>
        </w:tc>
        <w:tc>
          <w:tcPr>
            <w:tcW w:w="1550" w:type="dxa"/>
            <w:tcBorders>
              <w:top w:val="nil"/>
              <w:left w:val="nil"/>
              <w:bottom w:val="single" w:sz="4" w:space="0" w:color="auto"/>
              <w:right w:val="single" w:sz="4" w:space="0" w:color="auto"/>
            </w:tcBorders>
            <w:shd w:val="clear" w:color="auto" w:fill="auto"/>
            <w:noWrap/>
            <w:vAlign w:val="center"/>
            <w:hideMark/>
          </w:tcPr>
          <w:p w14:paraId="3494A46A"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19(0.2209</w:t>
            </w:r>
          </w:p>
        </w:tc>
        <w:tc>
          <w:tcPr>
            <w:tcW w:w="1007" w:type="dxa"/>
            <w:tcBorders>
              <w:top w:val="nil"/>
              <w:left w:val="nil"/>
              <w:bottom w:val="single" w:sz="4" w:space="0" w:color="auto"/>
              <w:right w:val="single" w:sz="4" w:space="0" w:color="auto"/>
            </w:tcBorders>
            <w:shd w:val="clear" w:color="auto" w:fill="auto"/>
            <w:noWrap/>
            <w:vAlign w:val="center"/>
            <w:hideMark/>
          </w:tcPr>
          <w:p w14:paraId="45743EAA"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20(0.2325</w:t>
            </w:r>
          </w:p>
        </w:tc>
      </w:tr>
      <w:tr w:rsidR="00485EFE" w:rsidRPr="000C435C" w14:paraId="2731BF4F" w14:textId="77777777" w:rsidTr="00485EFE">
        <w:trPr>
          <w:trHeight w:val="27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43F6B98E"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7-Extremly Important</w:t>
            </w:r>
          </w:p>
        </w:tc>
        <w:tc>
          <w:tcPr>
            <w:tcW w:w="1202" w:type="dxa"/>
            <w:tcBorders>
              <w:top w:val="nil"/>
              <w:left w:val="nil"/>
              <w:bottom w:val="single" w:sz="4" w:space="0" w:color="auto"/>
              <w:right w:val="single" w:sz="4" w:space="0" w:color="auto"/>
            </w:tcBorders>
            <w:shd w:val="clear" w:color="000000" w:fill="FFFFFF"/>
            <w:noWrap/>
            <w:vAlign w:val="center"/>
            <w:hideMark/>
          </w:tcPr>
          <w:p w14:paraId="6B39657C"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48(0.55813</w:t>
            </w:r>
          </w:p>
        </w:tc>
        <w:tc>
          <w:tcPr>
            <w:tcW w:w="1030" w:type="dxa"/>
            <w:tcBorders>
              <w:top w:val="nil"/>
              <w:left w:val="nil"/>
              <w:bottom w:val="single" w:sz="4" w:space="0" w:color="auto"/>
              <w:right w:val="single" w:sz="4" w:space="0" w:color="auto"/>
            </w:tcBorders>
            <w:shd w:val="clear" w:color="000000" w:fill="FFFFFF"/>
            <w:noWrap/>
            <w:vAlign w:val="center"/>
            <w:hideMark/>
          </w:tcPr>
          <w:p w14:paraId="13F72B47"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44(0.5116</w:t>
            </w:r>
          </w:p>
        </w:tc>
        <w:tc>
          <w:tcPr>
            <w:tcW w:w="1075" w:type="dxa"/>
            <w:tcBorders>
              <w:top w:val="nil"/>
              <w:left w:val="nil"/>
              <w:bottom w:val="single" w:sz="4" w:space="0" w:color="auto"/>
              <w:right w:val="single" w:sz="4" w:space="0" w:color="auto"/>
            </w:tcBorders>
            <w:shd w:val="clear" w:color="000000" w:fill="FFFFFF"/>
            <w:noWrap/>
            <w:vAlign w:val="center"/>
            <w:hideMark/>
          </w:tcPr>
          <w:p w14:paraId="0C44058F"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41(0.476</w:t>
            </w:r>
          </w:p>
        </w:tc>
        <w:tc>
          <w:tcPr>
            <w:tcW w:w="1339" w:type="dxa"/>
            <w:tcBorders>
              <w:top w:val="nil"/>
              <w:left w:val="nil"/>
              <w:bottom w:val="single" w:sz="4" w:space="0" w:color="auto"/>
              <w:right w:val="single" w:sz="4" w:space="0" w:color="auto"/>
            </w:tcBorders>
            <w:shd w:val="clear" w:color="000000" w:fill="FFFFFF"/>
            <w:noWrap/>
            <w:vAlign w:val="center"/>
            <w:hideMark/>
          </w:tcPr>
          <w:p w14:paraId="2895EC5C"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43(0.5058</w:t>
            </w:r>
          </w:p>
        </w:tc>
        <w:tc>
          <w:tcPr>
            <w:tcW w:w="1550" w:type="dxa"/>
            <w:tcBorders>
              <w:top w:val="nil"/>
              <w:left w:val="nil"/>
              <w:bottom w:val="single" w:sz="4" w:space="0" w:color="auto"/>
              <w:right w:val="single" w:sz="4" w:space="0" w:color="auto"/>
            </w:tcBorders>
            <w:shd w:val="clear" w:color="000000" w:fill="FFFFFF"/>
            <w:noWrap/>
            <w:vAlign w:val="center"/>
            <w:hideMark/>
          </w:tcPr>
          <w:p w14:paraId="1A993BBF"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33(0.3837</w:t>
            </w:r>
          </w:p>
        </w:tc>
        <w:tc>
          <w:tcPr>
            <w:tcW w:w="1007" w:type="dxa"/>
            <w:tcBorders>
              <w:top w:val="nil"/>
              <w:left w:val="nil"/>
              <w:bottom w:val="single" w:sz="4" w:space="0" w:color="auto"/>
              <w:right w:val="single" w:sz="4" w:space="0" w:color="auto"/>
            </w:tcBorders>
            <w:shd w:val="clear" w:color="000000" w:fill="FFFFFF"/>
            <w:noWrap/>
            <w:vAlign w:val="center"/>
            <w:hideMark/>
          </w:tcPr>
          <w:p w14:paraId="0395DC51"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36(0.4186</w:t>
            </w:r>
          </w:p>
        </w:tc>
      </w:tr>
      <w:tr w:rsidR="00485EFE" w:rsidRPr="000C435C" w14:paraId="3AAD2968" w14:textId="77777777" w:rsidTr="00485EFE">
        <w:trPr>
          <w:trHeight w:val="27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3A84EFCC"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Total</w:t>
            </w:r>
          </w:p>
        </w:tc>
        <w:tc>
          <w:tcPr>
            <w:tcW w:w="1202" w:type="dxa"/>
            <w:tcBorders>
              <w:top w:val="nil"/>
              <w:left w:val="nil"/>
              <w:bottom w:val="single" w:sz="4" w:space="0" w:color="auto"/>
              <w:right w:val="single" w:sz="4" w:space="0" w:color="auto"/>
            </w:tcBorders>
            <w:shd w:val="clear" w:color="000000" w:fill="FFFFFF"/>
            <w:noWrap/>
            <w:vAlign w:val="center"/>
            <w:hideMark/>
          </w:tcPr>
          <w:p w14:paraId="18F0447F"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030" w:type="dxa"/>
            <w:tcBorders>
              <w:top w:val="nil"/>
              <w:left w:val="nil"/>
              <w:bottom w:val="single" w:sz="4" w:space="0" w:color="auto"/>
              <w:right w:val="single" w:sz="4" w:space="0" w:color="auto"/>
            </w:tcBorders>
            <w:shd w:val="clear" w:color="000000" w:fill="FFFFFF"/>
            <w:noWrap/>
            <w:vAlign w:val="center"/>
            <w:hideMark/>
          </w:tcPr>
          <w:p w14:paraId="54807861"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84</w:t>
            </w:r>
          </w:p>
        </w:tc>
        <w:tc>
          <w:tcPr>
            <w:tcW w:w="1075" w:type="dxa"/>
            <w:tcBorders>
              <w:top w:val="nil"/>
              <w:left w:val="nil"/>
              <w:bottom w:val="single" w:sz="4" w:space="0" w:color="auto"/>
              <w:right w:val="single" w:sz="4" w:space="0" w:color="auto"/>
            </w:tcBorders>
            <w:shd w:val="clear" w:color="000000" w:fill="FFFFFF"/>
            <w:noWrap/>
            <w:vAlign w:val="center"/>
            <w:hideMark/>
          </w:tcPr>
          <w:p w14:paraId="5F96FC93"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339" w:type="dxa"/>
            <w:tcBorders>
              <w:top w:val="nil"/>
              <w:left w:val="nil"/>
              <w:bottom w:val="single" w:sz="4" w:space="0" w:color="auto"/>
              <w:right w:val="single" w:sz="4" w:space="0" w:color="auto"/>
            </w:tcBorders>
            <w:shd w:val="clear" w:color="000000" w:fill="FFFFFF"/>
            <w:noWrap/>
            <w:vAlign w:val="center"/>
            <w:hideMark/>
          </w:tcPr>
          <w:p w14:paraId="3E647D5A"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85</w:t>
            </w:r>
          </w:p>
        </w:tc>
        <w:tc>
          <w:tcPr>
            <w:tcW w:w="1550" w:type="dxa"/>
            <w:tcBorders>
              <w:top w:val="nil"/>
              <w:left w:val="nil"/>
              <w:bottom w:val="single" w:sz="4" w:space="0" w:color="auto"/>
              <w:right w:val="single" w:sz="4" w:space="0" w:color="auto"/>
            </w:tcBorders>
            <w:shd w:val="clear" w:color="000000" w:fill="FFFFFF"/>
            <w:noWrap/>
            <w:vAlign w:val="center"/>
            <w:hideMark/>
          </w:tcPr>
          <w:p w14:paraId="3029B964"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007" w:type="dxa"/>
            <w:tcBorders>
              <w:top w:val="nil"/>
              <w:left w:val="nil"/>
              <w:bottom w:val="single" w:sz="4" w:space="0" w:color="auto"/>
              <w:right w:val="single" w:sz="4" w:space="0" w:color="auto"/>
            </w:tcBorders>
            <w:shd w:val="clear" w:color="000000" w:fill="FFFFFF"/>
            <w:noWrap/>
            <w:vAlign w:val="center"/>
            <w:hideMark/>
          </w:tcPr>
          <w:p w14:paraId="4BBA070C"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r>
      <w:tr w:rsidR="00485EFE" w:rsidRPr="000C435C" w14:paraId="58776286" w14:textId="77777777" w:rsidTr="00485EFE">
        <w:trPr>
          <w:trHeight w:val="279"/>
        </w:trPr>
        <w:tc>
          <w:tcPr>
            <w:tcW w:w="1550" w:type="dxa"/>
            <w:tcBorders>
              <w:top w:val="nil"/>
              <w:left w:val="single" w:sz="4" w:space="0" w:color="auto"/>
              <w:bottom w:val="single" w:sz="4" w:space="0" w:color="auto"/>
              <w:right w:val="single" w:sz="4" w:space="0" w:color="auto"/>
            </w:tcBorders>
            <w:shd w:val="clear" w:color="000000" w:fill="FFFF00"/>
            <w:noWrap/>
            <w:vAlign w:val="center"/>
            <w:hideMark/>
          </w:tcPr>
          <w:p w14:paraId="201A50A7" w14:textId="77777777" w:rsidR="00485EFE" w:rsidRPr="000C435C" w:rsidRDefault="00485EFE" w:rsidP="00485EF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Mean</w:t>
            </w:r>
          </w:p>
        </w:tc>
        <w:tc>
          <w:tcPr>
            <w:tcW w:w="1202" w:type="dxa"/>
            <w:tcBorders>
              <w:top w:val="nil"/>
              <w:left w:val="nil"/>
              <w:bottom w:val="single" w:sz="4" w:space="0" w:color="auto"/>
              <w:right w:val="single" w:sz="4" w:space="0" w:color="auto"/>
            </w:tcBorders>
            <w:shd w:val="clear" w:color="000000" w:fill="FFFF00"/>
            <w:noWrap/>
            <w:vAlign w:val="center"/>
            <w:hideMark/>
          </w:tcPr>
          <w:p w14:paraId="2C94D04A"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12.285</w:t>
            </w:r>
          </w:p>
        </w:tc>
        <w:tc>
          <w:tcPr>
            <w:tcW w:w="1030" w:type="dxa"/>
            <w:tcBorders>
              <w:top w:val="nil"/>
              <w:left w:val="nil"/>
              <w:bottom w:val="single" w:sz="4" w:space="0" w:color="auto"/>
              <w:right w:val="single" w:sz="4" w:space="0" w:color="auto"/>
            </w:tcBorders>
            <w:shd w:val="clear" w:color="000000" w:fill="FFFF00"/>
            <w:noWrap/>
            <w:vAlign w:val="center"/>
            <w:hideMark/>
          </w:tcPr>
          <w:p w14:paraId="64077482"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w:t>
            </w:r>
          </w:p>
        </w:tc>
        <w:tc>
          <w:tcPr>
            <w:tcW w:w="1075" w:type="dxa"/>
            <w:tcBorders>
              <w:top w:val="nil"/>
              <w:left w:val="nil"/>
              <w:bottom w:val="single" w:sz="4" w:space="0" w:color="auto"/>
              <w:right w:val="single" w:sz="4" w:space="0" w:color="auto"/>
            </w:tcBorders>
            <w:shd w:val="clear" w:color="000000" w:fill="FFFF00"/>
            <w:noWrap/>
            <w:vAlign w:val="center"/>
            <w:hideMark/>
          </w:tcPr>
          <w:p w14:paraId="0D0D7FF6"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12.285</w:t>
            </w:r>
          </w:p>
        </w:tc>
        <w:tc>
          <w:tcPr>
            <w:tcW w:w="1339" w:type="dxa"/>
            <w:tcBorders>
              <w:top w:val="nil"/>
              <w:left w:val="nil"/>
              <w:bottom w:val="single" w:sz="4" w:space="0" w:color="auto"/>
              <w:right w:val="single" w:sz="4" w:space="0" w:color="auto"/>
            </w:tcBorders>
            <w:shd w:val="clear" w:color="000000" w:fill="FFFF00"/>
            <w:noWrap/>
            <w:vAlign w:val="center"/>
            <w:hideMark/>
          </w:tcPr>
          <w:p w14:paraId="59F2C6F3"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12.142</w:t>
            </w:r>
          </w:p>
        </w:tc>
        <w:tc>
          <w:tcPr>
            <w:tcW w:w="1550" w:type="dxa"/>
            <w:tcBorders>
              <w:top w:val="nil"/>
              <w:left w:val="nil"/>
              <w:bottom w:val="single" w:sz="4" w:space="0" w:color="auto"/>
              <w:right w:val="single" w:sz="4" w:space="0" w:color="auto"/>
            </w:tcBorders>
            <w:shd w:val="clear" w:color="000000" w:fill="FFFF00"/>
            <w:noWrap/>
            <w:vAlign w:val="center"/>
            <w:hideMark/>
          </w:tcPr>
          <w:p w14:paraId="51C73629"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12.285</w:t>
            </w:r>
          </w:p>
        </w:tc>
        <w:tc>
          <w:tcPr>
            <w:tcW w:w="1007" w:type="dxa"/>
            <w:tcBorders>
              <w:top w:val="nil"/>
              <w:left w:val="nil"/>
              <w:bottom w:val="single" w:sz="4" w:space="0" w:color="auto"/>
              <w:right w:val="single" w:sz="4" w:space="0" w:color="auto"/>
            </w:tcBorders>
            <w:shd w:val="clear" w:color="000000" w:fill="FFFF00"/>
            <w:noWrap/>
            <w:vAlign w:val="center"/>
            <w:hideMark/>
          </w:tcPr>
          <w:p w14:paraId="6275B396"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12.285</w:t>
            </w:r>
          </w:p>
        </w:tc>
      </w:tr>
      <w:tr w:rsidR="00485EFE" w:rsidRPr="000C435C" w14:paraId="3CF45C61" w14:textId="77777777" w:rsidTr="00485EFE">
        <w:trPr>
          <w:trHeight w:val="279"/>
        </w:trPr>
        <w:tc>
          <w:tcPr>
            <w:tcW w:w="1550" w:type="dxa"/>
            <w:tcBorders>
              <w:top w:val="nil"/>
              <w:left w:val="nil"/>
              <w:bottom w:val="nil"/>
              <w:right w:val="nil"/>
            </w:tcBorders>
            <w:shd w:val="clear" w:color="auto" w:fill="auto"/>
            <w:noWrap/>
            <w:vAlign w:val="center"/>
            <w:hideMark/>
          </w:tcPr>
          <w:p w14:paraId="770B9122"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p>
        </w:tc>
        <w:tc>
          <w:tcPr>
            <w:tcW w:w="1202" w:type="dxa"/>
            <w:tcBorders>
              <w:top w:val="nil"/>
              <w:left w:val="nil"/>
              <w:bottom w:val="nil"/>
              <w:right w:val="nil"/>
            </w:tcBorders>
            <w:shd w:val="clear" w:color="auto" w:fill="auto"/>
            <w:noWrap/>
            <w:vAlign w:val="center"/>
            <w:hideMark/>
          </w:tcPr>
          <w:p w14:paraId="11CBB91E"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c>
          <w:tcPr>
            <w:tcW w:w="1030" w:type="dxa"/>
            <w:tcBorders>
              <w:top w:val="nil"/>
              <w:left w:val="nil"/>
              <w:bottom w:val="nil"/>
              <w:right w:val="nil"/>
            </w:tcBorders>
            <w:shd w:val="clear" w:color="auto" w:fill="auto"/>
            <w:noWrap/>
            <w:vAlign w:val="center"/>
            <w:hideMark/>
          </w:tcPr>
          <w:p w14:paraId="4F897FCD"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c>
          <w:tcPr>
            <w:tcW w:w="1075" w:type="dxa"/>
            <w:tcBorders>
              <w:top w:val="nil"/>
              <w:left w:val="nil"/>
              <w:bottom w:val="nil"/>
              <w:right w:val="nil"/>
            </w:tcBorders>
            <w:shd w:val="clear" w:color="auto" w:fill="auto"/>
            <w:noWrap/>
            <w:vAlign w:val="center"/>
            <w:hideMark/>
          </w:tcPr>
          <w:p w14:paraId="68F8B562"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c>
          <w:tcPr>
            <w:tcW w:w="1339" w:type="dxa"/>
            <w:tcBorders>
              <w:top w:val="nil"/>
              <w:left w:val="nil"/>
              <w:bottom w:val="nil"/>
              <w:right w:val="nil"/>
            </w:tcBorders>
            <w:shd w:val="clear" w:color="auto" w:fill="auto"/>
            <w:noWrap/>
            <w:vAlign w:val="center"/>
            <w:hideMark/>
          </w:tcPr>
          <w:p w14:paraId="28536F9B"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c>
          <w:tcPr>
            <w:tcW w:w="1550" w:type="dxa"/>
            <w:tcBorders>
              <w:top w:val="nil"/>
              <w:left w:val="nil"/>
              <w:bottom w:val="nil"/>
              <w:right w:val="nil"/>
            </w:tcBorders>
            <w:shd w:val="clear" w:color="auto" w:fill="auto"/>
            <w:noWrap/>
            <w:vAlign w:val="center"/>
            <w:hideMark/>
          </w:tcPr>
          <w:p w14:paraId="23ED6294"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c>
          <w:tcPr>
            <w:tcW w:w="1007" w:type="dxa"/>
            <w:tcBorders>
              <w:top w:val="nil"/>
              <w:left w:val="nil"/>
              <w:bottom w:val="nil"/>
              <w:right w:val="nil"/>
            </w:tcBorders>
            <w:shd w:val="clear" w:color="auto" w:fill="auto"/>
            <w:noWrap/>
            <w:vAlign w:val="center"/>
            <w:hideMark/>
          </w:tcPr>
          <w:p w14:paraId="64EB965D"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r>
    </w:tbl>
    <w:p w14:paraId="7D9C25CB" w14:textId="4957D8C0" w:rsidR="007B1110" w:rsidRPr="000C435C" w:rsidRDefault="007B1110" w:rsidP="0081476A">
      <w:pPr>
        <w:spacing w:line="360" w:lineRule="auto"/>
        <w:rPr>
          <w:rFonts w:ascii="Times New Roman" w:hAnsi="Times New Roman" w:cs="Times New Roman"/>
          <w:kern w:val="0"/>
          <w:sz w:val="24"/>
          <w:szCs w:val="24"/>
          <w:lang w:eastAsia="zh-TW"/>
        </w:rPr>
      </w:pPr>
    </w:p>
    <w:p w14:paraId="4A2329F2" w14:textId="306ED945" w:rsidR="007B1110" w:rsidRPr="00E32BE5" w:rsidRDefault="007B1110" w:rsidP="0081476A">
      <w:pPr>
        <w:spacing w:line="360" w:lineRule="auto"/>
        <w:rPr>
          <w:rFonts w:ascii="Times New Roman" w:hAnsi="Times New Roman" w:cs="Times New Roman"/>
          <w:b/>
          <w:bCs/>
          <w:kern w:val="0"/>
          <w:sz w:val="24"/>
          <w:szCs w:val="24"/>
          <w:lang w:eastAsia="zh-TW"/>
        </w:rPr>
      </w:pPr>
      <w:r w:rsidRPr="00E32BE5">
        <w:rPr>
          <w:rFonts w:ascii="Times New Roman" w:hAnsi="Times New Roman" w:cs="Times New Roman"/>
          <w:b/>
          <w:bCs/>
          <w:kern w:val="0"/>
          <w:sz w:val="24"/>
          <w:szCs w:val="24"/>
          <w:lang w:eastAsia="zh-TW"/>
        </w:rPr>
        <w:t>Percentage:</w:t>
      </w:r>
    </w:p>
    <w:tbl>
      <w:tblPr>
        <w:tblW w:w="9537" w:type="dxa"/>
        <w:tblCellMar>
          <w:left w:w="28" w:type="dxa"/>
          <w:right w:w="28" w:type="dxa"/>
        </w:tblCellMar>
        <w:tblLook w:val="04A0" w:firstRow="1" w:lastRow="0" w:firstColumn="1" w:lastColumn="0" w:noHBand="0" w:noVBand="1"/>
      </w:tblPr>
      <w:tblGrid>
        <w:gridCol w:w="1829"/>
        <w:gridCol w:w="1079"/>
        <w:gridCol w:w="1059"/>
        <w:gridCol w:w="1266"/>
        <w:gridCol w:w="1579"/>
        <w:gridCol w:w="1689"/>
        <w:gridCol w:w="1036"/>
      </w:tblGrid>
      <w:tr w:rsidR="00485EFE" w:rsidRPr="000C435C" w14:paraId="5D9419C2" w14:textId="77777777" w:rsidTr="00716970">
        <w:trPr>
          <w:trHeight w:val="325"/>
        </w:trPr>
        <w:tc>
          <w:tcPr>
            <w:tcW w:w="1829"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F93C42" w14:textId="4DB74D03"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Q7(1-6)</w:t>
            </w:r>
          </w:p>
        </w:tc>
        <w:tc>
          <w:tcPr>
            <w:tcW w:w="1079" w:type="dxa"/>
            <w:tcBorders>
              <w:top w:val="single" w:sz="4" w:space="0" w:color="auto"/>
              <w:left w:val="nil"/>
              <w:bottom w:val="single" w:sz="4" w:space="0" w:color="auto"/>
              <w:right w:val="single" w:sz="4" w:space="0" w:color="auto"/>
            </w:tcBorders>
            <w:shd w:val="clear" w:color="000000" w:fill="FCE4D6"/>
            <w:noWrap/>
            <w:vAlign w:val="bottom"/>
            <w:hideMark/>
          </w:tcPr>
          <w:p w14:paraId="5A8970A3"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Q7-1</w:t>
            </w:r>
          </w:p>
        </w:tc>
        <w:tc>
          <w:tcPr>
            <w:tcW w:w="1059" w:type="dxa"/>
            <w:tcBorders>
              <w:top w:val="single" w:sz="4" w:space="0" w:color="auto"/>
              <w:left w:val="nil"/>
              <w:bottom w:val="single" w:sz="4" w:space="0" w:color="auto"/>
              <w:right w:val="single" w:sz="4" w:space="0" w:color="auto"/>
            </w:tcBorders>
            <w:shd w:val="clear" w:color="000000" w:fill="FCE4D6"/>
            <w:noWrap/>
            <w:vAlign w:val="bottom"/>
            <w:hideMark/>
          </w:tcPr>
          <w:p w14:paraId="65B3140D"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Q7-2</w:t>
            </w:r>
          </w:p>
        </w:tc>
        <w:tc>
          <w:tcPr>
            <w:tcW w:w="1266" w:type="dxa"/>
            <w:tcBorders>
              <w:top w:val="single" w:sz="4" w:space="0" w:color="auto"/>
              <w:left w:val="nil"/>
              <w:bottom w:val="single" w:sz="4" w:space="0" w:color="auto"/>
              <w:right w:val="single" w:sz="4" w:space="0" w:color="auto"/>
            </w:tcBorders>
            <w:shd w:val="clear" w:color="000000" w:fill="FCE4D6"/>
            <w:noWrap/>
            <w:vAlign w:val="bottom"/>
            <w:hideMark/>
          </w:tcPr>
          <w:p w14:paraId="221513B6"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Q7-3</w:t>
            </w:r>
          </w:p>
        </w:tc>
        <w:tc>
          <w:tcPr>
            <w:tcW w:w="1579" w:type="dxa"/>
            <w:tcBorders>
              <w:top w:val="single" w:sz="4" w:space="0" w:color="auto"/>
              <w:left w:val="nil"/>
              <w:bottom w:val="single" w:sz="4" w:space="0" w:color="auto"/>
              <w:right w:val="single" w:sz="4" w:space="0" w:color="auto"/>
            </w:tcBorders>
            <w:shd w:val="clear" w:color="000000" w:fill="FCE4D6"/>
            <w:noWrap/>
            <w:vAlign w:val="bottom"/>
            <w:hideMark/>
          </w:tcPr>
          <w:p w14:paraId="1DA1F08E"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Q7-4</w:t>
            </w:r>
          </w:p>
        </w:tc>
        <w:tc>
          <w:tcPr>
            <w:tcW w:w="1689" w:type="dxa"/>
            <w:tcBorders>
              <w:top w:val="single" w:sz="4" w:space="0" w:color="auto"/>
              <w:left w:val="nil"/>
              <w:bottom w:val="single" w:sz="4" w:space="0" w:color="auto"/>
              <w:right w:val="single" w:sz="4" w:space="0" w:color="auto"/>
            </w:tcBorders>
            <w:shd w:val="clear" w:color="000000" w:fill="FCE4D6"/>
            <w:noWrap/>
            <w:vAlign w:val="bottom"/>
            <w:hideMark/>
          </w:tcPr>
          <w:p w14:paraId="68963D58"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Q7-5</w:t>
            </w:r>
          </w:p>
        </w:tc>
        <w:tc>
          <w:tcPr>
            <w:tcW w:w="1036" w:type="dxa"/>
            <w:tcBorders>
              <w:top w:val="single" w:sz="4" w:space="0" w:color="auto"/>
              <w:left w:val="nil"/>
              <w:bottom w:val="single" w:sz="4" w:space="0" w:color="auto"/>
              <w:right w:val="single" w:sz="4" w:space="0" w:color="auto"/>
            </w:tcBorders>
            <w:shd w:val="clear" w:color="000000" w:fill="FCE4D6"/>
            <w:noWrap/>
            <w:vAlign w:val="bottom"/>
            <w:hideMark/>
          </w:tcPr>
          <w:p w14:paraId="66BC36ED"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Q7-6</w:t>
            </w:r>
          </w:p>
        </w:tc>
      </w:tr>
      <w:tr w:rsidR="00485EFE" w:rsidRPr="000C435C" w14:paraId="2B8BF9E6" w14:textId="77777777" w:rsidTr="00716970">
        <w:trPr>
          <w:trHeight w:val="1073"/>
        </w:trPr>
        <w:tc>
          <w:tcPr>
            <w:tcW w:w="1829" w:type="dxa"/>
            <w:tcBorders>
              <w:top w:val="nil"/>
              <w:left w:val="single" w:sz="4" w:space="0" w:color="auto"/>
              <w:bottom w:val="single" w:sz="4" w:space="0" w:color="auto"/>
              <w:right w:val="single" w:sz="4" w:space="0" w:color="auto"/>
            </w:tcBorders>
            <w:shd w:val="clear" w:color="000000" w:fill="E2EFDA"/>
            <w:noWrap/>
            <w:vAlign w:val="center"/>
            <w:hideMark/>
          </w:tcPr>
          <w:p w14:paraId="15AD0464"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Rating</w:t>
            </w:r>
          </w:p>
        </w:tc>
        <w:tc>
          <w:tcPr>
            <w:tcW w:w="1079" w:type="dxa"/>
            <w:tcBorders>
              <w:top w:val="nil"/>
              <w:left w:val="nil"/>
              <w:bottom w:val="single" w:sz="4" w:space="0" w:color="auto"/>
              <w:right w:val="single" w:sz="4" w:space="0" w:color="auto"/>
            </w:tcBorders>
            <w:shd w:val="clear" w:color="000000" w:fill="E2EFDA"/>
            <w:vAlign w:val="bottom"/>
            <w:hideMark/>
          </w:tcPr>
          <w:p w14:paraId="298E2CCC" w14:textId="77777777" w:rsidR="00485EFE" w:rsidRPr="000C435C" w:rsidRDefault="00485EFE" w:rsidP="00485EFE">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Promoting </w:t>
            </w:r>
            <w:r w:rsidRPr="000C435C">
              <w:rPr>
                <w:rFonts w:ascii="Times New Roman" w:eastAsia="新細明體" w:hAnsi="Times New Roman" w:cs="Times New Roman"/>
                <w:b/>
                <w:bCs/>
                <w:color w:val="000000"/>
                <w:kern w:val="0"/>
                <w:sz w:val="22"/>
                <w:lang w:eastAsia="zh-TW"/>
              </w:rPr>
              <w:br/>
              <w:t>hygiene</w:t>
            </w:r>
          </w:p>
        </w:tc>
        <w:tc>
          <w:tcPr>
            <w:tcW w:w="1059" w:type="dxa"/>
            <w:tcBorders>
              <w:top w:val="nil"/>
              <w:left w:val="nil"/>
              <w:bottom w:val="single" w:sz="4" w:space="0" w:color="auto"/>
              <w:right w:val="single" w:sz="4" w:space="0" w:color="auto"/>
            </w:tcBorders>
            <w:shd w:val="clear" w:color="000000" w:fill="E2EFDA"/>
            <w:vAlign w:val="bottom"/>
            <w:hideMark/>
          </w:tcPr>
          <w:p w14:paraId="4E5957FD" w14:textId="77777777" w:rsidR="00485EFE" w:rsidRPr="000C435C" w:rsidRDefault="00485EFE" w:rsidP="00485EFE">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Promoting </w:t>
            </w:r>
            <w:r w:rsidRPr="000C435C">
              <w:rPr>
                <w:rFonts w:ascii="Times New Roman" w:eastAsia="新細明體" w:hAnsi="Times New Roman" w:cs="Times New Roman"/>
                <w:b/>
                <w:bCs/>
                <w:color w:val="FF0000"/>
                <w:kern w:val="0"/>
                <w:sz w:val="22"/>
                <w:lang w:eastAsia="zh-TW"/>
              </w:rPr>
              <w:br/>
              <w:t>social distance</w:t>
            </w:r>
          </w:p>
        </w:tc>
        <w:tc>
          <w:tcPr>
            <w:tcW w:w="1266" w:type="dxa"/>
            <w:tcBorders>
              <w:top w:val="nil"/>
              <w:left w:val="nil"/>
              <w:bottom w:val="single" w:sz="4" w:space="0" w:color="auto"/>
              <w:right w:val="single" w:sz="4" w:space="0" w:color="auto"/>
            </w:tcBorders>
            <w:shd w:val="clear" w:color="000000" w:fill="E2EFDA"/>
            <w:vAlign w:val="bottom"/>
            <w:hideMark/>
          </w:tcPr>
          <w:p w14:paraId="5491627F" w14:textId="77777777" w:rsidR="00485EFE" w:rsidRPr="000C435C" w:rsidRDefault="00485EFE" w:rsidP="00485EFE">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Well-being and </w:t>
            </w:r>
            <w:r w:rsidRPr="000C435C">
              <w:rPr>
                <w:rFonts w:ascii="Times New Roman" w:eastAsia="新細明體" w:hAnsi="Times New Roman" w:cs="Times New Roman"/>
                <w:b/>
                <w:bCs/>
                <w:color w:val="000000"/>
                <w:kern w:val="0"/>
                <w:sz w:val="22"/>
                <w:lang w:eastAsia="zh-TW"/>
              </w:rPr>
              <w:br/>
              <w:t>Mental health</w:t>
            </w:r>
          </w:p>
        </w:tc>
        <w:tc>
          <w:tcPr>
            <w:tcW w:w="1579" w:type="dxa"/>
            <w:tcBorders>
              <w:top w:val="nil"/>
              <w:left w:val="nil"/>
              <w:bottom w:val="single" w:sz="4" w:space="0" w:color="auto"/>
              <w:right w:val="single" w:sz="4" w:space="0" w:color="auto"/>
            </w:tcBorders>
            <w:shd w:val="clear" w:color="000000" w:fill="E2EFDA"/>
            <w:vAlign w:val="bottom"/>
            <w:hideMark/>
          </w:tcPr>
          <w:p w14:paraId="687C76F4" w14:textId="77777777" w:rsidR="00485EFE" w:rsidRPr="000C435C" w:rsidRDefault="00485EFE" w:rsidP="00485EFE">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Financial </w:t>
            </w:r>
            <w:r w:rsidRPr="000C435C">
              <w:rPr>
                <w:rFonts w:ascii="Times New Roman" w:eastAsia="新細明體" w:hAnsi="Times New Roman" w:cs="Times New Roman"/>
                <w:b/>
                <w:bCs/>
                <w:color w:val="FF0000"/>
                <w:kern w:val="0"/>
                <w:sz w:val="22"/>
                <w:lang w:eastAsia="zh-TW"/>
              </w:rPr>
              <w:br/>
              <w:t>support initiatives</w:t>
            </w:r>
          </w:p>
        </w:tc>
        <w:tc>
          <w:tcPr>
            <w:tcW w:w="1689" w:type="dxa"/>
            <w:tcBorders>
              <w:top w:val="nil"/>
              <w:left w:val="nil"/>
              <w:bottom w:val="single" w:sz="4" w:space="0" w:color="auto"/>
              <w:right w:val="single" w:sz="4" w:space="0" w:color="auto"/>
            </w:tcBorders>
            <w:shd w:val="clear" w:color="000000" w:fill="E2EFDA"/>
            <w:vAlign w:val="bottom"/>
            <w:hideMark/>
          </w:tcPr>
          <w:p w14:paraId="09EC6029" w14:textId="77777777" w:rsidR="00485EFE" w:rsidRPr="000C435C" w:rsidRDefault="00485EFE" w:rsidP="00485EFE">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Effective communications </w:t>
            </w:r>
            <w:r w:rsidRPr="000C435C">
              <w:rPr>
                <w:rFonts w:ascii="Times New Roman" w:eastAsia="新細明體" w:hAnsi="Times New Roman" w:cs="Times New Roman"/>
                <w:b/>
                <w:bCs/>
                <w:color w:val="000000"/>
                <w:kern w:val="0"/>
                <w:sz w:val="22"/>
                <w:lang w:eastAsia="zh-TW"/>
              </w:rPr>
              <w:br/>
              <w:t>about initiatives / support</w:t>
            </w:r>
          </w:p>
        </w:tc>
        <w:tc>
          <w:tcPr>
            <w:tcW w:w="1036" w:type="dxa"/>
            <w:tcBorders>
              <w:top w:val="nil"/>
              <w:left w:val="nil"/>
              <w:bottom w:val="single" w:sz="4" w:space="0" w:color="auto"/>
              <w:right w:val="single" w:sz="4" w:space="0" w:color="auto"/>
            </w:tcBorders>
            <w:shd w:val="clear" w:color="000000" w:fill="E2EFDA"/>
            <w:vAlign w:val="bottom"/>
            <w:hideMark/>
          </w:tcPr>
          <w:p w14:paraId="4C31BF7D" w14:textId="77777777" w:rsidR="00485EFE" w:rsidRPr="000C435C" w:rsidRDefault="00485EFE" w:rsidP="00485EFE">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Planning</w:t>
            </w:r>
            <w:r w:rsidRPr="000C435C">
              <w:rPr>
                <w:rFonts w:ascii="Times New Roman" w:eastAsia="新細明體" w:hAnsi="Times New Roman" w:cs="Times New Roman"/>
                <w:b/>
                <w:bCs/>
                <w:color w:val="000000"/>
                <w:kern w:val="0"/>
                <w:sz w:val="22"/>
                <w:lang w:eastAsia="zh-TW"/>
              </w:rPr>
              <w:br/>
              <w:t xml:space="preserve"> for future</w:t>
            </w:r>
          </w:p>
        </w:tc>
      </w:tr>
      <w:tr w:rsidR="00485EFE" w:rsidRPr="000C435C" w14:paraId="140FF46F" w14:textId="77777777" w:rsidTr="00716970">
        <w:trPr>
          <w:trHeight w:val="325"/>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33FEBE14"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1-Not at all Important</w:t>
            </w:r>
          </w:p>
        </w:tc>
        <w:tc>
          <w:tcPr>
            <w:tcW w:w="1079" w:type="dxa"/>
            <w:tcBorders>
              <w:top w:val="nil"/>
              <w:left w:val="nil"/>
              <w:bottom w:val="single" w:sz="4" w:space="0" w:color="auto"/>
              <w:right w:val="single" w:sz="4" w:space="0" w:color="auto"/>
            </w:tcBorders>
            <w:shd w:val="clear" w:color="auto" w:fill="auto"/>
            <w:noWrap/>
            <w:vAlign w:val="center"/>
            <w:hideMark/>
          </w:tcPr>
          <w:p w14:paraId="4ECED0B8" w14:textId="2B1AF459" w:rsidR="00485EFE" w:rsidRPr="000C435C" w:rsidRDefault="00716970"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1.16</w:t>
            </w:r>
          </w:p>
        </w:tc>
        <w:tc>
          <w:tcPr>
            <w:tcW w:w="1059" w:type="dxa"/>
            <w:tcBorders>
              <w:top w:val="nil"/>
              <w:left w:val="nil"/>
              <w:bottom w:val="single" w:sz="4" w:space="0" w:color="auto"/>
              <w:right w:val="single" w:sz="4" w:space="0" w:color="auto"/>
            </w:tcBorders>
            <w:shd w:val="clear" w:color="auto" w:fill="auto"/>
            <w:noWrap/>
            <w:vAlign w:val="center"/>
            <w:hideMark/>
          </w:tcPr>
          <w:p w14:paraId="6F29F94F" w14:textId="19B48696"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1266" w:type="dxa"/>
            <w:tcBorders>
              <w:top w:val="nil"/>
              <w:left w:val="nil"/>
              <w:bottom w:val="single" w:sz="4" w:space="0" w:color="auto"/>
              <w:right w:val="single" w:sz="4" w:space="0" w:color="auto"/>
            </w:tcBorders>
            <w:shd w:val="clear" w:color="auto" w:fill="auto"/>
            <w:noWrap/>
            <w:vAlign w:val="center"/>
            <w:hideMark/>
          </w:tcPr>
          <w:p w14:paraId="384E3D11"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1579" w:type="dxa"/>
            <w:tcBorders>
              <w:top w:val="nil"/>
              <w:left w:val="nil"/>
              <w:bottom w:val="single" w:sz="4" w:space="0" w:color="auto"/>
              <w:right w:val="single" w:sz="4" w:space="0" w:color="auto"/>
            </w:tcBorders>
            <w:shd w:val="clear" w:color="auto" w:fill="auto"/>
            <w:noWrap/>
            <w:vAlign w:val="center"/>
            <w:hideMark/>
          </w:tcPr>
          <w:p w14:paraId="2C898846" w14:textId="7024444A"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716970"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17</w:t>
            </w:r>
          </w:p>
        </w:tc>
        <w:tc>
          <w:tcPr>
            <w:tcW w:w="1689" w:type="dxa"/>
            <w:tcBorders>
              <w:top w:val="nil"/>
              <w:left w:val="nil"/>
              <w:bottom w:val="single" w:sz="4" w:space="0" w:color="auto"/>
              <w:right w:val="single" w:sz="4" w:space="0" w:color="auto"/>
            </w:tcBorders>
            <w:shd w:val="clear" w:color="auto" w:fill="auto"/>
            <w:noWrap/>
            <w:vAlign w:val="center"/>
            <w:hideMark/>
          </w:tcPr>
          <w:p w14:paraId="333DA9C4" w14:textId="0C861F53"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16</w:t>
            </w:r>
          </w:p>
        </w:tc>
        <w:tc>
          <w:tcPr>
            <w:tcW w:w="1036" w:type="dxa"/>
            <w:tcBorders>
              <w:top w:val="nil"/>
              <w:left w:val="nil"/>
              <w:bottom w:val="single" w:sz="4" w:space="0" w:color="auto"/>
              <w:right w:val="single" w:sz="4" w:space="0" w:color="auto"/>
            </w:tcBorders>
            <w:shd w:val="clear" w:color="auto" w:fill="auto"/>
            <w:noWrap/>
            <w:vAlign w:val="center"/>
            <w:hideMark/>
          </w:tcPr>
          <w:p w14:paraId="5FA690DA" w14:textId="3877AE85"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16</w:t>
            </w:r>
          </w:p>
        </w:tc>
      </w:tr>
      <w:tr w:rsidR="00485EFE" w:rsidRPr="000C435C" w14:paraId="5701BDA5" w14:textId="77777777" w:rsidTr="00716970">
        <w:trPr>
          <w:trHeight w:val="325"/>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4320F5C1"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079" w:type="dxa"/>
            <w:tcBorders>
              <w:top w:val="nil"/>
              <w:left w:val="nil"/>
              <w:bottom w:val="single" w:sz="4" w:space="0" w:color="auto"/>
              <w:right w:val="single" w:sz="4" w:space="0" w:color="auto"/>
            </w:tcBorders>
            <w:shd w:val="clear" w:color="auto" w:fill="auto"/>
            <w:noWrap/>
            <w:vAlign w:val="center"/>
            <w:hideMark/>
          </w:tcPr>
          <w:p w14:paraId="6280C620" w14:textId="0BD4759F"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r w:rsidR="00716970" w:rsidRPr="000C435C">
              <w:rPr>
                <w:rFonts w:ascii="Times New Roman" w:eastAsia="新細明體" w:hAnsi="Times New Roman" w:cs="Times New Roman"/>
                <w:color w:val="000000"/>
                <w:kern w:val="0"/>
                <w:sz w:val="24"/>
                <w:szCs w:val="24"/>
                <w:lang w:eastAsia="zh-TW"/>
              </w:rPr>
              <w:t>.32</w:t>
            </w:r>
          </w:p>
        </w:tc>
        <w:tc>
          <w:tcPr>
            <w:tcW w:w="1059" w:type="dxa"/>
            <w:tcBorders>
              <w:top w:val="nil"/>
              <w:left w:val="nil"/>
              <w:bottom w:val="single" w:sz="4" w:space="0" w:color="auto"/>
              <w:right w:val="single" w:sz="4" w:space="0" w:color="auto"/>
            </w:tcBorders>
            <w:shd w:val="clear" w:color="auto" w:fill="auto"/>
            <w:noWrap/>
            <w:vAlign w:val="center"/>
            <w:hideMark/>
          </w:tcPr>
          <w:p w14:paraId="013DB1BD" w14:textId="1F020E64"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1266" w:type="dxa"/>
            <w:tcBorders>
              <w:top w:val="nil"/>
              <w:left w:val="nil"/>
              <w:bottom w:val="single" w:sz="4" w:space="0" w:color="auto"/>
              <w:right w:val="single" w:sz="4" w:space="0" w:color="auto"/>
            </w:tcBorders>
            <w:shd w:val="clear" w:color="auto" w:fill="auto"/>
            <w:noWrap/>
            <w:vAlign w:val="center"/>
            <w:hideMark/>
          </w:tcPr>
          <w:p w14:paraId="36D859A8" w14:textId="212BA760"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r w:rsidR="00716970"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32</w:t>
            </w:r>
          </w:p>
        </w:tc>
        <w:tc>
          <w:tcPr>
            <w:tcW w:w="1579" w:type="dxa"/>
            <w:tcBorders>
              <w:top w:val="nil"/>
              <w:left w:val="nil"/>
              <w:bottom w:val="single" w:sz="4" w:space="0" w:color="auto"/>
              <w:right w:val="single" w:sz="4" w:space="0" w:color="auto"/>
            </w:tcBorders>
            <w:shd w:val="clear" w:color="auto" w:fill="auto"/>
            <w:noWrap/>
            <w:vAlign w:val="center"/>
            <w:hideMark/>
          </w:tcPr>
          <w:p w14:paraId="24F44C23" w14:textId="4B26BB68"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r w:rsidR="00716970"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52</w:t>
            </w:r>
          </w:p>
        </w:tc>
        <w:tc>
          <w:tcPr>
            <w:tcW w:w="1689" w:type="dxa"/>
            <w:tcBorders>
              <w:top w:val="nil"/>
              <w:left w:val="nil"/>
              <w:bottom w:val="single" w:sz="4" w:space="0" w:color="auto"/>
              <w:right w:val="single" w:sz="4" w:space="0" w:color="auto"/>
            </w:tcBorders>
            <w:shd w:val="clear" w:color="auto" w:fill="auto"/>
            <w:noWrap/>
            <w:vAlign w:val="center"/>
            <w:hideMark/>
          </w:tcPr>
          <w:p w14:paraId="4B19B24E" w14:textId="106C5E64"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32</w:t>
            </w:r>
          </w:p>
        </w:tc>
        <w:tc>
          <w:tcPr>
            <w:tcW w:w="1036" w:type="dxa"/>
            <w:tcBorders>
              <w:top w:val="nil"/>
              <w:left w:val="nil"/>
              <w:bottom w:val="single" w:sz="4" w:space="0" w:color="auto"/>
              <w:right w:val="single" w:sz="4" w:space="0" w:color="auto"/>
            </w:tcBorders>
            <w:shd w:val="clear" w:color="auto" w:fill="auto"/>
            <w:noWrap/>
            <w:vAlign w:val="center"/>
            <w:hideMark/>
          </w:tcPr>
          <w:p w14:paraId="33DA4123" w14:textId="7F235459"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32</w:t>
            </w:r>
          </w:p>
        </w:tc>
      </w:tr>
      <w:tr w:rsidR="00716970" w:rsidRPr="000C435C" w14:paraId="658961D7" w14:textId="77777777" w:rsidTr="00716970">
        <w:trPr>
          <w:trHeight w:val="325"/>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78D54C4A" w14:textId="77777777"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079" w:type="dxa"/>
            <w:tcBorders>
              <w:top w:val="nil"/>
              <w:left w:val="nil"/>
              <w:bottom w:val="single" w:sz="4" w:space="0" w:color="auto"/>
              <w:right w:val="single" w:sz="4" w:space="0" w:color="auto"/>
            </w:tcBorders>
            <w:shd w:val="clear" w:color="auto" w:fill="auto"/>
            <w:noWrap/>
            <w:vAlign w:val="center"/>
            <w:hideMark/>
          </w:tcPr>
          <w:p w14:paraId="29DC9B8F" w14:textId="1AAC21C4"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1.16</w:t>
            </w:r>
          </w:p>
        </w:tc>
        <w:tc>
          <w:tcPr>
            <w:tcW w:w="1059" w:type="dxa"/>
            <w:tcBorders>
              <w:top w:val="nil"/>
              <w:left w:val="nil"/>
              <w:bottom w:val="single" w:sz="4" w:space="0" w:color="auto"/>
              <w:right w:val="single" w:sz="4" w:space="0" w:color="auto"/>
            </w:tcBorders>
            <w:shd w:val="clear" w:color="auto" w:fill="auto"/>
            <w:noWrap/>
            <w:vAlign w:val="center"/>
            <w:hideMark/>
          </w:tcPr>
          <w:p w14:paraId="0F488D5A" w14:textId="7D8344FC"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hAnsi="Times New Roman" w:cs="Times New Roman"/>
                <w:color w:val="000000"/>
              </w:rPr>
              <w:t>4.76</w:t>
            </w:r>
          </w:p>
        </w:tc>
        <w:tc>
          <w:tcPr>
            <w:tcW w:w="1266" w:type="dxa"/>
            <w:tcBorders>
              <w:top w:val="nil"/>
              <w:left w:val="nil"/>
              <w:bottom w:val="single" w:sz="4" w:space="0" w:color="auto"/>
              <w:right w:val="single" w:sz="4" w:space="0" w:color="auto"/>
            </w:tcBorders>
            <w:shd w:val="clear" w:color="auto" w:fill="auto"/>
            <w:noWrap/>
            <w:vAlign w:val="center"/>
            <w:hideMark/>
          </w:tcPr>
          <w:p w14:paraId="6D636559" w14:textId="040E0702"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3.48</w:t>
            </w:r>
          </w:p>
        </w:tc>
        <w:tc>
          <w:tcPr>
            <w:tcW w:w="1579" w:type="dxa"/>
            <w:tcBorders>
              <w:top w:val="nil"/>
              <w:left w:val="nil"/>
              <w:bottom w:val="single" w:sz="4" w:space="0" w:color="auto"/>
              <w:right w:val="single" w:sz="4" w:space="0" w:color="auto"/>
            </w:tcBorders>
            <w:shd w:val="clear" w:color="auto" w:fill="auto"/>
            <w:noWrap/>
            <w:vAlign w:val="center"/>
            <w:hideMark/>
          </w:tcPr>
          <w:p w14:paraId="1933F541" w14:textId="7975C98A"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2.35</w:t>
            </w:r>
          </w:p>
        </w:tc>
        <w:tc>
          <w:tcPr>
            <w:tcW w:w="1689" w:type="dxa"/>
            <w:tcBorders>
              <w:top w:val="nil"/>
              <w:left w:val="nil"/>
              <w:bottom w:val="single" w:sz="4" w:space="0" w:color="auto"/>
              <w:right w:val="single" w:sz="4" w:space="0" w:color="auto"/>
            </w:tcBorders>
            <w:shd w:val="clear" w:color="auto" w:fill="auto"/>
            <w:noWrap/>
            <w:vAlign w:val="center"/>
            <w:hideMark/>
          </w:tcPr>
          <w:p w14:paraId="79548412" w14:textId="7377CC26"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48</w:t>
            </w:r>
          </w:p>
        </w:tc>
        <w:tc>
          <w:tcPr>
            <w:tcW w:w="1036" w:type="dxa"/>
            <w:tcBorders>
              <w:top w:val="nil"/>
              <w:left w:val="nil"/>
              <w:bottom w:val="single" w:sz="4" w:space="0" w:color="auto"/>
              <w:right w:val="single" w:sz="4" w:space="0" w:color="auto"/>
            </w:tcBorders>
            <w:shd w:val="clear" w:color="auto" w:fill="auto"/>
            <w:noWrap/>
            <w:vAlign w:val="center"/>
            <w:hideMark/>
          </w:tcPr>
          <w:p w14:paraId="3A5B8EFD" w14:textId="1911E9FF"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65</w:t>
            </w:r>
          </w:p>
        </w:tc>
      </w:tr>
      <w:tr w:rsidR="00716970" w:rsidRPr="000C435C" w14:paraId="6B63788A" w14:textId="77777777" w:rsidTr="00716970">
        <w:trPr>
          <w:trHeight w:val="325"/>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627B5E74" w14:textId="77777777"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079" w:type="dxa"/>
            <w:tcBorders>
              <w:top w:val="nil"/>
              <w:left w:val="nil"/>
              <w:bottom w:val="single" w:sz="4" w:space="0" w:color="auto"/>
              <w:right w:val="single" w:sz="4" w:space="0" w:color="auto"/>
            </w:tcBorders>
            <w:shd w:val="clear" w:color="auto" w:fill="auto"/>
            <w:noWrap/>
            <w:vAlign w:val="center"/>
            <w:hideMark/>
          </w:tcPr>
          <w:p w14:paraId="31E370D1" w14:textId="6D69CA00"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4.65</w:t>
            </w:r>
          </w:p>
        </w:tc>
        <w:tc>
          <w:tcPr>
            <w:tcW w:w="1059" w:type="dxa"/>
            <w:tcBorders>
              <w:top w:val="nil"/>
              <w:left w:val="nil"/>
              <w:bottom w:val="single" w:sz="4" w:space="0" w:color="auto"/>
              <w:right w:val="single" w:sz="4" w:space="0" w:color="auto"/>
            </w:tcBorders>
            <w:shd w:val="clear" w:color="auto" w:fill="auto"/>
            <w:noWrap/>
            <w:vAlign w:val="center"/>
            <w:hideMark/>
          </w:tcPr>
          <w:p w14:paraId="7D6BD23F" w14:textId="7F709DFF"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Cs w:val="24"/>
                <w:lang w:eastAsia="zh-TW"/>
              </w:rPr>
              <w:t>9.52</w:t>
            </w:r>
          </w:p>
        </w:tc>
        <w:tc>
          <w:tcPr>
            <w:tcW w:w="1266" w:type="dxa"/>
            <w:tcBorders>
              <w:top w:val="nil"/>
              <w:left w:val="nil"/>
              <w:bottom w:val="single" w:sz="4" w:space="0" w:color="auto"/>
              <w:right w:val="single" w:sz="4" w:space="0" w:color="auto"/>
            </w:tcBorders>
            <w:shd w:val="clear" w:color="auto" w:fill="auto"/>
            <w:noWrap/>
            <w:vAlign w:val="center"/>
            <w:hideMark/>
          </w:tcPr>
          <w:p w14:paraId="2C6DB04D" w14:textId="6C579595"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5.81</w:t>
            </w:r>
          </w:p>
        </w:tc>
        <w:tc>
          <w:tcPr>
            <w:tcW w:w="1579" w:type="dxa"/>
            <w:tcBorders>
              <w:top w:val="nil"/>
              <w:left w:val="nil"/>
              <w:bottom w:val="single" w:sz="4" w:space="0" w:color="auto"/>
              <w:right w:val="single" w:sz="4" w:space="0" w:color="auto"/>
            </w:tcBorders>
            <w:shd w:val="clear" w:color="auto" w:fill="auto"/>
            <w:noWrap/>
            <w:vAlign w:val="center"/>
            <w:hideMark/>
          </w:tcPr>
          <w:p w14:paraId="071145BB" w14:textId="293F2C67"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11.76</w:t>
            </w:r>
          </w:p>
        </w:tc>
        <w:tc>
          <w:tcPr>
            <w:tcW w:w="1689" w:type="dxa"/>
            <w:tcBorders>
              <w:top w:val="nil"/>
              <w:left w:val="nil"/>
              <w:bottom w:val="single" w:sz="4" w:space="0" w:color="auto"/>
              <w:right w:val="single" w:sz="4" w:space="0" w:color="auto"/>
            </w:tcBorders>
            <w:shd w:val="clear" w:color="auto" w:fill="auto"/>
            <w:noWrap/>
            <w:vAlign w:val="center"/>
            <w:hideMark/>
          </w:tcPr>
          <w:p w14:paraId="3CACBC8C" w14:textId="752A4B66"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3</w:t>
            </w:r>
          </w:p>
        </w:tc>
        <w:tc>
          <w:tcPr>
            <w:tcW w:w="1036" w:type="dxa"/>
            <w:tcBorders>
              <w:top w:val="nil"/>
              <w:left w:val="nil"/>
              <w:bottom w:val="single" w:sz="4" w:space="0" w:color="auto"/>
              <w:right w:val="single" w:sz="4" w:space="0" w:color="auto"/>
            </w:tcBorders>
            <w:shd w:val="clear" w:color="auto" w:fill="auto"/>
            <w:noWrap/>
            <w:vAlign w:val="center"/>
            <w:hideMark/>
          </w:tcPr>
          <w:p w14:paraId="49CA27BE" w14:textId="453856E4"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11</w:t>
            </w:r>
          </w:p>
        </w:tc>
      </w:tr>
      <w:tr w:rsidR="00716970" w:rsidRPr="000C435C" w14:paraId="27F848CB" w14:textId="77777777" w:rsidTr="00716970">
        <w:trPr>
          <w:trHeight w:val="325"/>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62144223" w14:textId="77777777"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079" w:type="dxa"/>
            <w:tcBorders>
              <w:top w:val="nil"/>
              <w:left w:val="nil"/>
              <w:bottom w:val="single" w:sz="4" w:space="0" w:color="auto"/>
              <w:right w:val="single" w:sz="4" w:space="0" w:color="auto"/>
            </w:tcBorders>
            <w:shd w:val="clear" w:color="auto" w:fill="auto"/>
            <w:noWrap/>
            <w:vAlign w:val="center"/>
            <w:hideMark/>
          </w:tcPr>
          <w:p w14:paraId="3E3A2A3B" w14:textId="1258531C"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22.09</w:t>
            </w:r>
          </w:p>
        </w:tc>
        <w:tc>
          <w:tcPr>
            <w:tcW w:w="1059" w:type="dxa"/>
            <w:tcBorders>
              <w:top w:val="nil"/>
              <w:left w:val="nil"/>
              <w:bottom w:val="single" w:sz="4" w:space="0" w:color="auto"/>
              <w:right w:val="single" w:sz="4" w:space="0" w:color="auto"/>
            </w:tcBorders>
            <w:shd w:val="clear" w:color="auto" w:fill="auto"/>
            <w:noWrap/>
            <w:vAlign w:val="center"/>
            <w:hideMark/>
          </w:tcPr>
          <w:p w14:paraId="5872FA64" w14:textId="6D1D4F6E"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hAnsi="Times New Roman" w:cs="Times New Roman"/>
                <w:color w:val="000000"/>
              </w:rPr>
              <w:t>15.47</w:t>
            </w:r>
          </w:p>
        </w:tc>
        <w:tc>
          <w:tcPr>
            <w:tcW w:w="1266" w:type="dxa"/>
            <w:tcBorders>
              <w:top w:val="nil"/>
              <w:left w:val="nil"/>
              <w:bottom w:val="single" w:sz="4" w:space="0" w:color="auto"/>
              <w:right w:val="single" w:sz="4" w:space="0" w:color="auto"/>
            </w:tcBorders>
            <w:shd w:val="clear" w:color="auto" w:fill="auto"/>
            <w:noWrap/>
            <w:vAlign w:val="center"/>
            <w:hideMark/>
          </w:tcPr>
          <w:p w14:paraId="4DFCA9D1" w14:textId="3B421D58"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20.93</w:t>
            </w:r>
          </w:p>
        </w:tc>
        <w:tc>
          <w:tcPr>
            <w:tcW w:w="1579" w:type="dxa"/>
            <w:tcBorders>
              <w:top w:val="nil"/>
              <w:left w:val="nil"/>
              <w:bottom w:val="single" w:sz="4" w:space="0" w:color="auto"/>
              <w:right w:val="single" w:sz="4" w:space="0" w:color="auto"/>
            </w:tcBorders>
            <w:shd w:val="clear" w:color="auto" w:fill="auto"/>
            <w:noWrap/>
            <w:vAlign w:val="center"/>
            <w:hideMark/>
          </w:tcPr>
          <w:p w14:paraId="710B8872" w14:textId="1EC16B04"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10.58</w:t>
            </w:r>
          </w:p>
        </w:tc>
        <w:tc>
          <w:tcPr>
            <w:tcW w:w="1689" w:type="dxa"/>
            <w:tcBorders>
              <w:top w:val="nil"/>
              <w:left w:val="nil"/>
              <w:bottom w:val="single" w:sz="4" w:space="0" w:color="auto"/>
              <w:right w:val="single" w:sz="4" w:space="0" w:color="auto"/>
            </w:tcBorders>
            <w:shd w:val="clear" w:color="auto" w:fill="auto"/>
            <w:noWrap/>
            <w:vAlign w:val="center"/>
            <w:hideMark/>
          </w:tcPr>
          <w:p w14:paraId="627E6F3A" w14:textId="286DCE63"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23</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25</w:t>
            </w:r>
          </w:p>
        </w:tc>
        <w:tc>
          <w:tcPr>
            <w:tcW w:w="1036" w:type="dxa"/>
            <w:tcBorders>
              <w:top w:val="nil"/>
              <w:left w:val="nil"/>
              <w:bottom w:val="single" w:sz="4" w:space="0" w:color="auto"/>
              <w:right w:val="single" w:sz="4" w:space="0" w:color="auto"/>
            </w:tcBorders>
            <w:shd w:val="clear" w:color="auto" w:fill="auto"/>
            <w:noWrap/>
            <w:vAlign w:val="center"/>
            <w:hideMark/>
          </w:tcPr>
          <w:p w14:paraId="277E00FA" w14:textId="3335CE0A"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62</w:t>
            </w:r>
          </w:p>
        </w:tc>
      </w:tr>
      <w:tr w:rsidR="00716970" w:rsidRPr="000C435C" w14:paraId="18EAD604" w14:textId="77777777" w:rsidTr="00716970">
        <w:trPr>
          <w:trHeight w:val="325"/>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7B0D62A4" w14:textId="77777777"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079" w:type="dxa"/>
            <w:tcBorders>
              <w:top w:val="nil"/>
              <w:left w:val="nil"/>
              <w:bottom w:val="single" w:sz="4" w:space="0" w:color="auto"/>
              <w:right w:val="single" w:sz="4" w:space="0" w:color="auto"/>
            </w:tcBorders>
            <w:shd w:val="clear" w:color="auto" w:fill="auto"/>
            <w:noWrap/>
            <w:vAlign w:val="center"/>
            <w:hideMark/>
          </w:tcPr>
          <w:p w14:paraId="4B8E380C" w14:textId="68E804E9"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12.79</w:t>
            </w:r>
          </w:p>
        </w:tc>
        <w:tc>
          <w:tcPr>
            <w:tcW w:w="1059" w:type="dxa"/>
            <w:tcBorders>
              <w:top w:val="nil"/>
              <w:left w:val="nil"/>
              <w:bottom w:val="single" w:sz="4" w:space="0" w:color="auto"/>
              <w:right w:val="single" w:sz="4" w:space="0" w:color="auto"/>
            </w:tcBorders>
            <w:shd w:val="clear" w:color="auto" w:fill="auto"/>
            <w:noWrap/>
            <w:vAlign w:val="center"/>
            <w:hideMark/>
          </w:tcPr>
          <w:p w14:paraId="2A08F19D" w14:textId="216E661B"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hAnsi="Times New Roman" w:cs="Times New Roman"/>
                <w:color w:val="000000"/>
              </w:rPr>
              <w:t>17.85</w:t>
            </w:r>
          </w:p>
        </w:tc>
        <w:tc>
          <w:tcPr>
            <w:tcW w:w="1266" w:type="dxa"/>
            <w:tcBorders>
              <w:top w:val="nil"/>
              <w:left w:val="nil"/>
              <w:bottom w:val="single" w:sz="4" w:space="0" w:color="auto"/>
              <w:right w:val="single" w:sz="4" w:space="0" w:color="auto"/>
            </w:tcBorders>
            <w:shd w:val="clear" w:color="auto" w:fill="auto"/>
            <w:noWrap/>
            <w:vAlign w:val="center"/>
            <w:hideMark/>
          </w:tcPr>
          <w:p w14:paraId="3429D1ED" w14:textId="79536C7E"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19.76</w:t>
            </w:r>
          </w:p>
        </w:tc>
        <w:tc>
          <w:tcPr>
            <w:tcW w:w="1579" w:type="dxa"/>
            <w:tcBorders>
              <w:top w:val="nil"/>
              <w:left w:val="nil"/>
              <w:bottom w:val="single" w:sz="4" w:space="0" w:color="auto"/>
              <w:right w:val="single" w:sz="4" w:space="0" w:color="auto"/>
            </w:tcBorders>
            <w:shd w:val="clear" w:color="auto" w:fill="auto"/>
            <w:noWrap/>
            <w:vAlign w:val="center"/>
            <w:hideMark/>
          </w:tcPr>
          <w:p w14:paraId="43674C49" w14:textId="192DB32B"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w:t>
            </w:r>
          </w:p>
        </w:tc>
        <w:tc>
          <w:tcPr>
            <w:tcW w:w="1689" w:type="dxa"/>
            <w:tcBorders>
              <w:top w:val="nil"/>
              <w:left w:val="nil"/>
              <w:bottom w:val="single" w:sz="4" w:space="0" w:color="auto"/>
              <w:right w:val="single" w:sz="4" w:space="0" w:color="auto"/>
            </w:tcBorders>
            <w:shd w:val="clear" w:color="auto" w:fill="auto"/>
            <w:noWrap/>
            <w:vAlign w:val="center"/>
            <w:hideMark/>
          </w:tcPr>
          <w:p w14:paraId="6CE66887" w14:textId="6A42DDD7"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22</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09</w:t>
            </w:r>
          </w:p>
        </w:tc>
        <w:tc>
          <w:tcPr>
            <w:tcW w:w="1036" w:type="dxa"/>
            <w:tcBorders>
              <w:top w:val="nil"/>
              <w:left w:val="nil"/>
              <w:bottom w:val="single" w:sz="4" w:space="0" w:color="auto"/>
              <w:right w:val="single" w:sz="4" w:space="0" w:color="auto"/>
            </w:tcBorders>
            <w:shd w:val="clear" w:color="auto" w:fill="auto"/>
            <w:noWrap/>
            <w:vAlign w:val="center"/>
            <w:hideMark/>
          </w:tcPr>
          <w:p w14:paraId="5E450557" w14:textId="54F980E2" w:rsidR="00716970" w:rsidRPr="000C435C" w:rsidRDefault="00716970" w:rsidP="00716970">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23</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25</w:t>
            </w:r>
          </w:p>
        </w:tc>
      </w:tr>
      <w:tr w:rsidR="00485EFE" w:rsidRPr="000C435C" w14:paraId="2AA76954" w14:textId="77777777" w:rsidTr="00716970">
        <w:trPr>
          <w:trHeight w:val="325"/>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04211127" w14:textId="77777777"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lastRenderedPageBreak/>
              <w:t>7-Extremly Important</w:t>
            </w:r>
          </w:p>
        </w:tc>
        <w:tc>
          <w:tcPr>
            <w:tcW w:w="1079" w:type="dxa"/>
            <w:tcBorders>
              <w:top w:val="nil"/>
              <w:left w:val="nil"/>
              <w:bottom w:val="single" w:sz="4" w:space="0" w:color="auto"/>
              <w:right w:val="single" w:sz="4" w:space="0" w:color="auto"/>
            </w:tcBorders>
            <w:shd w:val="clear" w:color="000000" w:fill="FFFFFF"/>
            <w:noWrap/>
            <w:vAlign w:val="center"/>
            <w:hideMark/>
          </w:tcPr>
          <w:p w14:paraId="039BB367" w14:textId="37D51035" w:rsidR="00485EFE" w:rsidRPr="000C435C" w:rsidRDefault="00716970"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55.81</w:t>
            </w:r>
          </w:p>
        </w:tc>
        <w:tc>
          <w:tcPr>
            <w:tcW w:w="1059" w:type="dxa"/>
            <w:tcBorders>
              <w:top w:val="nil"/>
              <w:left w:val="nil"/>
              <w:bottom w:val="single" w:sz="4" w:space="0" w:color="auto"/>
              <w:right w:val="single" w:sz="4" w:space="0" w:color="auto"/>
            </w:tcBorders>
            <w:shd w:val="clear" w:color="000000" w:fill="FFFFFF"/>
            <w:noWrap/>
            <w:vAlign w:val="center"/>
            <w:hideMark/>
          </w:tcPr>
          <w:p w14:paraId="073E2CAB" w14:textId="0A4F3D3E" w:rsidR="00485EFE" w:rsidRPr="000C435C" w:rsidRDefault="00716970"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52.38</w:t>
            </w:r>
          </w:p>
        </w:tc>
        <w:tc>
          <w:tcPr>
            <w:tcW w:w="1266" w:type="dxa"/>
            <w:tcBorders>
              <w:top w:val="nil"/>
              <w:left w:val="nil"/>
              <w:bottom w:val="single" w:sz="4" w:space="0" w:color="auto"/>
              <w:right w:val="single" w:sz="4" w:space="0" w:color="auto"/>
            </w:tcBorders>
            <w:shd w:val="clear" w:color="000000" w:fill="FFFFFF"/>
            <w:noWrap/>
            <w:vAlign w:val="center"/>
            <w:hideMark/>
          </w:tcPr>
          <w:p w14:paraId="77446313" w14:textId="7FC0824A"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47</w:t>
            </w:r>
            <w:r w:rsidR="00716970"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w:t>
            </w:r>
          </w:p>
        </w:tc>
        <w:tc>
          <w:tcPr>
            <w:tcW w:w="1579" w:type="dxa"/>
            <w:tcBorders>
              <w:top w:val="nil"/>
              <w:left w:val="nil"/>
              <w:bottom w:val="single" w:sz="4" w:space="0" w:color="auto"/>
              <w:right w:val="single" w:sz="4" w:space="0" w:color="auto"/>
            </w:tcBorders>
            <w:shd w:val="clear" w:color="000000" w:fill="FFFFFF"/>
            <w:noWrap/>
            <w:vAlign w:val="center"/>
            <w:hideMark/>
          </w:tcPr>
          <w:p w14:paraId="1599D0A2" w14:textId="36CDC03E"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50</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58</w:t>
            </w:r>
          </w:p>
        </w:tc>
        <w:tc>
          <w:tcPr>
            <w:tcW w:w="1689" w:type="dxa"/>
            <w:tcBorders>
              <w:top w:val="nil"/>
              <w:left w:val="nil"/>
              <w:bottom w:val="single" w:sz="4" w:space="0" w:color="auto"/>
              <w:right w:val="single" w:sz="4" w:space="0" w:color="auto"/>
            </w:tcBorders>
            <w:shd w:val="clear" w:color="000000" w:fill="FFFFFF"/>
            <w:noWrap/>
            <w:vAlign w:val="center"/>
            <w:hideMark/>
          </w:tcPr>
          <w:p w14:paraId="48E58CBA" w14:textId="3AF9E393"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38</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37</w:t>
            </w:r>
          </w:p>
        </w:tc>
        <w:tc>
          <w:tcPr>
            <w:tcW w:w="1036" w:type="dxa"/>
            <w:tcBorders>
              <w:top w:val="nil"/>
              <w:left w:val="nil"/>
              <w:bottom w:val="single" w:sz="4" w:space="0" w:color="auto"/>
              <w:right w:val="single" w:sz="4" w:space="0" w:color="auto"/>
            </w:tcBorders>
            <w:shd w:val="clear" w:color="000000" w:fill="FFFFFF"/>
            <w:noWrap/>
            <w:vAlign w:val="center"/>
            <w:hideMark/>
          </w:tcPr>
          <w:p w14:paraId="2954860D" w14:textId="18FBBCC9" w:rsidR="00485EFE" w:rsidRPr="000C435C" w:rsidRDefault="00485EFE" w:rsidP="00485EFE">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41</w:t>
            </w:r>
            <w:r w:rsidR="00A34EFF"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86</w:t>
            </w:r>
          </w:p>
        </w:tc>
      </w:tr>
      <w:tr w:rsidR="00485EFE" w:rsidRPr="000C435C" w14:paraId="1170FFAF" w14:textId="77777777" w:rsidTr="00716970">
        <w:trPr>
          <w:trHeight w:val="325"/>
        </w:trPr>
        <w:tc>
          <w:tcPr>
            <w:tcW w:w="1829" w:type="dxa"/>
            <w:tcBorders>
              <w:top w:val="nil"/>
              <w:left w:val="nil"/>
              <w:bottom w:val="nil"/>
              <w:right w:val="nil"/>
            </w:tcBorders>
            <w:shd w:val="clear" w:color="auto" w:fill="auto"/>
            <w:noWrap/>
            <w:vAlign w:val="center"/>
            <w:hideMark/>
          </w:tcPr>
          <w:p w14:paraId="22F33E90" w14:textId="77777777" w:rsidR="00485EFE" w:rsidRPr="000C435C" w:rsidRDefault="00485EFE" w:rsidP="00485EFE">
            <w:pPr>
              <w:widowControl/>
              <w:jc w:val="right"/>
              <w:rPr>
                <w:rFonts w:ascii="Times New Roman" w:eastAsia="新細明體" w:hAnsi="Times New Roman" w:cs="Times New Roman"/>
                <w:color w:val="000000"/>
                <w:kern w:val="0"/>
                <w:sz w:val="24"/>
                <w:szCs w:val="24"/>
                <w:lang w:eastAsia="zh-TW"/>
              </w:rPr>
            </w:pPr>
          </w:p>
        </w:tc>
        <w:tc>
          <w:tcPr>
            <w:tcW w:w="1079" w:type="dxa"/>
            <w:tcBorders>
              <w:top w:val="nil"/>
              <w:left w:val="nil"/>
              <w:bottom w:val="nil"/>
              <w:right w:val="nil"/>
            </w:tcBorders>
            <w:shd w:val="clear" w:color="auto" w:fill="auto"/>
            <w:noWrap/>
            <w:vAlign w:val="center"/>
            <w:hideMark/>
          </w:tcPr>
          <w:p w14:paraId="68B3EC35"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c>
          <w:tcPr>
            <w:tcW w:w="1059" w:type="dxa"/>
            <w:tcBorders>
              <w:top w:val="nil"/>
              <w:left w:val="nil"/>
              <w:bottom w:val="nil"/>
              <w:right w:val="nil"/>
            </w:tcBorders>
            <w:shd w:val="clear" w:color="auto" w:fill="auto"/>
            <w:noWrap/>
            <w:vAlign w:val="center"/>
            <w:hideMark/>
          </w:tcPr>
          <w:p w14:paraId="59799B8C"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c>
          <w:tcPr>
            <w:tcW w:w="1266" w:type="dxa"/>
            <w:tcBorders>
              <w:top w:val="nil"/>
              <w:left w:val="nil"/>
              <w:bottom w:val="nil"/>
              <w:right w:val="nil"/>
            </w:tcBorders>
            <w:shd w:val="clear" w:color="auto" w:fill="auto"/>
            <w:noWrap/>
            <w:vAlign w:val="center"/>
            <w:hideMark/>
          </w:tcPr>
          <w:p w14:paraId="29513216"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c>
          <w:tcPr>
            <w:tcW w:w="1579" w:type="dxa"/>
            <w:tcBorders>
              <w:top w:val="nil"/>
              <w:left w:val="nil"/>
              <w:bottom w:val="nil"/>
              <w:right w:val="nil"/>
            </w:tcBorders>
            <w:shd w:val="clear" w:color="auto" w:fill="auto"/>
            <w:noWrap/>
            <w:vAlign w:val="center"/>
            <w:hideMark/>
          </w:tcPr>
          <w:p w14:paraId="2AFB42DF"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c>
          <w:tcPr>
            <w:tcW w:w="1689" w:type="dxa"/>
            <w:tcBorders>
              <w:top w:val="nil"/>
              <w:left w:val="nil"/>
              <w:bottom w:val="nil"/>
              <w:right w:val="nil"/>
            </w:tcBorders>
            <w:shd w:val="clear" w:color="auto" w:fill="auto"/>
            <w:noWrap/>
            <w:vAlign w:val="center"/>
            <w:hideMark/>
          </w:tcPr>
          <w:p w14:paraId="0441266E"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c>
          <w:tcPr>
            <w:tcW w:w="1036" w:type="dxa"/>
            <w:tcBorders>
              <w:top w:val="nil"/>
              <w:left w:val="nil"/>
              <w:bottom w:val="nil"/>
              <w:right w:val="nil"/>
            </w:tcBorders>
            <w:shd w:val="clear" w:color="auto" w:fill="auto"/>
            <w:noWrap/>
            <w:vAlign w:val="center"/>
            <w:hideMark/>
          </w:tcPr>
          <w:p w14:paraId="526BED07" w14:textId="77777777" w:rsidR="00485EFE" w:rsidRPr="000C435C" w:rsidRDefault="00485EFE" w:rsidP="00485EFE">
            <w:pPr>
              <w:widowControl/>
              <w:jc w:val="left"/>
              <w:rPr>
                <w:rFonts w:ascii="Times New Roman" w:eastAsia="Times New Roman" w:hAnsi="Times New Roman" w:cs="Times New Roman"/>
                <w:kern w:val="0"/>
                <w:sz w:val="20"/>
                <w:szCs w:val="20"/>
                <w:lang w:eastAsia="zh-TW"/>
              </w:rPr>
            </w:pPr>
          </w:p>
        </w:tc>
      </w:tr>
    </w:tbl>
    <w:p w14:paraId="2354BDD3" w14:textId="3FA4F990" w:rsidR="002E50AF" w:rsidRDefault="003B16C0" w:rsidP="0081476A">
      <w:pPr>
        <w:spacing w:line="360" w:lineRule="auto"/>
        <w:rPr>
          <w:rFonts w:ascii="Times New Roman" w:hAnsi="Times New Roman" w:cs="Times New Roman"/>
          <w:kern w:val="0"/>
          <w:sz w:val="24"/>
          <w:szCs w:val="24"/>
          <w:lang w:eastAsia="zh-TW"/>
        </w:rPr>
      </w:pPr>
      <w:r>
        <w:rPr>
          <w:rFonts w:ascii="Times New Roman" w:hAnsi="Times New Roman" w:cs="Times New Roman"/>
          <w:noProof/>
          <w:kern w:val="0"/>
          <w:sz w:val="24"/>
          <w:szCs w:val="24"/>
          <w:lang w:eastAsia="zh-TW"/>
        </w:rPr>
        <w:drawing>
          <wp:inline distT="0" distB="0" distL="0" distR="0" wp14:anchorId="3706D61D" wp14:editId="5B06FB65">
            <wp:extent cx="5732145" cy="3137095"/>
            <wp:effectExtent l="0" t="0" r="1905" b="6350"/>
            <wp:docPr id="17" name="圖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9D338C" w14:textId="6CF190F0" w:rsidR="003B16C0" w:rsidRDefault="0088090F" w:rsidP="0081476A">
      <w:pPr>
        <w:spacing w:line="360" w:lineRule="auto"/>
        <w:rPr>
          <w:rFonts w:ascii="Times New Roman" w:hAnsi="Times New Roman" w:cs="Times New Roman"/>
          <w:kern w:val="0"/>
          <w:sz w:val="24"/>
          <w:szCs w:val="24"/>
          <w:lang w:eastAsia="zh-TW"/>
        </w:rPr>
      </w:pPr>
      <w:r w:rsidRPr="006268B0">
        <w:rPr>
          <w:rFonts w:ascii="Times New Roman" w:hAnsi="Times New Roman" w:cs="Times New Roman" w:hint="eastAsia"/>
          <w:b/>
          <w:bCs/>
          <w:kern w:val="0"/>
          <w:sz w:val="24"/>
          <w:szCs w:val="24"/>
          <w:lang w:eastAsia="zh-TW"/>
        </w:rPr>
        <w:t>A</w:t>
      </w:r>
      <w:r w:rsidRPr="006268B0">
        <w:rPr>
          <w:rFonts w:ascii="Times New Roman" w:hAnsi="Times New Roman" w:cs="Times New Roman"/>
          <w:b/>
          <w:bCs/>
          <w:kern w:val="0"/>
          <w:sz w:val="24"/>
          <w:szCs w:val="24"/>
          <w:lang w:eastAsia="zh-TW"/>
        </w:rPr>
        <w:t>nalysis:</w:t>
      </w:r>
      <w:r w:rsidR="006268B0" w:rsidRPr="006268B0">
        <w:rPr>
          <w:rFonts w:ascii="Times New Roman" w:hAnsi="Times New Roman" w:cs="Times New Roman"/>
          <w:b/>
          <w:bCs/>
          <w:kern w:val="0"/>
          <w:sz w:val="24"/>
          <w:szCs w:val="24"/>
          <w:lang w:eastAsia="zh-TW"/>
        </w:rPr>
        <w:t xml:space="preserve"> </w:t>
      </w:r>
      <w:r w:rsidR="006268B0" w:rsidRPr="00786191">
        <w:rPr>
          <w:rFonts w:ascii="Times New Roman" w:hAnsi="Times New Roman" w:cs="Times New Roman"/>
          <w:kern w:val="0"/>
          <w:sz w:val="24"/>
          <w:szCs w:val="24"/>
          <w:lang w:eastAsia="zh-TW"/>
        </w:rPr>
        <w:t xml:space="preserve">From the above table, we can see that </w:t>
      </w:r>
      <w:r w:rsidR="00786191" w:rsidRPr="00786191">
        <w:rPr>
          <w:rFonts w:ascii="Times New Roman" w:hAnsi="Times New Roman" w:cs="Times New Roman"/>
          <w:kern w:val="0"/>
          <w:sz w:val="24"/>
          <w:szCs w:val="24"/>
          <w:lang w:eastAsia="zh-TW"/>
        </w:rPr>
        <w:t xml:space="preserve">7-extremely </w:t>
      </w:r>
      <w:r w:rsidR="006268B0" w:rsidRPr="00786191">
        <w:rPr>
          <w:rFonts w:ascii="Times New Roman" w:hAnsi="Times New Roman" w:cs="Times New Roman"/>
          <w:kern w:val="0"/>
          <w:sz w:val="24"/>
          <w:szCs w:val="24"/>
          <w:lang w:eastAsia="zh-TW"/>
        </w:rPr>
        <w:t>important</w:t>
      </w:r>
      <w:r w:rsidR="00786191">
        <w:rPr>
          <w:rFonts w:ascii="Times New Roman" w:hAnsi="Times New Roman" w:cs="Times New Roman"/>
          <w:kern w:val="0"/>
          <w:sz w:val="24"/>
          <w:szCs w:val="24"/>
          <w:lang w:eastAsia="zh-TW"/>
        </w:rPr>
        <w:t xml:space="preserve"> has the highest percentage, which are 55.81% for hygiene, 52.38% for social interaction, 47.6% for mental health, 50.58% for financial support, 38.27% for communication, and 41.86% for planning future</w:t>
      </w:r>
      <w:r w:rsidR="00141932">
        <w:rPr>
          <w:rFonts w:ascii="Times New Roman" w:hAnsi="Times New Roman" w:cs="Times New Roman"/>
          <w:kern w:val="0"/>
          <w:sz w:val="24"/>
          <w:szCs w:val="24"/>
          <w:lang w:eastAsia="zh-TW"/>
        </w:rPr>
        <w:t xml:space="preserve">, while the lowest percentage is seen at 1-not at all important, accounted for 1.16%, 0, 0, 1.17%, 1.16% and 1.16% as </w:t>
      </w:r>
      <w:r w:rsidR="00A32A55">
        <w:rPr>
          <w:rFonts w:ascii="Times New Roman" w:hAnsi="Times New Roman" w:cs="Times New Roman"/>
          <w:kern w:val="0"/>
          <w:sz w:val="24"/>
          <w:szCs w:val="24"/>
          <w:lang w:eastAsia="zh-TW"/>
        </w:rPr>
        <w:t xml:space="preserve">former sequence. </w:t>
      </w:r>
    </w:p>
    <w:p w14:paraId="0A524020" w14:textId="1072C5B3" w:rsidR="00BD53C5" w:rsidRDefault="00BD53C5" w:rsidP="0081476A">
      <w:pPr>
        <w:spacing w:line="360" w:lineRule="auto"/>
        <w:rPr>
          <w:rFonts w:ascii="Times New Roman" w:hAnsi="Times New Roman" w:cs="Times New Roman"/>
          <w:kern w:val="0"/>
          <w:sz w:val="24"/>
          <w:szCs w:val="24"/>
          <w:lang w:eastAsia="zh-TW"/>
        </w:rPr>
      </w:pPr>
    </w:p>
    <w:p w14:paraId="1E170EBD" w14:textId="1B09B38E" w:rsidR="00BD53C5" w:rsidRPr="00BD53C5" w:rsidRDefault="00BD53C5" w:rsidP="0081476A">
      <w:pPr>
        <w:spacing w:line="360" w:lineRule="auto"/>
        <w:rPr>
          <w:rFonts w:ascii="Times New Roman" w:hAnsi="Times New Roman" w:cs="Times New Roman" w:hint="eastAsia"/>
          <w:kern w:val="0"/>
          <w:sz w:val="24"/>
          <w:szCs w:val="24"/>
          <w:u w:val="single"/>
          <w:lang w:eastAsia="zh-TW"/>
        </w:rPr>
      </w:pPr>
      <w:r w:rsidRPr="00BD53C5">
        <w:rPr>
          <w:rFonts w:ascii="Times New Roman" w:hAnsi="Times New Roman" w:cs="Times New Roman" w:hint="eastAsia"/>
          <w:kern w:val="0"/>
          <w:sz w:val="24"/>
          <w:szCs w:val="24"/>
          <w:u w:val="single"/>
          <w:lang w:eastAsia="zh-TW"/>
        </w:rPr>
        <w:t>I</w:t>
      </w:r>
      <w:r w:rsidRPr="00BD53C5">
        <w:rPr>
          <w:rFonts w:ascii="Times New Roman" w:hAnsi="Times New Roman" w:cs="Times New Roman"/>
          <w:kern w:val="0"/>
          <w:sz w:val="24"/>
          <w:szCs w:val="24"/>
          <w:u w:val="single"/>
          <w:lang w:eastAsia="zh-TW"/>
        </w:rPr>
        <w:t>t seems that providing of the 6 supports are all extremely important, while this shows a high in demand from either support from school or government and should really take into consideration.</w:t>
      </w:r>
    </w:p>
    <w:p w14:paraId="32321F6A" w14:textId="77777777" w:rsidR="003B16C0" w:rsidRPr="000C435C" w:rsidRDefault="003B16C0" w:rsidP="0081476A">
      <w:pPr>
        <w:spacing w:line="360" w:lineRule="auto"/>
        <w:rPr>
          <w:rFonts w:ascii="Times New Roman" w:hAnsi="Times New Roman" w:cs="Times New Roman" w:hint="eastAsia"/>
          <w:kern w:val="0"/>
          <w:sz w:val="24"/>
          <w:szCs w:val="24"/>
          <w:lang w:eastAsia="zh-TW"/>
        </w:rPr>
      </w:pPr>
    </w:p>
    <w:p w14:paraId="7475150D" w14:textId="2D8C6D5A" w:rsidR="005D2D3E" w:rsidRPr="000C435C" w:rsidRDefault="002E50AF"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Q8.</w:t>
      </w:r>
      <w:r w:rsidRPr="000C435C">
        <w:rPr>
          <w:rFonts w:ascii="Times New Roman" w:hAnsi="Times New Roman" w:cs="Times New Roman"/>
          <w:b/>
          <w:bCs/>
        </w:rPr>
        <w:t xml:space="preserve"> </w:t>
      </w:r>
      <w:r w:rsidRPr="000C435C">
        <w:rPr>
          <w:rFonts w:ascii="Times New Roman" w:hAnsi="Times New Roman" w:cs="Times New Roman"/>
          <w:b/>
          <w:bCs/>
          <w:kern w:val="0"/>
          <w:sz w:val="24"/>
          <w:szCs w:val="24"/>
          <w:lang w:eastAsia="zh-TW"/>
        </w:rPr>
        <w:t xml:space="preserve">Now thinking about CDU, to what extent, if at all, are you satisfied with CDU's response to Covid-19 in relation to the following support initiatives? </w:t>
      </w:r>
    </w:p>
    <w:p w14:paraId="30BCB682" w14:textId="7CD3AABE" w:rsidR="005D2D3E" w:rsidRPr="000C435C" w:rsidRDefault="005D2D3E" w:rsidP="0081476A">
      <w:pPr>
        <w:spacing w:line="360" w:lineRule="auto"/>
        <w:rPr>
          <w:rFonts w:ascii="Times New Roman" w:hAnsi="Times New Roman" w:cs="Times New Roman"/>
          <w:kern w:val="0"/>
          <w:sz w:val="24"/>
          <w:szCs w:val="24"/>
          <w:lang w:eastAsia="zh-TW"/>
        </w:rPr>
      </w:pPr>
    </w:p>
    <w:p w14:paraId="5F4A268B" w14:textId="2D6FA789" w:rsidR="005275FF" w:rsidRPr="00E32BE5" w:rsidRDefault="005275FF" w:rsidP="0081476A">
      <w:pPr>
        <w:spacing w:line="360" w:lineRule="auto"/>
        <w:rPr>
          <w:rFonts w:ascii="Times New Roman" w:hAnsi="Times New Roman" w:cs="Times New Roman"/>
          <w:b/>
          <w:bCs/>
          <w:kern w:val="0"/>
          <w:sz w:val="24"/>
          <w:szCs w:val="24"/>
          <w:lang w:eastAsia="zh-TW"/>
        </w:rPr>
      </w:pPr>
      <w:r w:rsidRPr="00E32BE5">
        <w:rPr>
          <w:rFonts w:ascii="Times New Roman" w:hAnsi="Times New Roman" w:cs="Times New Roman"/>
          <w:b/>
          <w:bCs/>
          <w:kern w:val="0"/>
          <w:sz w:val="24"/>
          <w:szCs w:val="24"/>
          <w:lang w:eastAsia="zh-TW"/>
        </w:rPr>
        <w:t>Respondents:</w:t>
      </w:r>
    </w:p>
    <w:tbl>
      <w:tblPr>
        <w:tblW w:w="8630" w:type="dxa"/>
        <w:tblCellMar>
          <w:left w:w="28" w:type="dxa"/>
          <w:right w:w="28" w:type="dxa"/>
        </w:tblCellMar>
        <w:tblLook w:val="04A0" w:firstRow="1" w:lastRow="0" w:firstColumn="1" w:lastColumn="0" w:noHBand="0" w:noVBand="1"/>
      </w:tblPr>
      <w:tblGrid>
        <w:gridCol w:w="2339"/>
        <w:gridCol w:w="1059"/>
        <w:gridCol w:w="1059"/>
        <w:gridCol w:w="927"/>
        <w:gridCol w:w="973"/>
        <w:gridCol w:w="1596"/>
        <w:gridCol w:w="927"/>
      </w:tblGrid>
      <w:tr w:rsidR="005275FF" w:rsidRPr="000C435C" w14:paraId="4F4AE4E9" w14:textId="77777777" w:rsidTr="005275FF">
        <w:trPr>
          <w:trHeight w:val="340"/>
        </w:trPr>
        <w:tc>
          <w:tcPr>
            <w:tcW w:w="2339"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ADA52F"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lastRenderedPageBreak/>
              <w:t>Q8(1-6)</w:t>
            </w:r>
          </w:p>
        </w:tc>
        <w:tc>
          <w:tcPr>
            <w:tcW w:w="998" w:type="dxa"/>
            <w:tcBorders>
              <w:top w:val="single" w:sz="4" w:space="0" w:color="auto"/>
              <w:left w:val="nil"/>
              <w:bottom w:val="single" w:sz="4" w:space="0" w:color="auto"/>
              <w:right w:val="single" w:sz="4" w:space="0" w:color="auto"/>
            </w:tcBorders>
            <w:shd w:val="clear" w:color="000000" w:fill="FCE4D6"/>
            <w:noWrap/>
            <w:vAlign w:val="bottom"/>
            <w:hideMark/>
          </w:tcPr>
          <w:p w14:paraId="7CA6B790"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Q8-1</w:t>
            </w:r>
          </w:p>
        </w:tc>
        <w:tc>
          <w:tcPr>
            <w:tcW w:w="997" w:type="dxa"/>
            <w:tcBorders>
              <w:top w:val="single" w:sz="4" w:space="0" w:color="auto"/>
              <w:left w:val="nil"/>
              <w:bottom w:val="single" w:sz="4" w:space="0" w:color="auto"/>
              <w:right w:val="single" w:sz="4" w:space="0" w:color="auto"/>
            </w:tcBorders>
            <w:shd w:val="clear" w:color="000000" w:fill="FCE4D6"/>
            <w:noWrap/>
            <w:vAlign w:val="bottom"/>
            <w:hideMark/>
          </w:tcPr>
          <w:p w14:paraId="22DD180F"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Q8-2</w:t>
            </w:r>
          </w:p>
        </w:tc>
        <w:tc>
          <w:tcPr>
            <w:tcW w:w="927" w:type="dxa"/>
            <w:tcBorders>
              <w:top w:val="single" w:sz="4" w:space="0" w:color="auto"/>
              <w:left w:val="nil"/>
              <w:bottom w:val="single" w:sz="4" w:space="0" w:color="auto"/>
              <w:right w:val="single" w:sz="4" w:space="0" w:color="auto"/>
            </w:tcBorders>
            <w:shd w:val="clear" w:color="000000" w:fill="FCE4D6"/>
            <w:noWrap/>
            <w:vAlign w:val="bottom"/>
            <w:hideMark/>
          </w:tcPr>
          <w:p w14:paraId="16F0BDF6"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Q8-3</w:t>
            </w:r>
          </w:p>
        </w:tc>
        <w:tc>
          <w:tcPr>
            <w:tcW w:w="927" w:type="dxa"/>
            <w:tcBorders>
              <w:top w:val="single" w:sz="4" w:space="0" w:color="auto"/>
              <w:left w:val="nil"/>
              <w:bottom w:val="single" w:sz="4" w:space="0" w:color="auto"/>
              <w:right w:val="single" w:sz="4" w:space="0" w:color="auto"/>
            </w:tcBorders>
            <w:shd w:val="clear" w:color="000000" w:fill="FCE4D6"/>
            <w:noWrap/>
            <w:vAlign w:val="bottom"/>
            <w:hideMark/>
          </w:tcPr>
          <w:p w14:paraId="2CB436EC"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Q8-4</w:t>
            </w:r>
          </w:p>
        </w:tc>
        <w:tc>
          <w:tcPr>
            <w:tcW w:w="1515" w:type="dxa"/>
            <w:tcBorders>
              <w:top w:val="single" w:sz="4" w:space="0" w:color="auto"/>
              <w:left w:val="nil"/>
              <w:bottom w:val="single" w:sz="4" w:space="0" w:color="auto"/>
              <w:right w:val="single" w:sz="4" w:space="0" w:color="auto"/>
            </w:tcBorders>
            <w:shd w:val="clear" w:color="000000" w:fill="FCE4D6"/>
            <w:noWrap/>
            <w:vAlign w:val="bottom"/>
            <w:hideMark/>
          </w:tcPr>
          <w:p w14:paraId="18ABCA30"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Q8-5</w:t>
            </w:r>
          </w:p>
        </w:tc>
        <w:tc>
          <w:tcPr>
            <w:tcW w:w="927" w:type="dxa"/>
            <w:tcBorders>
              <w:top w:val="single" w:sz="4" w:space="0" w:color="auto"/>
              <w:left w:val="nil"/>
              <w:bottom w:val="single" w:sz="4" w:space="0" w:color="auto"/>
              <w:right w:val="single" w:sz="4" w:space="0" w:color="auto"/>
            </w:tcBorders>
            <w:shd w:val="clear" w:color="000000" w:fill="FCE4D6"/>
            <w:noWrap/>
            <w:vAlign w:val="bottom"/>
            <w:hideMark/>
          </w:tcPr>
          <w:p w14:paraId="11784DBC"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Q8-6</w:t>
            </w:r>
          </w:p>
        </w:tc>
      </w:tr>
      <w:tr w:rsidR="005275FF" w:rsidRPr="000C435C" w14:paraId="34A39432" w14:textId="77777777" w:rsidTr="005275FF">
        <w:trPr>
          <w:trHeight w:val="1960"/>
        </w:trPr>
        <w:tc>
          <w:tcPr>
            <w:tcW w:w="2339" w:type="dxa"/>
            <w:tcBorders>
              <w:top w:val="nil"/>
              <w:left w:val="single" w:sz="4" w:space="0" w:color="auto"/>
              <w:bottom w:val="single" w:sz="4" w:space="0" w:color="auto"/>
              <w:right w:val="single" w:sz="4" w:space="0" w:color="auto"/>
            </w:tcBorders>
            <w:shd w:val="clear" w:color="000000" w:fill="E2EFDA"/>
            <w:noWrap/>
            <w:vAlign w:val="center"/>
            <w:hideMark/>
          </w:tcPr>
          <w:p w14:paraId="073CA0A8"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Rating</w:t>
            </w:r>
          </w:p>
        </w:tc>
        <w:tc>
          <w:tcPr>
            <w:tcW w:w="998" w:type="dxa"/>
            <w:tcBorders>
              <w:top w:val="nil"/>
              <w:left w:val="nil"/>
              <w:bottom w:val="single" w:sz="4" w:space="0" w:color="auto"/>
              <w:right w:val="single" w:sz="4" w:space="0" w:color="auto"/>
            </w:tcBorders>
            <w:shd w:val="clear" w:color="000000" w:fill="E2EFDA"/>
            <w:vAlign w:val="bottom"/>
            <w:hideMark/>
          </w:tcPr>
          <w:p w14:paraId="3BEBF09F" w14:textId="77777777" w:rsidR="005275FF" w:rsidRPr="000C435C" w:rsidRDefault="005275FF" w:rsidP="005275FF">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Promoting </w:t>
            </w:r>
            <w:r w:rsidRPr="000C435C">
              <w:rPr>
                <w:rFonts w:ascii="Times New Roman" w:eastAsia="新細明體" w:hAnsi="Times New Roman" w:cs="Times New Roman"/>
                <w:b/>
                <w:bCs/>
                <w:color w:val="000000"/>
                <w:kern w:val="0"/>
                <w:sz w:val="22"/>
                <w:lang w:eastAsia="zh-TW"/>
              </w:rPr>
              <w:br/>
              <w:t>hygiene</w:t>
            </w:r>
          </w:p>
        </w:tc>
        <w:tc>
          <w:tcPr>
            <w:tcW w:w="997" w:type="dxa"/>
            <w:tcBorders>
              <w:top w:val="nil"/>
              <w:left w:val="nil"/>
              <w:bottom w:val="single" w:sz="4" w:space="0" w:color="auto"/>
              <w:right w:val="single" w:sz="4" w:space="0" w:color="auto"/>
            </w:tcBorders>
            <w:shd w:val="clear" w:color="000000" w:fill="E2EFDA"/>
            <w:vAlign w:val="bottom"/>
            <w:hideMark/>
          </w:tcPr>
          <w:p w14:paraId="657AE850" w14:textId="77777777" w:rsidR="005275FF" w:rsidRPr="000C435C" w:rsidRDefault="005275FF" w:rsidP="005275FF">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Promoting </w:t>
            </w:r>
            <w:r w:rsidRPr="000C435C">
              <w:rPr>
                <w:rFonts w:ascii="Times New Roman" w:eastAsia="新細明體" w:hAnsi="Times New Roman" w:cs="Times New Roman"/>
                <w:b/>
                <w:bCs/>
                <w:color w:val="FF0000"/>
                <w:kern w:val="0"/>
                <w:sz w:val="22"/>
                <w:lang w:eastAsia="zh-TW"/>
              </w:rPr>
              <w:br/>
              <w:t>social distance</w:t>
            </w:r>
          </w:p>
        </w:tc>
        <w:tc>
          <w:tcPr>
            <w:tcW w:w="927" w:type="dxa"/>
            <w:tcBorders>
              <w:top w:val="nil"/>
              <w:left w:val="nil"/>
              <w:bottom w:val="single" w:sz="4" w:space="0" w:color="auto"/>
              <w:right w:val="single" w:sz="4" w:space="0" w:color="auto"/>
            </w:tcBorders>
            <w:shd w:val="clear" w:color="000000" w:fill="E2EFDA"/>
            <w:vAlign w:val="bottom"/>
            <w:hideMark/>
          </w:tcPr>
          <w:p w14:paraId="372F3C20" w14:textId="77777777" w:rsidR="005275FF" w:rsidRPr="000C435C" w:rsidRDefault="005275FF" w:rsidP="005275FF">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Well-being and </w:t>
            </w:r>
            <w:r w:rsidRPr="000C435C">
              <w:rPr>
                <w:rFonts w:ascii="Times New Roman" w:eastAsia="新細明體" w:hAnsi="Times New Roman" w:cs="Times New Roman"/>
                <w:b/>
                <w:bCs/>
                <w:color w:val="000000"/>
                <w:kern w:val="0"/>
                <w:sz w:val="22"/>
                <w:lang w:eastAsia="zh-TW"/>
              </w:rPr>
              <w:br/>
              <w:t>Mental health</w:t>
            </w:r>
          </w:p>
        </w:tc>
        <w:tc>
          <w:tcPr>
            <w:tcW w:w="927" w:type="dxa"/>
            <w:tcBorders>
              <w:top w:val="nil"/>
              <w:left w:val="nil"/>
              <w:bottom w:val="single" w:sz="4" w:space="0" w:color="auto"/>
              <w:right w:val="single" w:sz="4" w:space="0" w:color="auto"/>
            </w:tcBorders>
            <w:shd w:val="clear" w:color="000000" w:fill="E2EFDA"/>
            <w:vAlign w:val="bottom"/>
            <w:hideMark/>
          </w:tcPr>
          <w:p w14:paraId="2A226328" w14:textId="77777777" w:rsidR="005275FF" w:rsidRPr="000C435C" w:rsidRDefault="005275FF" w:rsidP="005275FF">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Financial </w:t>
            </w:r>
            <w:r w:rsidRPr="000C435C">
              <w:rPr>
                <w:rFonts w:ascii="Times New Roman" w:eastAsia="新細明體" w:hAnsi="Times New Roman" w:cs="Times New Roman"/>
                <w:b/>
                <w:bCs/>
                <w:color w:val="FF0000"/>
                <w:kern w:val="0"/>
                <w:sz w:val="22"/>
                <w:lang w:eastAsia="zh-TW"/>
              </w:rPr>
              <w:br/>
              <w:t>support initiatives</w:t>
            </w:r>
          </w:p>
        </w:tc>
        <w:tc>
          <w:tcPr>
            <w:tcW w:w="1515" w:type="dxa"/>
            <w:tcBorders>
              <w:top w:val="nil"/>
              <w:left w:val="nil"/>
              <w:bottom w:val="single" w:sz="4" w:space="0" w:color="auto"/>
              <w:right w:val="single" w:sz="4" w:space="0" w:color="auto"/>
            </w:tcBorders>
            <w:shd w:val="clear" w:color="000000" w:fill="E2EFDA"/>
            <w:vAlign w:val="bottom"/>
            <w:hideMark/>
          </w:tcPr>
          <w:p w14:paraId="0442AC9C" w14:textId="77777777" w:rsidR="005275FF" w:rsidRPr="000C435C" w:rsidRDefault="005275FF" w:rsidP="005275FF">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Effective communications </w:t>
            </w:r>
            <w:r w:rsidRPr="000C435C">
              <w:rPr>
                <w:rFonts w:ascii="Times New Roman" w:eastAsia="新細明體" w:hAnsi="Times New Roman" w:cs="Times New Roman"/>
                <w:b/>
                <w:bCs/>
                <w:color w:val="000000"/>
                <w:kern w:val="0"/>
                <w:sz w:val="22"/>
                <w:lang w:eastAsia="zh-TW"/>
              </w:rPr>
              <w:br/>
              <w:t>about initiatives / support</w:t>
            </w:r>
          </w:p>
        </w:tc>
        <w:tc>
          <w:tcPr>
            <w:tcW w:w="927" w:type="dxa"/>
            <w:tcBorders>
              <w:top w:val="nil"/>
              <w:left w:val="nil"/>
              <w:bottom w:val="single" w:sz="4" w:space="0" w:color="auto"/>
              <w:right w:val="single" w:sz="4" w:space="0" w:color="auto"/>
            </w:tcBorders>
            <w:shd w:val="clear" w:color="000000" w:fill="E2EFDA"/>
            <w:vAlign w:val="bottom"/>
            <w:hideMark/>
          </w:tcPr>
          <w:p w14:paraId="0CE47D32" w14:textId="77777777" w:rsidR="005275FF" w:rsidRPr="000C435C" w:rsidRDefault="005275FF" w:rsidP="005275FF">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Planning</w:t>
            </w:r>
            <w:r w:rsidRPr="000C435C">
              <w:rPr>
                <w:rFonts w:ascii="Times New Roman" w:eastAsia="新細明體" w:hAnsi="Times New Roman" w:cs="Times New Roman"/>
                <w:b/>
                <w:bCs/>
                <w:color w:val="000000"/>
                <w:kern w:val="0"/>
                <w:sz w:val="22"/>
                <w:lang w:eastAsia="zh-TW"/>
              </w:rPr>
              <w:br/>
              <w:t xml:space="preserve"> for future</w:t>
            </w:r>
          </w:p>
        </w:tc>
      </w:tr>
      <w:tr w:rsidR="005275FF" w:rsidRPr="000C435C" w14:paraId="7CBB5099" w14:textId="77777777" w:rsidTr="005275FF">
        <w:trPr>
          <w:trHeight w:val="340"/>
        </w:trPr>
        <w:tc>
          <w:tcPr>
            <w:tcW w:w="2339" w:type="dxa"/>
            <w:tcBorders>
              <w:top w:val="nil"/>
              <w:left w:val="single" w:sz="4" w:space="0" w:color="auto"/>
              <w:bottom w:val="single" w:sz="4" w:space="0" w:color="auto"/>
              <w:right w:val="single" w:sz="4" w:space="0" w:color="auto"/>
            </w:tcBorders>
            <w:shd w:val="clear" w:color="auto" w:fill="auto"/>
            <w:noWrap/>
            <w:vAlign w:val="center"/>
            <w:hideMark/>
          </w:tcPr>
          <w:p w14:paraId="02792260"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1-Extremely Dissatisfied</w:t>
            </w:r>
          </w:p>
        </w:tc>
        <w:tc>
          <w:tcPr>
            <w:tcW w:w="998" w:type="dxa"/>
            <w:tcBorders>
              <w:top w:val="nil"/>
              <w:left w:val="nil"/>
              <w:bottom w:val="single" w:sz="4" w:space="0" w:color="auto"/>
              <w:right w:val="single" w:sz="4" w:space="0" w:color="auto"/>
            </w:tcBorders>
            <w:shd w:val="clear" w:color="auto" w:fill="auto"/>
            <w:noWrap/>
            <w:vAlign w:val="center"/>
            <w:hideMark/>
          </w:tcPr>
          <w:p w14:paraId="7C28790A"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997" w:type="dxa"/>
            <w:tcBorders>
              <w:top w:val="nil"/>
              <w:left w:val="nil"/>
              <w:bottom w:val="single" w:sz="4" w:space="0" w:color="auto"/>
              <w:right w:val="single" w:sz="4" w:space="0" w:color="auto"/>
            </w:tcBorders>
            <w:shd w:val="clear" w:color="auto" w:fill="auto"/>
            <w:noWrap/>
            <w:vAlign w:val="center"/>
            <w:hideMark/>
          </w:tcPr>
          <w:p w14:paraId="37B86F5E"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927" w:type="dxa"/>
            <w:tcBorders>
              <w:top w:val="nil"/>
              <w:left w:val="nil"/>
              <w:bottom w:val="single" w:sz="4" w:space="0" w:color="auto"/>
              <w:right w:val="single" w:sz="4" w:space="0" w:color="auto"/>
            </w:tcBorders>
            <w:shd w:val="clear" w:color="auto" w:fill="auto"/>
            <w:noWrap/>
            <w:vAlign w:val="center"/>
            <w:hideMark/>
          </w:tcPr>
          <w:p w14:paraId="399547EF"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927" w:type="dxa"/>
            <w:tcBorders>
              <w:top w:val="nil"/>
              <w:left w:val="nil"/>
              <w:bottom w:val="single" w:sz="4" w:space="0" w:color="auto"/>
              <w:right w:val="single" w:sz="4" w:space="0" w:color="auto"/>
            </w:tcBorders>
            <w:shd w:val="clear" w:color="auto" w:fill="auto"/>
            <w:noWrap/>
            <w:vAlign w:val="center"/>
            <w:hideMark/>
          </w:tcPr>
          <w:p w14:paraId="2EF56D0C"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515" w:type="dxa"/>
            <w:tcBorders>
              <w:top w:val="nil"/>
              <w:left w:val="nil"/>
              <w:bottom w:val="single" w:sz="4" w:space="0" w:color="auto"/>
              <w:right w:val="single" w:sz="4" w:space="0" w:color="auto"/>
            </w:tcBorders>
            <w:shd w:val="clear" w:color="auto" w:fill="auto"/>
            <w:noWrap/>
            <w:vAlign w:val="center"/>
            <w:hideMark/>
          </w:tcPr>
          <w:p w14:paraId="18653B4E"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927" w:type="dxa"/>
            <w:tcBorders>
              <w:top w:val="nil"/>
              <w:left w:val="nil"/>
              <w:bottom w:val="single" w:sz="4" w:space="0" w:color="auto"/>
              <w:right w:val="single" w:sz="4" w:space="0" w:color="auto"/>
            </w:tcBorders>
            <w:shd w:val="clear" w:color="auto" w:fill="auto"/>
            <w:noWrap/>
            <w:vAlign w:val="center"/>
            <w:hideMark/>
          </w:tcPr>
          <w:p w14:paraId="7EA0DFEC"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r>
      <w:tr w:rsidR="005275FF" w:rsidRPr="000C435C" w14:paraId="477248B7" w14:textId="77777777" w:rsidTr="005275FF">
        <w:trPr>
          <w:trHeight w:val="340"/>
        </w:trPr>
        <w:tc>
          <w:tcPr>
            <w:tcW w:w="2339" w:type="dxa"/>
            <w:tcBorders>
              <w:top w:val="nil"/>
              <w:left w:val="single" w:sz="4" w:space="0" w:color="auto"/>
              <w:bottom w:val="single" w:sz="4" w:space="0" w:color="auto"/>
              <w:right w:val="single" w:sz="4" w:space="0" w:color="auto"/>
            </w:tcBorders>
            <w:shd w:val="clear" w:color="auto" w:fill="auto"/>
            <w:noWrap/>
            <w:vAlign w:val="center"/>
            <w:hideMark/>
          </w:tcPr>
          <w:p w14:paraId="39100521"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998" w:type="dxa"/>
            <w:tcBorders>
              <w:top w:val="nil"/>
              <w:left w:val="nil"/>
              <w:bottom w:val="single" w:sz="4" w:space="0" w:color="auto"/>
              <w:right w:val="single" w:sz="4" w:space="0" w:color="auto"/>
            </w:tcBorders>
            <w:shd w:val="clear" w:color="auto" w:fill="auto"/>
            <w:noWrap/>
            <w:vAlign w:val="center"/>
            <w:hideMark/>
          </w:tcPr>
          <w:p w14:paraId="36A18D18"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997" w:type="dxa"/>
            <w:tcBorders>
              <w:top w:val="nil"/>
              <w:left w:val="nil"/>
              <w:bottom w:val="single" w:sz="4" w:space="0" w:color="auto"/>
              <w:right w:val="single" w:sz="4" w:space="0" w:color="auto"/>
            </w:tcBorders>
            <w:shd w:val="clear" w:color="auto" w:fill="auto"/>
            <w:noWrap/>
            <w:vAlign w:val="center"/>
            <w:hideMark/>
          </w:tcPr>
          <w:p w14:paraId="6EAE9DD8"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927" w:type="dxa"/>
            <w:tcBorders>
              <w:top w:val="nil"/>
              <w:left w:val="nil"/>
              <w:bottom w:val="single" w:sz="4" w:space="0" w:color="auto"/>
              <w:right w:val="single" w:sz="4" w:space="0" w:color="auto"/>
            </w:tcBorders>
            <w:shd w:val="clear" w:color="auto" w:fill="auto"/>
            <w:noWrap/>
            <w:vAlign w:val="center"/>
            <w:hideMark/>
          </w:tcPr>
          <w:p w14:paraId="3BEA564A"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927" w:type="dxa"/>
            <w:tcBorders>
              <w:top w:val="nil"/>
              <w:left w:val="nil"/>
              <w:bottom w:val="single" w:sz="4" w:space="0" w:color="auto"/>
              <w:right w:val="single" w:sz="4" w:space="0" w:color="auto"/>
            </w:tcBorders>
            <w:shd w:val="clear" w:color="auto" w:fill="auto"/>
            <w:noWrap/>
            <w:vAlign w:val="center"/>
            <w:hideMark/>
          </w:tcPr>
          <w:p w14:paraId="27FD213D"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w:t>
            </w:r>
          </w:p>
        </w:tc>
        <w:tc>
          <w:tcPr>
            <w:tcW w:w="1515" w:type="dxa"/>
            <w:tcBorders>
              <w:top w:val="nil"/>
              <w:left w:val="nil"/>
              <w:bottom w:val="single" w:sz="4" w:space="0" w:color="auto"/>
              <w:right w:val="single" w:sz="4" w:space="0" w:color="auto"/>
            </w:tcBorders>
            <w:shd w:val="clear" w:color="auto" w:fill="auto"/>
            <w:noWrap/>
            <w:vAlign w:val="center"/>
            <w:hideMark/>
          </w:tcPr>
          <w:p w14:paraId="34F0D829"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927" w:type="dxa"/>
            <w:tcBorders>
              <w:top w:val="nil"/>
              <w:left w:val="nil"/>
              <w:bottom w:val="single" w:sz="4" w:space="0" w:color="auto"/>
              <w:right w:val="single" w:sz="4" w:space="0" w:color="auto"/>
            </w:tcBorders>
            <w:shd w:val="clear" w:color="auto" w:fill="auto"/>
            <w:noWrap/>
            <w:vAlign w:val="center"/>
            <w:hideMark/>
          </w:tcPr>
          <w:p w14:paraId="16A15CD0"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r>
      <w:tr w:rsidR="005275FF" w:rsidRPr="000C435C" w14:paraId="13BCFBE0" w14:textId="77777777" w:rsidTr="005275FF">
        <w:trPr>
          <w:trHeight w:val="340"/>
        </w:trPr>
        <w:tc>
          <w:tcPr>
            <w:tcW w:w="2339" w:type="dxa"/>
            <w:tcBorders>
              <w:top w:val="nil"/>
              <w:left w:val="single" w:sz="4" w:space="0" w:color="auto"/>
              <w:bottom w:val="single" w:sz="4" w:space="0" w:color="auto"/>
              <w:right w:val="single" w:sz="4" w:space="0" w:color="auto"/>
            </w:tcBorders>
            <w:shd w:val="clear" w:color="auto" w:fill="auto"/>
            <w:noWrap/>
            <w:vAlign w:val="center"/>
            <w:hideMark/>
          </w:tcPr>
          <w:p w14:paraId="065C7451"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998" w:type="dxa"/>
            <w:tcBorders>
              <w:top w:val="nil"/>
              <w:left w:val="nil"/>
              <w:bottom w:val="single" w:sz="4" w:space="0" w:color="auto"/>
              <w:right w:val="single" w:sz="4" w:space="0" w:color="auto"/>
            </w:tcBorders>
            <w:shd w:val="clear" w:color="auto" w:fill="auto"/>
            <w:noWrap/>
            <w:vAlign w:val="center"/>
            <w:hideMark/>
          </w:tcPr>
          <w:p w14:paraId="23E7071E"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997" w:type="dxa"/>
            <w:tcBorders>
              <w:top w:val="nil"/>
              <w:left w:val="nil"/>
              <w:bottom w:val="single" w:sz="4" w:space="0" w:color="auto"/>
              <w:right w:val="single" w:sz="4" w:space="0" w:color="auto"/>
            </w:tcBorders>
            <w:shd w:val="clear" w:color="auto" w:fill="auto"/>
            <w:noWrap/>
            <w:vAlign w:val="center"/>
            <w:hideMark/>
          </w:tcPr>
          <w:p w14:paraId="7108CC82"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927" w:type="dxa"/>
            <w:tcBorders>
              <w:top w:val="nil"/>
              <w:left w:val="nil"/>
              <w:bottom w:val="single" w:sz="4" w:space="0" w:color="auto"/>
              <w:right w:val="single" w:sz="4" w:space="0" w:color="auto"/>
            </w:tcBorders>
            <w:shd w:val="clear" w:color="auto" w:fill="auto"/>
            <w:noWrap/>
            <w:vAlign w:val="center"/>
            <w:hideMark/>
          </w:tcPr>
          <w:p w14:paraId="799A836B"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927" w:type="dxa"/>
            <w:tcBorders>
              <w:top w:val="nil"/>
              <w:left w:val="nil"/>
              <w:bottom w:val="single" w:sz="4" w:space="0" w:color="auto"/>
              <w:right w:val="single" w:sz="4" w:space="0" w:color="auto"/>
            </w:tcBorders>
            <w:shd w:val="clear" w:color="auto" w:fill="auto"/>
            <w:noWrap/>
            <w:vAlign w:val="center"/>
            <w:hideMark/>
          </w:tcPr>
          <w:p w14:paraId="37B0AB2A"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w:t>
            </w:r>
          </w:p>
        </w:tc>
        <w:tc>
          <w:tcPr>
            <w:tcW w:w="1515" w:type="dxa"/>
            <w:tcBorders>
              <w:top w:val="nil"/>
              <w:left w:val="nil"/>
              <w:bottom w:val="single" w:sz="4" w:space="0" w:color="auto"/>
              <w:right w:val="single" w:sz="4" w:space="0" w:color="auto"/>
            </w:tcBorders>
            <w:shd w:val="clear" w:color="auto" w:fill="auto"/>
            <w:noWrap/>
            <w:vAlign w:val="center"/>
            <w:hideMark/>
          </w:tcPr>
          <w:p w14:paraId="0FA33783"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w:t>
            </w:r>
          </w:p>
        </w:tc>
        <w:tc>
          <w:tcPr>
            <w:tcW w:w="927" w:type="dxa"/>
            <w:tcBorders>
              <w:top w:val="nil"/>
              <w:left w:val="nil"/>
              <w:bottom w:val="single" w:sz="4" w:space="0" w:color="auto"/>
              <w:right w:val="single" w:sz="4" w:space="0" w:color="auto"/>
            </w:tcBorders>
            <w:shd w:val="clear" w:color="auto" w:fill="auto"/>
            <w:noWrap/>
            <w:vAlign w:val="center"/>
            <w:hideMark/>
          </w:tcPr>
          <w:p w14:paraId="03955A7C"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w:t>
            </w:r>
          </w:p>
        </w:tc>
      </w:tr>
      <w:tr w:rsidR="005275FF" w:rsidRPr="000C435C" w14:paraId="54638B0F" w14:textId="77777777" w:rsidTr="005275FF">
        <w:trPr>
          <w:trHeight w:val="340"/>
        </w:trPr>
        <w:tc>
          <w:tcPr>
            <w:tcW w:w="2339" w:type="dxa"/>
            <w:tcBorders>
              <w:top w:val="nil"/>
              <w:left w:val="single" w:sz="4" w:space="0" w:color="auto"/>
              <w:bottom w:val="single" w:sz="4" w:space="0" w:color="auto"/>
              <w:right w:val="single" w:sz="4" w:space="0" w:color="auto"/>
            </w:tcBorders>
            <w:shd w:val="clear" w:color="auto" w:fill="auto"/>
            <w:noWrap/>
            <w:vAlign w:val="center"/>
            <w:hideMark/>
          </w:tcPr>
          <w:p w14:paraId="54177606"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998" w:type="dxa"/>
            <w:tcBorders>
              <w:top w:val="nil"/>
              <w:left w:val="nil"/>
              <w:bottom w:val="single" w:sz="4" w:space="0" w:color="auto"/>
              <w:right w:val="single" w:sz="4" w:space="0" w:color="auto"/>
            </w:tcBorders>
            <w:shd w:val="clear" w:color="auto" w:fill="auto"/>
            <w:noWrap/>
            <w:vAlign w:val="center"/>
            <w:hideMark/>
          </w:tcPr>
          <w:p w14:paraId="2317A01E"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w:t>
            </w:r>
          </w:p>
        </w:tc>
        <w:tc>
          <w:tcPr>
            <w:tcW w:w="997" w:type="dxa"/>
            <w:tcBorders>
              <w:top w:val="nil"/>
              <w:left w:val="nil"/>
              <w:bottom w:val="single" w:sz="4" w:space="0" w:color="auto"/>
              <w:right w:val="single" w:sz="4" w:space="0" w:color="auto"/>
            </w:tcBorders>
            <w:shd w:val="clear" w:color="auto" w:fill="auto"/>
            <w:noWrap/>
            <w:vAlign w:val="center"/>
            <w:hideMark/>
          </w:tcPr>
          <w:p w14:paraId="5C6673DE"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w:t>
            </w:r>
          </w:p>
        </w:tc>
        <w:tc>
          <w:tcPr>
            <w:tcW w:w="927" w:type="dxa"/>
            <w:tcBorders>
              <w:top w:val="nil"/>
              <w:left w:val="nil"/>
              <w:bottom w:val="single" w:sz="4" w:space="0" w:color="auto"/>
              <w:right w:val="single" w:sz="4" w:space="0" w:color="auto"/>
            </w:tcBorders>
            <w:shd w:val="clear" w:color="auto" w:fill="auto"/>
            <w:noWrap/>
            <w:vAlign w:val="center"/>
            <w:hideMark/>
          </w:tcPr>
          <w:p w14:paraId="6177E4BD"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w:t>
            </w:r>
          </w:p>
        </w:tc>
        <w:tc>
          <w:tcPr>
            <w:tcW w:w="927" w:type="dxa"/>
            <w:tcBorders>
              <w:top w:val="nil"/>
              <w:left w:val="nil"/>
              <w:bottom w:val="single" w:sz="4" w:space="0" w:color="auto"/>
              <w:right w:val="single" w:sz="4" w:space="0" w:color="auto"/>
            </w:tcBorders>
            <w:shd w:val="clear" w:color="auto" w:fill="auto"/>
            <w:noWrap/>
            <w:vAlign w:val="center"/>
            <w:hideMark/>
          </w:tcPr>
          <w:p w14:paraId="4F8EFF60"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w:t>
            </w:r>
          </w:p>
        </w:tc>
        <w:tc>
          <w:tcPr>
            <w:tcW w:w="1515" w:type="dxa"/>
            <w:tcBorders>
              <w:top w:val="nil"/>
              <w:left w:val="nil"/>
              <w:bottom w:val="single" w:sz="4" w:space="0" w:color="auto"/>
              <w:right w:val="single" w:sz="4" w:space="0" w:color="auto"/>
            </w:tcBorders>
            <w:shd w:val="clear" w:color="auto" w:fill="auto"/>
            <w:noWrap/>
            <w:vAlign w:val="center"/>
            <w:hideMark/>
          </w:tcPr>
          <w:p w14:paraId="3BE7E21D"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p>
        </w:tc>
        <w:tc>
          <w:tcPr>
            <w:tcW w:w="927" w:type="dxa"/>
            <w:tcBorders>
              <w:top w:val="nil"/>
              <w:left w:val="nil"/>
              <w:bottom w:val="single" w:sz="4" w:space="0" w:color="auto"/>
              <w:right w:val="single" w:sz="4" w:space="0" w:color="auto"/>
            </w:tcBorders>
            <w:shd w:val="clear" w:color="auto" w:fill="auto"/>
            <w:noWrap/>
            <w:vAlign w:val="center"/>
            <w:hideMark/>
          </w:tcPr>
          <w:p w14:paraId="49DA3D03"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w:t>
            </w:r>
          </w:p>
        </w:tc>
      </w:tr>
      <w:tr w:rsidR="005275FF" w:rsidRPr="000C435C" w14:paraId="142BE218" w14:textId="77777777" w:rsidTr="005275FF">
        <w:trPr>
          <w:trHeight w:val="340"/>
        </w:trPr>
        <w:tc>
          <w:tcPr>
            <w:tcW w:w="2339" w:type="dxa"/>
            <w:tcBorders>
              <w:top w:val="nil"/>
              <w:left w:val="single" w:sz="4" w:space="0" w:color="auto"/>
              <w:bottom w:val="single" w:sz="4" w:space="0" w:color="auto"/>
              <w:right w:val="single" w:sz="4" w:space="0" w:color="auto"/>
            </w:tcBorders>
            <w:shd w:val="clear" w:color="auto" w:fill="auto"/>
            <w:noWrap/>
            <w:vAlign w:val="center"/>
            <w:hideMark/>
          </w:tcPr>
          <w:p w14:paraId="09DA98AB"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998" w:type="dxa"/>
            <w:tcBorders>
              <w:top w:val="nil"/>
              <w:left w:val="nil"/>
              <w:bottom w:val="single" w:sz="4" w:space="0" w:color="auto"/>
              <w:right w:val="single" w:sz="4" w:space="0" w:color="auto"/>
            </w:tcBorders>
            <w:shd w:val="clear" w:color="auto" w:fill="auto"/>
            <w:noWrap/>
            <w:vAlign w:val="center"/>
            <w:hideMark/>
          </w:tcPr>
          <w:p w14:paraId="221F7FE9"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29</w:t>
            </w:r>
          </w:p>
        </w:tc>
        <w:tc>
          <w:tcPr>
            <w:tcW w:w="997" w:type="dxa"/>
            <w:tcBorders>
              <w:top w:val="nil"/>
              <w:left w:val="nil"/>
              <w:bottom w:val="single" w:sz="4" w:space="0" w:color="auto"/>
              <w:right w:val="single" w:sz="4" w:space="0" w:color="auto"/>
            </w:tcBorders>
            <w:shd w:val="clear" w:color="auto" w:fill="auto"/>
            <w:noWrap/>
            <w:vAlign w:val="center"/>
            <w:hideMark/>
          </w:tcPr>
          <w:p w14:paraId="2D7AD26E"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25</w:t>
            </w:r>
          </w:p>
        </w:tc>
        <w:tc>
          <w:tcPr>
            <w:tcW w:w="927" w:type="dxa"/>
            <w:tcBorders>
              <w:top w:val="nil"/>
              <w:left w:val="nil"/>
              <w:bottom w:val="single" w:sz="4" w:space="0" w:color="auto"/>
              <w:right w:val="single" w:sz="4" w:space="0" w:color="auto"/>
            </w:tcBorders>
            <w:shd w:val="clear" w:color="auto" w:fill="auto"/>
            <w:noWrap/>
            <w:vAlign w:val="center"/>
            <w:hideMark/>
          </w:tcPr>
          <w:p w14:paraId="5BE7960F"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22</w:t>
            </w:r>
          </w:p>
        </w:tc>
        <w:tc>
          <w:tcPr>
            <w:tcW w:w="927" w:type="dxa"/>
            <w:tcBorders>
              <w:top w:val="nil"/>
              <w:left w:val="nil"/>
              <w:bottom w:val="single" w:sz="4" w:space="0" w:color="auto"/>
              <w:right w:val="single" w:sz="4" w:space="0" w:color="auto"/>
            </w:tcBorders>
            <w:shd w:val="clear" w:color="auto" w:fill="auto"/>
            <w:noWrap/>
            <w:vAlign w:val="center"/>
            <w:hideMark/>
          </w:tcPr>
          <w:p w14:paraId="5E749DF5"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w:t>
            </w:r>
          </w:p>
        </w:tc>
        <w:tc>
          <w:tcPr>
            <w:tcW w:w="1515" w:type="dxa"/>
            <w:tcBorders>
              <w:top w:val="nil"/>
              <w:left w:val="nil"/>
              <w:bottom w:val="single" w:sz="4" w:space="0" w:color="auto"/>
              <w:right w:val="single" w:sz="4" w:space="0" w:color="auto"/>
            </w:tcBorders>
            <w:shd w:val="clear" w:color="auto" w:fill="auto"/>
            <w:noWrap/>
            <w:vAlign w:val="center"/>
            <w:hideMark/>
          </w:tcPr>
          <w:p w14:paraId="3ADC980C"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24</w:t>
            </w:r>
          </w:p>
        </w:tc>
        <w:tc>
          <w:tcPr>
            <w:tcW w:w="927" w:type="dxa"/>
            <w:tcBorders>
              <w:top w:val="nil"/>
              <w:left w:val="nil"/>
              <w:bottom w:val="single" w:sz="4" w:space="0" w:color="auto"/>
              <w:right w:val="single" w:sz="4" w:space="0" w:color="auto"/>
            </w:tcBorders>
            <w:shd w:val="clear" w:color="auto" w:fill="auto"/>
            <w:noWrap/>
            <w:vAlign w:val="center"/>
            <w:hideMark/>
          </w:tcPr>
          <w:p w14:paraId="3BC1C83F"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24</w:t>
            </w:r>
          </w:p>
        </w:tc>
      </w:tr>
      <w:tr w:rsidR="005275FF" w:rsidRPr="000C435C" w14:paraId="4994F7AB" w14:textId="77777777" w:rsidTr="005275FF">
        <w:trPr>
          <w:trHeight w:val="340"/>
        </w:trPr>
        <w:tc>
          <w:tcPr>
            <w:tcW w:w="2339" w:type="dxa"/>
            <w:tcBorders>
              <w:top w:val="nil"/>
              <w:left w:val="single" w:sz="4" w:space="0" w:color="auto"/>
              <w:bottom w:val="single" w:sz="4" w:space="0" w:color="auto"/>
              <w:right w:val="single" w:sz="4" w:space="0" w:color="auto"/>
            </w:tcBorders>
            <w:shd w:val="clear" w:color="auto" w:fill="auto"/>
            <w:noWrap/>
            <w:vAlign w:val="center"/>
            <w:hideMark/>
          </w:tcPr>
          <w:p w14:paraId="728D77F3"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998" w:type="dxa"/>
            <w:tcBorders>
              <w:top w:val="nil"/>
              <w:left w:val="nil"/>
              <w:bottom w:val="single" w:sz="4" w:space="0" w:color="auto"/>
              <w:right w:val="single" w:sz="4" w:space="0" w:color="auto"/>
            </w:tcBorders>
            <w:shd w:val="clear" w:color="auto" w:fill="auto"/>
            <w:noWrap/>
            <w:vAlign w:val="center"/>
            <w:hideMark/>
          </w:tcPr>
          <w:p w14:paraId="383F9F30"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p>
        </w:tc>
        <w:tc>
          <w:tcPr>
            <w:tcW w:w="997" w:type="dxa"/>
            <w:tcBorders>
              <w:top w:val="nil"/>
              <w:left w:val="nil"/>
              <w:bottom w:val="single" w:sz="4" w:space="0" w:color="auto"/>
              <w:right w:val="single" w:sz="4" w:space="0" w:color="auto"/>
            </w:tcBorders>
            <w:shd w:val="clear" w:color="auto" w:fill="auto"/>
            <w:noWrap/>
            <w:vAlign w:val="center"/>
            <w:hideMark/>
          </w:tcPr>
          <w:p w14:paraId="7BCABC4A"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w:t>
            </w:r>
          </w:p>
        </w:tc>
        <w:tc>
          <w:tcPr>
            <w:tcW w:w="927" w:type="dxa"/>
            <w:tcBorders>
              <w:top w:val="nil"/>
              <w:left w:val="nil"/>
              <w:bottom w:val="single" w:sz="4" w:space="0" w:color="auto"/>
              <w:right w:val="single" w:sz="4" w:space="0" w:color="auto"/>
            </w:tcBorders>
            <w:shd w:val="clear" w:color="auto" w:fill="auto"/>
            <w:noWrap/>
            <w:vAlign w:val="center"/>
            <w:hideMark/>
          </w:tcPr>
          <w:p w14:paraId="2BA66A81"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p>
        </w:tc>
        <w:tc>
          <w:tcPr>
            <w:tcW w:w="927" w:type="dxa"/>
            <w:tcBorders>
              <w:top w:val="nil"/>
              <w:left w:val="nil"/>
              <w:bottom w:val="single" w:sz="4" w:space="0" w:color="auto"/>
              <w:right w:val="single" w:sz="4" w:space="0" w:color="auto"/>
            </w:tcBorders>
            <w:shd w:val="clear" w:color="auto" w:fill="auto"/>
            <w:noWrap/>
            <w:vAlign w:val="center"/>
            <w:hideMark/>
          </w:tcPr>
          <w:p w14:paraId="2A50A803"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w:t>
            </w:r>
          </w:p>
        </w:tc>
        <w:tc>
          <w:tcPr>
            <w:tcW w:w="1515" w:type="dxa"/>
            <w:tcBorders>
              <w:top w:val="nil"/>
              <w:left w:val="nil"/>
              <w:bottom w:val="single" w:sz="4" w:space="0" w:color="auto"/>
              <w:right w:val="single" w:sz="4" w:space="0" w:color="auto"/>
            </w:tcBorders>
            <w:shd w:val="clear" w:color="auto" w:fill="auto"/>
            <w:noWrap/>
            <w:vAlign w:val="center"/>
            <w:hideMark/>
          </w:tcPr>
          <w:p w14:paraId="734A4A10"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p>
        </w:tc>
        <w:tc>
          <w:tcPr>
            <w:tcW w:w="927" w:type="dxa"/>
            <w:tcBorders>
              <w:top w:val="nil"/>
              <w:left w:val="nil"/>
              <w:bottom w:val="single" w:sz="4" w:space="0" w:color="auto"/>
              <w:right w:val="single" w:sz="4" w:space="0" w:color="auto"/>
            </w:tcBorders>
            <w:shd w:val="clear" w:color="auto" w:fill="auto"/>
            <w:noWrap/>
            <w:vAlign w:val="center"/>
            <w:hideMark/>
          </w:tcPr>
          <w:p w14:paraId="040832E4"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w:t>
            </w:r>
          </w:p>
        </w:tc>
      </w:tr>
      <w:tr w:rsidR="005275FF" w:rsidRPr="000C435C" w14:paraId="70BBC944" w14:textId="77777777" w:rsidTr="005275FF">
        <w:trPr>
          <w:trHeight w:val="340"/>
        </w:trPr>
        <w:tc>
          <w:tcPr>
            <w:tcW w:w="2339" w:type="dxa"/>
            <w:tcBorders>
              <w:top w:val="nil"/>
              <w:left w:val="single" w:sz="4" w:space="0" w:color="auto"/>
              <w:bottom w:val="single" w:sz="4" w:space="0" w:color="auto"/>
              <w:right w:val="single" w:sz="4" w:space="0" w:color="auto"/>
            </w:tcBorders>
            <w:shd w:val="clear" w:color="auto" w:fill="auto"/>
            <w:noWrap/>
            <w:vAlign w:val="center"/>
            <w:hideMark/>
          </w:tcPr>
          <w:p w14:paraId="72EE46B7"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7-Extremly Satisfied</w:t>
            </w:r>
          </w:p>
        </w:tc>
        <w:tc>
          <w:tcPr>
            <w:tcW w:w="998" w:type="dxa"/>
            <w:tcBorders>
              <w:top w:val="nil"/>
              <w:left w:val="nil"/>
              <w:bottom w:val="single" w:sz="4" w:space="0" w:color="auto"/>
              <w:right w:val="single" w:sz="4" w:space="0" w:color="auto"/>
            </w:tcBorders>
            <w:shd w:val="clear" w:color="000000" w:fill="FFFFFF"/>
            <w:noWrap/>
            <w:vAlign w:val="center"/>
            <w:hideMark/>
          </w:tcPr>
          <w:p w14:paraId="3A1BD464"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w:t>
            </w:r>
          </w:p>
        </w:tc>
        <w:tc>
          <w:tcPr>
            <w:tcW w:w="997" w:type="dxa"/>
            <w:tcBorders>
              <w:top w:val="nil"/>
              <w:left w:val="nil"/>
              <w:bottom w:val="single" w:sz="4" w:space="0" w:color="auto"/>
              <w:right w:val="single" w:sz="4" w:space="0" w:color="auto"/>
            </w:tcBorders>
            <w:shd w:val="clear" w:color="000000" w:fill="FFFFFF"/>
            <w:noWrap/>
            <w:vAlign w:val="center"/>
            <w:hideMark/>
          </w:tcPr>
          <w:p w14:paraId="58AFC82F"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w:t>
            </w:r>
          </w:p>
        </w:tc>
        <w:tc>
          <w:tcPr>
            <w:tcW w:w="927" w:type="dxa"/>
            <w:tcBorders>
              <w:top w:val="nil"/>
              <w:left w:val="nil"/>
              <w:bottom w:val="single" w:sz="4" w:space="0" w:color="auto"/>
              <w:right w:val="single" w:sz="4" w:space="0" w:color="auto"/>
            </w:tcBorders>
            <w:shd w:val="clear" w:color="000000" w:fill="FFFFFF"/>
            <w:noWrap/>
            <w:vAlign w:val="center"/>
            <w:hideMark/>
          </w:tcPr>
          <w:p w14:paraId="6A9F9454"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w:t>
            </w:r>
          </w:p>
        </w:tc>
        <w:tc>
          <w:tcPr>
            <w:tcW w:w="927" w:type="dxa"/>
            <w:tcBorders>
              <w:top w:val="nil"/>
              <w:left w:val="nil"/>
              <w:bottom w:val="single" w:sz="4" w:space="0" w:color="auto"/>
              <w:right w:val="single" w:sz="4" w:space="0" w:color="auto"/>
            </w:tcBorders>
            <w:shd w:val="clear" w:color="000000" w:fill="FFFFFF"/>
            <w:noWrap/>
            <w:vAlign w:val="center"/>
            <w:hideMark/>
          </w:tcPr>
          <w:p w14:paraId="070A51E1"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14</w:t>
            </w:r>
          </w:p>
        </w:tc>
        <w:tc>
          <w:tcPr>
            <w:tcW w:w="1515" w:type="dxa"/>
            <w:tcBorders>
              <w:top w:val="nil"/>
              <w:left w:val="nil"/>
              <w:bottom w:val="single" w:sz="4" w:space="0" w:color="auto"/>
              <w:right w:val="single" w:sz="4" w:space="0" w:color="auto"/>
            </w:tcBorders>
            <w:shd w:val="clear" w:color="000000" w:fill="FFFFFF"/>
            <w:noWrap/>
            <w:vAlign w:val="center"/>
            <w:hideMark/>
          </w:tcPr>
          <w:p w14:paraId="31F3E5C7"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w:t>
            </w:r>
          </w:p>
        </w:tc>
        <w:tc>
          <w:tcPr>
            <w:tcW w:w="927" w:type="dxa"/>
            <w:tcBorders>
              <w:top w:val="nil"/>
              <w:left w:val="nil"/>
              <w:bottom w:val="single" w:sz="4" w:space="0" w:color="auto"/>
              <w:right w:val="single" w:sz="4" w:space="0" w:color="auto"/>
            </w:tcBorders>
            <w:shd w:val="clear" w:color="000000" w:fill="FFFFFF"/>
            <w:noWrap/>
            <w:vAlign w:val="center"/>
            <w:hideMark/>
          </w:tcPr>
          <w:p w14:paraId="74C2D03E"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w:t>
            </w:r>
          </w:p>
        </w:tc>
      </w:tr>
      <w:tr w:rsidR="005275FF" w:rsidRPr="000C435C" w14:paraId="191450C9" w14:textId="77777777" w:rsidTr="005275FF">
        <w:trPr>
          <w:trHeight w:val="340"/>
        </w:trPr>
        <w:tc>
          <w:tcPr>
            <w:tcW w:w="2339" w:type="dxa"/>
            <w:tcBorders>
              <w:top w:val="nil"/>
              <w:left w:val="single" w:sz="4" w:space="0" w:color="auto"/>
              <w:bottom w:val="single" w:sz="4" w:space="0" w:color="auto"/>
              <w:right w:val="single" w:sz="4" w:space="0" w:color="auto"/>
            </w:tcBorders>
            <w:shd w:val="clear" w:color="auto" w:fill="auto"/>
            <w:noWrap/>
            <w:vAlign w:val="center"/>
            <w:hideMark/>
          </w:tcPr>
          <w:p w14:paraId="6F252186"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Total</w:t>
            </w:r>
          </w:p>
        </w:tc>
        <w:tc>
          <w:tcPr>
            <w:tcW w:w="998" w:type="dxa"/>
            <w:tcBorders>
              <w:top w:val="nil"/>
              <w:left w:val="nil"/>
              <w:bottom w:val="single" w:sz="4" w:space="0" w:color="auto"/>
              <w:right w:val="single" w:sz="4" w:space="0" w:color="auto"/>
            </w:tcBorders>
            <w:shd w:val="clear" w:color="000000" w:fill="FFFFFF"/>
            <w:noWrap/>
            <w:vAlign w:val="center"/>
            <w:hideMark/>
          </w:tcPr>
          <w:p w14:paraId="7E83FA33"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82</w:t>
            </w:r>
          </w:p>
        </w:tc>
        <w:tc>
          <w:tcPr>
            <w:tcW w:w="997" w:type="dxa"/>
            <w:tcBorders>
              <w:top w:val="nil"/>
              <w:left w:val="nil"/>
              <w:bottom w:val="single" w:sz="4" w:space="0" w:color="auto"/>
              <w:right w:val="single" w:sz="4" w:space="0" w:color="auto"/>
            </w:tcBorders>
            <w:shd w:val="clear" w:color="000000" w:fill="FFFFFF"/>
            <w:noWrap/>
            <w:vAlign w:val="center"/>
            <w:hideMark/>
          </w:tcPr>
          <w:p w14:paraId="282285B8"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83</w:t>
            </w:r>
          </w:p>
        </w:tc>
        <w:tc>
          <w:tcPr>
            <w:tcW w:w="927" w:type="dxa"/>
            <w:tcBorders>
              <w:top w:val="nil"/>
              <w:left w:val="nil"/>
              <w:bottom w:val="single" w:sz="4" w:space="0" w:color="auto"/>
              <w:right w:val="single" w:sz="4" w:space="0" w:color="auto"/>
            </w:tcBorders>
            <w:shd w:val="clear" w:color="000000" w:fill="FFFFFF"/>
            <w:noWrap/>
            <w:vAlign w:val="center"/>
            <w:hideMark/>
          </w:tcPr>
          <w:p w14:paraId="4F709BD1"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84</w:t>
            </w:r>
          </w:p>
        </w:tc>
        <w:tc>
          <w:tcPr>
            <w:tcW w:w="927" w:type="dxa"/>
            <w:tcBorders>
              <w:top w:val="nil"/>
              <w:left w:val="nil"/>
              <w:bottom w:val="single" w:sz="4" w:space="0" w:color="auto"/>
              <w:right w:val="single" w:sz="4" w:space="0" w:color="auto"/>
            </w:tcBorders>
            <w:shd w:val="clear" w:color="000000" w:fill="FFFFFF"/>
            <w:noWrap/>
            <w:vAlign w:val="center"/>
            <w:hideMark/>
          </w:tcPr>
          <w:p w14:paraId="2E166EB4"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84</w:t>
            </w:r>
          </w:p>
        </w:tc>
        <w:tc>
          <w:tcPr>
            <w:tcW w:w="1515" w:type="dxa"/>
            <w:tcBorders>
              <w:top w:val="nil"/>
              <w:left w:val="nil"/>
              <w:bottom w:val="single" w:sz="4" w:space="0" w:color="auto"/>
              <w:right w:val="single" w:sz="4" w:space="0" w:color="auto"/>
            </w:tcBorders>
            <w:shd w:val="clear" w:color="000000" w:fill="FFFFFF"/>
            <w:noWrap/>
            <w:vAlign w:val="center"/>
            <w:hideMark/>
          </w:tcPr>
          <w:p w14:paraId="2DA1B7B3"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83</w:t>
            </w:r>
          </w:p>
        </w:tc>
        <w:tc>
          <w:tcPr>
            <w:tcW w:w="927" w:type="dxa"/>
            <w:tcBorders>
              <w:top w:val="nil"/>
              <w:left w:val="nil"/>
              <w:bottom w:val="single" w:sz="4" w:space="0" w:color="auto"/>
              <w:right w:val="single" w:sz="4" w:space="0" w:color="auto"/>
            </w:tcBorders>
            <w:shd w:val="clear" w:color="000000" w:fill="FFFFFF"/>
            <w:noWrap/>
            <w:vAlign w:val="center"/>
            <w:hideMark/>
          </w:tcPr>
          <w:p w14:paraId="30110C5E"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83</w:t>
            </w:r>
          </w:p>
        </w:tc>
      </w:tr>
      <w:tr w:rsidR="005275FF" w:rsidRPr="000C435C" w14:paraId="7C6C899D" w14:textId="77777777" w:rsidTr="005275FF">
        <w:trPr>
          <w:trHeight w:val="340"/>
        </w:trPr>
        <w:tc>
          <w:tcPr>
            <w:tcW w:w="2339" w:type="dxa"/>
            <w:tcBorders>
              <w:top w:val="nil"/>
              <w:left w:val="single" w:sz="4" w:space="0" w:color="auto"/>
              <w:bottom w:val="single" w:sz="4" w:space="0" w:color="auto"/>
              <w:right w:val="single" w:sz="4" w:space="0" w:color="auto"/>
            </w:tcBorders>
            <w:shd w:val="clear" w:color="000000" w:fill="FFFF00"/>
            <w:noWrap/>
            <w:vAlign w:val="center"/>
            <w:hideMark/>
          </w:tcPr>
          <w:p w14:paraId="3B6BF24E"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Mean</w:t>
            </w:r>
          </w:p>
        </w:tc>
        <w:tc>
          <w:tcPr>
            <w:tcW w:w="998" w:type="dxa"/>
            <w:tcBorders>
              <w:top w:val="nil"/>
              <w:left w:val="nil"/>
              <w:bottom w:val="single" w:sz="4" w:space="0" w:color="auto"/>
              <w:right w:val="single" w:sz="4" w:space="0" w:color="auto"/>
            </w:tcBorders>
            <w:shd w:val="clear" w:color="000000" w:fill="FFFF00"/>
            <w:noWrap/>
            <w:vAlign w:val="center"/>
            <w:hideMark/>
          </w:tcPr>
          <w:p w14:paraId="373B7886"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11.714</w:t>
            </w:r>
          </w:p>
        </w:tc>
        <w:tc>
          <w:tcPr>
            <w:tcW w:w="997" w:type="dxa"/>
            <w:tcBorders>
              <w:top w:val="nil"/>
              <w:left w:val="nil"/>
              <w:bottom w:val="single" w:sz="4" w:space="0" w:color="auto"/>
              <w:right w:val="single" w:sz="4" w:space="0" w:color="auto"/>
            </w:tcBorders>
            <w:shd w:val="clear" w:color="000000" w:fill="FFFF00"/>
            <w:noWrap/>
            <w:vAlign w:val="center"/>
            <w:hideMark/>
          </w:tcPr>
          <w:p w14:paraId="7F8B6C84"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11.857</w:t>
            </w:r>
          </w:p>
        </w:tc>
        <w:tc>
          <w:tcPr>
            <w:tcW w:w="927" w:type="dxa"/>
            <w:tcBorders>
              <w:top w:val="nil"/>
              <w:left w:val="nil"/>
              <w:bottom w:val="single" w:sz="4" w:space="0" w:color="auto"/>
              <w:right w:val="single" w:sz="4" w:space="0" w:color="auto"/>
            </w:tcBorders>
            <w:shd w:val="clear" w:color="000000" w:fill="FFFF00"/>
            <w:noWrap/>
            <w:vAlign w:val="center"/>
            <w:hideMark/>
          </w:tcPr>
          <w:p w14:paraId="22CEFADE"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w:t>
            </w:r>
          </w:p>
        </w:tc>
        <w:tc>
          <w:tcPr>
            <w:tcW w:w="927" w:type="dxa"/>
            <w:tcBorders>
              <w:top w:val="nil"/>
              <w:left w:val="nil"/>
              <w:bottom w:val="single" w:sz="4" w:space="0" w:color="auto"/>
              <w:right w:val="single" w:sz="4" w:space="0" w:color="auto"/>
            </w:tcBorders>
            <w:shd w:val="clear" w:color="000000" w:fill="FFFF00"/>
            <w:noWrap/>
            <w:vAlign w:val="center"/>
            <w:hideMark/>
          </w:tcPr>
          <w:p w14:paraId="797AD450"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w:t>
            </w:r>
          </w:p>
        </w:tc>
        <w:tc>
          <w:tcPr>
            <w:tcW w:w="1515" w:type="dxa"/>
            <w:tcBorders>
              <w:top w:val="nil"/>
              <w:left w:val="nil"/>
              <w:bottom w:val="single" w:sz="4" w:space="0" w:color="auto"/>
              <w:right w:val="single" w:sz="4" w:space="0" w:color="auto"/>
            </w:tcBorders>
            <w:shd w:val="clear" w:color="000000" w:fill="FFFF00"/>
            <w:noWrap/>
            <w:vAlign w:val="center"/>
            <w:hideMark/>
          </w:tcPr>
          <w:p w14:paraId="782FEDB5"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11.857</w:t>
            </w:r>
          </w:p>
        </w:tc>
        <w:tc>
          <w:tcPr>
            <w:tcW w:w="927" w:type="dxa"/>
            <w:tcBorders>
              <w:top w:val="nil"/>
              <w:left w:val="nil"/>
              <w:bottom w:val="single" w:sz="4" w:space="0" w:color="auto"/>
              <w:right w:val="single" w:sz="4" w:space="0" w:color="auto"/>
            </w:tcBorders>
            <w:shd w:val="clear" w:color="000000" w:fill="FFFF00"/>
            <w:noWrap/>
            <w:vAlign w:val="center"/>
            <w:hideMark/>
          </w:tcPr>
          <w:p w14:paraId="61BF2147" w14:textId="77777777" w:rsidR="005275FF" w:rsidRPr="000C435C" w:rsidRDefault="005275FF" w:rsidP="005275F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11.857</w:t>
            </w:r>
          </w:p>
        </w:tc>
      </w:tr>
    </w:tbl>
    <w:p w14:paraId="6D6B2A59" w14:textId="4A8600F0" w:rsidR="005275FF" w:rsidRPr="000C435C" w:rsidRDefault="005275FF" w:rsidP="0081476A">
      <w:pPr>
        <w:spacing w:line="360" w:lineRule="auto"/>
        <w:rPr>
          <w:rFonts w:ascii="Times New Roman" w:hAnsi="Times New Roman" w:cs="Times New Roman"/>
          <w:kern w:val="0"/>
          <w:sz w:val="24"/>
          <w:szCs w:val="24"/>
          <w:lang w:eastAsia="zh-TW"/>
        </w:rPr>
      </w:pPr>
    </w:p>
    <w:p w14:paraId="11DEC617" w14:textId="724078E4" w:rsidR="005275FF" w:rsidRPr="00E32BE5" w:rsidRDefault="005275FF" w:rsidP="0081476A">
      <w:pPr>
        <w:spacing w:line="360" w:lineRule="auto"/>
        <w:rPr>
          <w:rFonts w:ascii="Times New Roman" w:hAnsi="Times New Roman" w:cs="Times New Roman"/>
          <w:b/>
          <w:bCs/>
          <w:kern w:val="0"/>
          <w:sz w:val="24"/>
          <w:szCs w:val="24"/>
          <w:lang w:eastAsia="zh-TW"/>
        </w:rPr>
      </w:pPr>
      <w:r w:rsidRPr="00E32BE5">
        <w:rPr>
          <w:rFonts w:ascii="Times New Roman" w:hAnsi="Times New Roman" w:cs="Times New Roman"/>
          <w:b/>
          <w:bCs/>
          <w:kern w:val="0"/>
          <w:sz w:val="24"/>
          <w:szCs w:val="24"/>
          <w:lang w:eastAsia="zh-TW"/>
        </w:rPr>
        <w:t>Percentage:</w:t>
      </w:r>
    </w:p>
    <w:tbl>
      <w:tblPr>
        <w:tblW w:w="8917" w:type="dxa"/>
        <w:tblCellMar>
          <w:left w:w="28" w:type="dxa"/>
          <w:right w:w="28" w:type="dxa"/>
        </w:tblCellMar>
        <w:tblLook w:val="04A0" w:firstRow="1" w:lastRow="0" w:firstColumn="1" w:lastColumn="0" w:noHBand="0" w:noVBand="1"/>
      </w:tblPr>
      <w:tblGrid>
        <w:gridCol w:w="2265"/>
        <w:gridCol w:w="1059"/>
        <w:gridCol w:w="1059"/>
        <w:gridCol w:w="945"/>
        <w:gridCol w:w="973"/>
        <w:gridCol w:w="1596"/>
        <w:gridCol w:w="1020"/>
      </w:tblGrid>
      <w:tr w:rsidR="0067082D" w:rsidRPr="000C435C" w14:paraId="60211174" w14:textId="77777777" w:rsidTr="00723A09">
        <w:trPr>
          <w:trHeight w:val="340"/>
        </w:trPr>
        <w:tc>
          <w:tcPr>
            <w:tcW w:w="2265"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4342E6"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Q8(1-6)</w:t>
            </w:r>
          </w:p>
        </w:tc>
        <w:tc>
          <w:tcPr>
            <w:tcW w:w="1059" w:type="dxa"/>
            <w:tcBorders>
              <w:top w:val="single" w:sz="4" w:space="0" w:color="auto"/>
              <w:left w:val="nil"/>
              <w:bottom w:val="single" w:sz="4" w:space="0" w:color="auto"/>
              <w:right w:val="single" w:sz="4" w:space="0" w:color="auto"/>
            </w:tcBorders>
            <w:shd w:val="clear" w:color="000000" w:fill="FCE4D6"/>
            <w:noWrap/>
            <w:vAlign w:val="bottom"/>
            <w:hideMark/>
          </w:tcPr>
          <w:p w14:paraId="6E6A4612"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Q8-1</w:t>
            </w:r>
          </w:p>
        </w:tc>
        <w:tc>
          <w:tcPr>
            <w:tcW w:w="1059" w:type="dxa"/>
            <w:tcBorders>
              <w:top w:val="single" w:sz="4" w:space="0" w:color="auto"/>
              <w:left w:val="nil"/>
              <w:bottom w:val="single" w:sz="4" w:space="0" w:color="auto"/>
              <w:right w:val="single" w:sz="4" w:space="0" w:color="auto"/>
            </w:tcBorders>
            <w:shd w:val="clear" w:color="000000" w:fill="FCE4D6"/>
            <w:noWrap/>
            <w:vAlign w:val="bottom"/>
            <w:hideMark/>
          </w:tcPr>
          <w:p w14:paraId="7E0F1C8B"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Q8-2</w:t>
            </w:r>
          </w:p>
        </w:tc>
        <w:tc>
          <w:tcPr>
            <w:tcW w:w="945" w:type="dxa"/>
            <w:tcBorders>
              <w:top w:val="single" w:sz="4" w:space="0" w:color="auto"/>
              <w:left w:val="nil"/>
              <w:bottom w:val="single" w:sz="4" w:space="0" w:color="auto"/>
              <w:right w:val="single" w:sz="4" w:space="0" w:color="auto"/>
            </w:tcBorders>
            <w:shd w:val="clear" w:color="000000" w:fill="FCE4D6"/>
            <w:noWrap/>
            <w:vAlign w:val="bottom"/>
            <w:hideMark/>
          </w:tcPr>
          <w:p w14:paraId="24C6F204"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Q8-3</w:t>
            </w:r>
          </w:p>
        </w:tc>
        <w:tc>
          <w:tcPr>
            <w:tcW w:w="973" w:type="dxa"/>
            <w:tcBorders>
              <w:top w:val="single" w:sz="4" w:space="0" w:color="auto"/>
              <w:left w:val="nil"/>
              <w:bottom w:val="single" w:sz="4" w:space="0" w:color="auto"/>
              <w:right w:val="single" w:sz="4" w:space="0" w:color="auto"/>
            </w:tcBorders>
            <w:shd w:val="clear" w:color="000000" w:fill="FCE4D6"/>
            <w:noWrap/>
            <w:vAlign w:val="bottom"/>
            <w:hideMark/>
          </w:tcPr>
          <w:p w14:paraId="7F3F3E1E"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Q8-4</w:t>
            </w:r>
          </w:p>
        </w:tc>
        <w:tc>
          <w:tcPr>
            <w:tcW w:w="1596" w:type="dxa"/>
            <w:tcBorders>
              <w:top w:val="single" w:sz="4" w:space="0" w:color="auto"/>
              <w:left w:val="nil"/>
              <w:bottom w:val="single" w:sz="4" w:space="0" w:color="auto"/>
              <w:right w:val="single" w:sz="4" w:space="0" w:color="auto"/>
            </w:tcBorders>
            <w:shd w:val="clear" w:color="000000" w:fill="FCE4D6"/>
            <w:noWrap/>
            <w:vAlign w:val="bottom"/>
            <w:hideMark/>
          </w:tcPr>
          <w:p w14:paraId="383F0DB8"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Q8-5</w:t>
            </w:r>
          </w:p>
        </w:tc>
        <w:tc>
          <w:tcPr>
            <w:tcW w:w="1020" w:type="dxa"/>
            <w:tcBorders>
              <w:top w:val="single" w:sz="4" w:space="0" w:color="auto"/>
              <w:left w:val="nil"/>
              <w:bottom w:val="single" w:sz="4" w:space="0" w:color="auto"/>
              <w:right w:val="single" w:sz="4" w:space="0" w:color="auto"/>
            </w:tcBorders>
            <w:shd w:val="clear" w:color="000000" w:fill="FCE4D6"/>
            <w:noWrap/>
            <w:vAlign w:val="bottom"/>
            <w:hideMark/>
          </w:tcPr>
          <w:p w14:paraId="65FE1964"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Q8-6</w:t>
            </w:r>
          </w:p>
        </w:tc>
      </w:tr>
      <w:tr w:rsidR="0067082D" w:rsidRPr="000C435C" w14:paraId="418CA53C" w14:textId="77777777" w:rsidTr="00723A09">
        <w:trPr>
          <w:trHeight w:val="1098"/>
        </w:trPr>
        <w:tc>
          <w:tcPr>
            <w:tcW w:w="2265" w:type="dxa"/>
            <w:tcBorders>
              <w:top w:val="nil"/>
              <w:left w:val="single" w:sz="4" w:space="0" w:color="auto"/>
              <w:bottom w:val="single" w:sz="4" w:space="0" w:color="auto"/>
              <w:right w:val="single" w:sz="4" w:space="0" w:color="auto"/>
            </w:tcBorders>
            <w:shd w:val="clear" w:color="000000" w:fill="E2EFDA"/>
            <w:noWrap/>
            <w:vAlign w:val="center"/>
            <w:hideMark/>
          </w:tcPr>
          <w:p w14:paraId="6FA78034"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Rating</w:t>
            </w:r>
          </w:p>
        </w:tc>
        <w:tc>
          <w:tcPr>
            <w:tcW w:w="1059" w:type="dxa"/>
            <w:tcBorders>
              <w:top w:val="nil"/>
              <w:left w:val="nil"/>
              <w:bottom w:val="single" w:sz="4" w:space="0" w:color="auto"/>
              <w:right w:val="single" w:sz="4" w:space="0" w:color="auto"/>
            </w:tcBorders>
            <w:shd w:val="clear" w:color="000000" w:fill="E2EFDA"/>
            <w:vAlign w:val="bottom"/>
            <w:hideMark/>
          </w:tcPr>
          <w:p w14:paraId="07EE4EC5" w14:textId="77777777" w:rsidR="0067082D" w:rsidRPr="000C435C" w:rsidRDefault="0067082D" w:rsidP="0067082D">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Promoting </w:t>
            </w:r>
            <w:r w:rsidRPr="000C435C">
              <w:rPr>
                <w:rFonts w:ascii="Times New Roman" w:eastAsia="新細明體" w:hAnsi="Times New Roman" w:cs="Times New Roman"/>
                <w:b/>
                <w:bCs/>
                <w:color w:val="000000"/>
                <w:kern w:val="0"/>
                <w:sz w:val="22"/>
                <w:lang w:eastAsia="zh-TW"/>
              </w:rPr>
              <w:br/>
              <w:t>hygiene</w:t>
            </w:r>
          </w:p>
        </w:tc>
        <w:tc>
          <w:tcPr>
            <w:tcW w:w="1059" w:type="dxa"/>
            <w:tcBorders>
              <w:top w:val="nil"/>
              <w:left w:val="nil"/>
              <w:bottom w:val="single" w:sz="4" w:space="0" w:color="auto"/>
              <w:right w:val="single" w:sz="4" w:space="0" w:color="auto"/>
            </w:tcBorders>
            <w:shd w:val="clear" w:color="000000" w:fill="E2EFDA"/>
            <w:vAlign w:val="bottom"/>
            <w:hideMark/>
          </w:tcPr>
          <w:p w14:paraId="5C50830D" w14:textId="77777777" w:rsidR="0067082D" w:rsidRPr="000C435C" w:rsidRDefault="0067082D" w:rsidP="0067082D">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Promoting </w:t>
            </w:r>
            <w:r w:rsidRPr="000C435C">
              <w:rPr>
                <w:rFonts w:ascii="Times New Roman" w:eastAsia="新細明體" w:hAnsi="Times New Roman" w:cs="Times New Roman"/>
                <w:b/>
                <w:bCs/>
                <w:color w:val="FF0000"/>
                <w:kern w:val="0"/>
                <w:sz w:val="22"/>
                <w:lang w:eastAsia="zh-TW"/>
              </w:rPr>
              <w:br/>
              <w:t>social distance</w:t>
            </w:r>
          </w:p>
        </w:tc>
        <w:tc>
          <w:tcPr>
            <w:tcW w:w="945" w:type="dxa"/>
            <w:tcBorders>
              <w:top w:val="nil"/>
              <w:left w:val="nil"/>
              <w:bottom w:val="single" w:sz="4" w:space="0" w:color="auto"/>
              <w:right w:val="single" w:sz="4" w:space="0" w:color="auto"/>
            </w:tcBorders>
            <w:shd w:val="clear" w:color="000000" w:fill="E2EFDA"/>
            <w:vAlign w:val="bottom"/>
            <w:hideMark/>
          </w:tcPr>
          <w:p w14:paraId="17C07F5D" w14:textId="77777777" w:rsidR="0067082D" w:rsidRPr="000C435C" w:rsidRDefault="0067082D" w:rsidP="0067082D">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Well-being and </w:t>
            </w:r>
            <w:r w:rsidRPr="000C435C">
              <w:rPr>
                <w:rFonts w:ascii="Times New Roman" w:eastAsia="新細明體" w:hAnsi="Times New Roman" w:cs="Times New Roman"/>
                <w:b/>
                <w:bCs/>
                <w:color w:val="000000"/>
                <w:kern w:val="0"/>
                <w:sz w:val="22"/>
                <w:lang w:eastAsia="zh-TW"/>
              </w:rPr>
              <w:br/>
              <w:t>Mental health</w:t>
            </w:r>
          </w:p>
        </w:tc>
        <w:tc>
          <w:tcPr>
            <w:tcW w:w="973" w:type="dxa"/>
            <w:tcBorders>
              <w:top w:val="nil"/>
              <w:left w:val="nil"/>
              <w:bottom w:val="single" w:sz="4" w:space="0" w:color="auto"/>
              <w:right w:val="single" w:sz="4" w:space="0" w:color="auto"/>
            </w:tcBorders>
            <w:shd w:val="clear" w:color="000000" w:fill="E2EFDA"/>
            <w:vAlign w:val="bottom"/>
            <w:hideMark/>
          </w:tcPr>
          <w:p w14:paraId="4EE2CD01" w14:textId="77777777" w:rsidR="0067082D" w:rsidRPr="000C435C" w:rsidRDefault="0067082D" w:rsidP="0067082D">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Financial </w:t>
            </w:r>
            <w:r w:rsidRPr="000C435C">
              <w:rPr>
                <w:rFonts w:ascii="Times New Roman" w:eastAsia="新細明體" w:hAnsi="Times New Roman" w:cs="Times New Roman"/>
                <w:b/>
                <w:bCs/>
                <w:color w:val="FF0000"/>
                <w:kern w:val="0"/>
                <w:sz w:val="22"/>
                <w:lang w:eastAsia="zh-TW"/>
              </w:rPr>
              <w:br/>
              <w:t>support initiatives</w:t>
            </w:r>
          </w:p>
        </w:tc>
        <w:tc>
          <w:tcPr>
            <w:tcW w:w="1596" w:type="dxa"/>
            <w:tcBorders>
              <w:top w:val="nil"/>
              <w:left w:val="nil"/>
              <w:bottom w:val="single" w:sz="4" w:space="0" w:color="auto"/>
              <w:right w:val="single" w:sz="4" w:space="0" w:color="auto"/>
            </w:tcBorders>
            <w:shd w:val="clear" w:color="000000" w:fill="E2EFDA"/>
            <w:vAlign w:val="bottom"/>
            <w:hideMark/>
          </w:tcPr>
          <w:p w14:paraId="6DDF7E5F" w14:textId="77777777" w:rsidR="0067082D" w:rsidRPr="000C435C" w:rsidRDefault="0067082D" w:rsidP="0067082D">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Effective communications </w:t>
            </w:r>
            <w:r w:rsidRPr="000C435C">
              <w:rPr>
                <w:rFonts w:ascii="Times New Roman" w:eastAsia="新細明體" w:hAnsi="Times New Roman" w:cs="Times New Roman"/>
                <w:b/>
                <w:bCs/>
                <w:color w:val="000000"/>
                <w:kern w:val="0"/>
                <w:sz w:val="22"/>
                <w:lang w:eastAsia="zh-TW"/>
              </w:rPr>
              <w:br/>
              <w:t>about initiatives / support</w:t>
            </w:r>
          </w:p>
        </w:tc>
        <w:tc>
          <w:tcPr>
            <w:tcW w:w="1020" w:type="dxa"/>
            <w:tcBorders>
              <w:top w:val="nil"/>
              <w:left w:val="nil"/>
              <w:bottom w:val="single" w:sz="4" w:space="0" w:color="auto"/>
              <w:right w:val="single" w:sz="4" w:space="0" w:color="auto"/>
            </w:tcBorders>
            <w:shd w:val="clear" w:color="000000" w:fill="E2EFDA"/>
            <w:vAlign w:val="bottom"/>
            <w:hideMark/>
          </w:tcPr>
          <w:p w14:paraId="31FFE8A4" w14:textId="77777777" w:rsidR="0067082D" w:rsidRPr="000C435C" w:rsidRDefault="0067082D" w:rsidP="0067082D">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Planning</w:t>
            </w:r>
            <w:r w:rsidRPr="000C435C">
              <w:rPr>
                <w:rFonts w:ascii="Times New Roman" w:eastAsia="新細明體" w:hAnsi="Times New Roman" w:cs="Times New Roman"/>
                <w:b/>
                <w:bCs/>
                <w:color w:val="000000"/>
                <w:kern w:val="0"/>
                <w:sz w:val="22"/>
                <w:lang w:eastAsia="zh-TW"/>
              </w:rPr>
              <w:br/>
              <w:t xml:space="preserve"> for future</w:t>
            </w:r>
          </w:p>
        </w:tc>
      </w:tr>
      <w:tr w:rsidR="00B92582" w:rsidRPr="000C435C" w14:paraId="596C4063" w14:textId="77777777" w:rsidTr="00723A09">
        <w:trPr>
          <w:trHeight w:val="340"/>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14:paraId="4BABB77A"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1-Extremely Dissatisfied</w:t>
            </w:r>
          </w:p>
        </w:tc>
        <w:tc>
          <w:tcPr>
            <w:tcW w:w="1059" w:type="dxa"/>
            <w:tcBorders>
              <w:top w:val="nil"/>
              <w:left w:val="nil"/>
              <w:bottom w:val="single" w:sz="4" w:space="0" w:color="auto"/>
              <w:right w:val="single" w:sz="4" w:space="0" w:color="auto"/>
            </w:tcBorders>
            <w:shd w:val="clear" w:color="auto" w:fill="auto"/>
            <w:noWrap/>
            <w:vAlign w:val="center"/>
            <w:hideMark/>
          </w:tcPr>
          <w:p w14:paraId="15AAA481" w14:textId="77777777"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0</w:t>
            </w:r>
          </w:p>
        </w:tc>
        <w:tc>
          <w:tcPr>
            <w:tcW w:w="1059" w:type="dxa"/>
            <w:tcBorders>
              <w:top w:val="nil"/>
              <w:left w:val="nil"/>
              <w:bottom w:val="single" w:sz="4" w:space="0" w:color="auto"/>
              <w:right w:val="single" w:sz="4" w:space="0" w:color="auto"/>
            </w:tcBorders>
            <w:shd w:val="clear" w:color="auto" w:fill="auto"/>
            <w:noWrap/>
            <w:vAlign w:val="center"/>
            <w:hideMark/>
          </w:tcPr>
          <w:p w14:paraId="4E75B2E4" w14:textId="77777777"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0</w:t>
            </w:r>
          </w:p>
        </w:tc>
        <w:tc>
          <w:tcPr>
            <w:tcW w:w="945" w:type="dxa"/>
            <w:tcBorders>
              <w:top w:val="nil"/>
              <w:left w:val="nil"/>
              <w:bottom w:val="single" w:sz="4" w:space="0" w:color="auto"/>
              <w:right w:val="single" w:sz="4" w:space="0" w:color="auto"/>
            </w:tcBorders>
            <w:shd w:val="clear" w:color="auto" w:fill="auto"/>
            <w:noWrap/>
            <w:vAlign w:val="center"/>
            <w:hideMark/>
          </w:tcPr>
          <w:p w14:paraId="145CC05A" w14:textId="7FA761F2"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2</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38</w:t>
            </w:r>
          </w:p>
        </w:tc>
        <w:tc>
          <w:tcPr>
            <w:tcW w:w="973" w:type="dxa"/>
            <w:tcBorders>
              <w:top w:val="nil"/>
              <w:left w:val="nil"/>
              <w:bottom w:val="single" w:sz="4" w:space="0" w:color="auto"/>
              <w:right w:val="single" w:sz="4" w:space="0" w:color="auto"/>
            </w:tcBorders>
            <w:shd w:val="clear" w:color="auto" w:fill="auto"/>
            <w:noWrap/>
            <w:vAlign w:val="center"/>
            <w:hideMark/>
          </w:tcPr>
          <w:p w14:paraId="454C0946" w14:textId="2767FF8E"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5</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95</w:t>
            </w:r>
          </w:p>
        </w:tc>
        <w:tc>
          <w:tcPr>
            <w:tcW w:w="1596" w:type="dxa"/>
            <w:tcBorders>
              <w:top w:val="nil"/>
              <w:left w:val="nil"/>
              <w:bottom w:val="single" w:sz="4" w:space="0" w:color="auto"/>
              <w:right w:val="single" w:sz="4" w:space="0" w:color="auto"/>
            </w:tcBorders>
            <w:shd w:val="clear" w:color="auto" w:fill="auto"/>
            <w:noWrap/>
            <w:vAlign w:val="center"/>
            <w:hideMark/>
          </w:tcPr>
          <w:p w14:paraId="110C8E56" w14:textId="2B58605C"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3</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61</w:t>
            </w:r>
          </w:p>
        </w:tc>
        <w:tc>
          <w:tcPr>
            <w:tcW w:w="1020" w:type="dxa"/>
            <w:tcBorders>
              <w:top w:val="nil"/>
              <w:left w:val="nil"/>
              <w:bottom w:val="single" w:sz="4" w:space="0" w:color="auto"/>
              <w:right w:val="single" w:sz="4" w:space="0" w:color="auto"/>
            </w:tcBorders>
            <w:shd w:val="clear" w:color="auto" w:fill="auto"/>
            <w:noWrap/>
            <w:vAlign w:val="center"/>
            <w:hideMark/>
          </w:tcPr>
          <w:p w14:paraId="29BD2CCB" w14:textId="7CB9FF4D"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6</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02</w:t>
            </w:r>
          </w:p>
        </w:tc>
      </w:tr>
      <w:tr w:rsidR="00B92582" w:rsidRPr="000C435C" w14:paraId="73CE36FE" w14:textId="77777777" w:rsidTr="00723A09">
        <w:trPr>
          <w:trHeight w:val="340"/>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14:paraId="28EEEB3C"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059" w:type="dxa"/>
            <w:tcBorders>
              <w:top w:val="nil"/>
              <w:left w:val="nil"/>
              <w:bottom w:val="single" w:sz="4" w:space="0" w:color="auto"/>
              <w:right w:val="single" w:sz="4" w:space="0" w:color="auto"/>
            </w:tcBorders>
            <w:shd w:val="clear" w:color="auto" w:fill="auto"/>
            <w:noWrap/>
            <w:vAlign w:val="center"/>
            <w:hideMark/>
          </w:tcPr>
          <w:p w14:paraId="70C32B65" w14:textId="1DA2DBD6"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2.43</w:t>
            </w:r>
          </w:p>
        </w:tc>
        <w:tc>
          <w:tcPr>
            <w:tcW w:w="1059" w:type="dxa"/>
            <w:tcBorders>
              <w:top w:val="nil"/>
              <w:left w:val="nil"/>
              <w:bottom w:val="single" w:sz="4" w:space="0" w:color="auto"/>
              <w:right w:val="single" w:sz="4" w:space="0" w:color="auto"/>
            </w:tcBorders>
            <w:shd w:val="clear" w:color="auto" w:fill="auto"/>
            <w:noWrap/>
            <w:vAlign w:val="center"/>
            <w:hideMark/>
          </w:tcPr>
          <w:p w14:paraId="0A64B04A" w14:textId="6A79ED33"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2.4</w:t>
            </w:r>
          </w:p>
        </w:tc>
        <w:tc>
          <w:tcPr>
            <w:tcW w:w="945" w:type="dxa"/>
            <w:tcBorders>
              <w:top w:val="nil"/>
              <w:left w:val="nil"/>
              <w:bottom w:val="single" w:sz="4" w:space="0" w:color="auto"/>
              <w:right w:val="single" w:sz="4" w:space="0" w:color="auto"/>
            </w:tcBorders>
            <w:shd w:val="clear" w:color="auto" w:fill="auto"/>
            <w:noWrap/>
            <w:vAlign w:val="center"/>
            <w:hideMark/>
          </w:tcPr>
          <w:p w14:paraId="53CBBE41" w14:textId="2364633A"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1</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19</w:t>
            </w:r>
          </w:p>
        </w:tc>
        <w:tc>
          <w:tcPr>
            <w:tcW w:w="973" w:type="dxa"/>
            <w:tcBorders>
              <w:top w:val="nil"/>
              <w:left w:val="nil"/>
              <w:bottom w:val="single" w:sz="4" w:space="0" w:color="auto"/>
              <w:right w:val="single" w:sz="4" w:space="0" w:color="auto"/>
            </w:tcBorders>
            <w:shd w:val="clear" w:color="auto" w:fill="auto"/>
            <w:noWrap/>
            <w:vAlign w:val="center"/>
            <w:hideMark/>
          </w:tcPr>
          <w:p w14:paraId="4A4EA65E" w14:textId="24B50EF3"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9</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52</w:t>
            </w:r>
          </w:p>
        </w:tc>
        <w:tc>
          <w:tcPr>
            <w:tcW w:w="1596" w:type="dxa"/>
            <w:tcBorders>
              <w:top w:val="nil"/>
              <w:left w:val="nil"/>
              <w:bottom w:val="single" w:sz="4" w:space="0" w:color="auto"/>
              <w:right w:val="single" w:sz="4" w:space="0" w:color="auto"/>
            </w:tcBorders>
            <w:shd w:val="clear" w:color="auto" w:fill="auto"/>
            <w:noWrap/>
            <w:vAlign w:val="center"/>
            <w:hideMark/>
          </w:tcPr>
          <w:p w14:paraId="46514D6C" w14:textId="4F413BAD"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2</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4</w:t>
            </w:r>
          </w:p>
        </w:tc>
        <w:tc>
          <w:tcPr>
            <w:tcW w:w="1020" w:type="dxa"/>
            <w:tcBorders>
              <w:top w:val="nil"/>
              <w:left w:val="nil"/>
              <w:bottom w:val="single" w:sz="4" w:space="0" w:color="auto"/>
              <w:right w:val="single" w:sz="4" w:space="0" w:color="auto"/>
            </w:tcBorders>
            <w:shd w:val="clear" w:color="auto" w:fill="auto"/>
            <w:noWrap/>
            <w:vAlign w:val="center"/>
            <w:hideMark/>
          </w:tcPr>
          <w:p w14:paraId="381409F1" w14:textId="549F24C1"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3</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61</w:t>
            </w:r>
          </w:p>
        </w:tc>
      </w:tr>
      <w:tr w:rsidR="00B92582" w:rsidRPr="000C435C" w14:paraId="7C7FFE2D" w14:textId="77777777" w:rsidTr="00723A09">
        <w:trPr>
          <w:trHeight w:val="340"/>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14:paraId="4920A350"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059" w:type="dxa"/>
            <w:tcBorders>
              <w:top w:val="nil"/>
              <w:left w:val="nil"/>
              <w:bottom w:val="single" w:sz="4" w:space="0" w:color="auto"/>
              <w:right w:val="single" w:sz="4" w:space="0" w:color="auto"/>
            </w:tcBorders>
            <w:shd w:val="clear" w:color="auto" w:fill="auto"/>
            <w:noWrap/>
            <w:vAlign w:val="center"/>
            <w:hideMark/>
          </w:tcPr>
          <w:p w14:paraId="0426036A" w14:textId="59A72CC5"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2.43</w:t>
            </w:r>
          </w:p>
        </w:tc>
        <w:tc>
          <w:tcPr>
            <w:tcW w:w="1059" w:type="dxa"/>
            <w:tcBorders>
              <w:top w:val="nil"/>
              <w:left w:val="nil"/>
              <w:bottom w:val="single" w:sz="4" w:space="0" w:color="auto"/>
              <w:right w:val="single" w:sz="4" w:space="0" w:color="auto"/>
            </w:tcBorders>
            <w:shd w:val="clear" w:color="auto" w:fill="auto"/>
            <w:noWrap/>
            <w:vAlign w:val="center"/>
            <w:hideMark/>
          </w:tcPr>
          <w:p w14:paraId="415DBAB2" w14:textId="73E0A96C"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4.8</w:t>
            </w:r>
          </w:p>
        </w:tc>
        <w:tc>
          <w:tcPr>
            <w:tcW w:w="945" w:type="dxa"/>
            <w:tcBorders>
              <w:top w:val="nil"/>
              <w:left w:val="nil"/>
              <w:bottom w:val="single" w:sz="4" w:space="0" w:color="auto"/>
              <w:right w:val="single" w:sz="4" w:space="0" w:color="auto"/>
            </w:tcBorders>
            <w:shd w:val="clear" w:color="auto" w:fill="auto"/>
            <w:noWrap/>
            <w:vAlign w:val="center"/>
            <w:hideMark/>
          </w:tcPr>
          <w:p w14:paraId="43D0198D" w14:textId="21EF1B96"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5</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95</w:t>
            </w:r>
          </w:p>
        </w:tc>
        <w:tc>
          <w:tcPr>
            <w:tcW w:w="973" w:type="dxa"/>
            <w:tcBorders>
              <w:top w:val="nil"/>
              <w:left w:val="nil"/>
              <w:bottom w:val="single" w:sz="4" w:space="0" w:color="auto"/>
              <w:right w:val="single" w:sz="4" w:space="0" w:color="auto"/>
            </w:tcBorders>
            <w:shd w:val="clear" w:color="auto" w:fill="auto"/>
            <w:noWrap/>
            <w:vAlign w:val="center"/>
            <w:hideMark/>
          </w:tcPr>
          <w:p w14:paraId="21711CBA" w14:textId="230AD561"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10</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7</w:t>
            </w:r>
          </w:p>
        </w:tc>
        <w:tc>
          <w:tcPr>
            <w:tcW w:w="1596" w:type="dxa"/>
            <w:tcBorders>
              <w:top w:val="nil"/>
              <w:left w:val="nil"/>
              <w:bottom w:val="single" w:sz="4" w:space="0" w:color="auto"/>
              <w:right w:val="single" w:sz="4" w:space="0" w:color="auto"/>
            </w:tcBorders>
            <w:shd w:val="clear" w:color="auto" w:fill="auto"/>
            <w:noWrap/>
            <w:vAlign w:val="center"/>
            <w:hideMark/>
          </w:tcPr>
          <w:p w14:paraId="0B67D1A2" w14:textId="1F400135"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9</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63</w:t>
            </w:r>
          </w:p>
        </w:tc>
        <w:tc>
          <w:tcPr>
            <w:tcW w:w="1020" w:type="dxa"/>
            <w:tcBorders>
              <w:top w:val="nil"/>
              <w:left w:val="nil"/>
              <w:bottom w:val="single" w:sz="4" w:space="0" w:color="auto"/>
              <w:right w:val="single" w:sz="4" w:space="0" w:color="auto"/>
            </w:tcBorders>
            <w:shd w:val="clear" w:color="auto" w:fill="auto"/>
            <w:noWrap/>
            <w:vAlign w:val="center"/>
            <w:hideMark/>
          </w:tcPr>
          <w:p w14:paraId="28E1E0F6" w14:textId="0BC5BA2A"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8</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43</w:t>
            </w:r>
          </w:p>
        </w:tc>
      </w:tr>
      <w:tr w:rsidR="00B92582" w:rsidRPr="000C435C" w14:paraId="016A2428" w14:textId="77777777" w:rsidTr="00723A09">
        <w:trPr>
          <w:trHeight w:val="340"/>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14:paraId="5547091F"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059" w:type="dxa"/>
            <w:tcBorders>
              <w:top w:val="nil"/>
              <w:left w:val="nil"/>
              <w:bottom w:val="single" w:sz="4" w:space="0" w:color="auto"/>
              <w:right w:val="single" w:sz="4" w:space="0" w:color="auto"/>
            </w:tcBorders>
            <w:shd w:val="clear" w:color="auto" w:fill="auto"/>
            <w:noWrap/>
            <w:vAlign w:val="center"/>
            <w:hideMark/>
          </w:tcPr>
          <w:p w14:paraId="2135BF02" w14:textId="2A253601"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15.85</w:t>
            </w:r>
          </w:p>
        </w:tc>
        <w:tc>
          <w:tcPr>
            <w:tcW w:w="1059" w:type="dxa"/>
            <w:tcBorders>
              <w:top w:val="nil"/>
              <w:left w:val="nil"/>
              <w:bottom w:val="single" w:sz="4" w:space="0" w:color="auto"/>
              <w:right w:val="single" w:sz="4" w:space="0" w:color="auto"/>
            </w:tcBorders>
            <w:shd w:val="clear" w:color="auto" w:fill="auto"/>
            <w:noWrap/>
            <w:vAlign w:val="center"/>
            <w:hideMark/>
          </w:tcPr>
          <w:p w14:paraId="25ED73EA" w14:textId="0094F4D8"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15.6</w:t>
            </w:r>
          </w:p>
        </w:tc>
        <w:tc>
          <w:tcPr>
            <w:tcW w:w="945" w:type="dxa"/>
            <w:tcBorders>
              <w:top w:val="nil"/>
              <w:left w:val="nil"/>
              <w:bottom w:val="single" w:sz="4" w:space="0" w:color="auto"/>
              <w:right w:val="single" w:sz="4" w:space="0" w:color="auto"/>
            </w:tcBorders>
            <w:shd w:val="clear" w:color="auto" w:fill="auto"/>
            <w:noWrap/>
            <w:vAlign w:val="center"/>
            <w:hideMark/>
          </w:tcPr>
          <w:p w14:paraId="218496BA" w14:textId="10D017B4"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25</w:t>
            </w:r>
          </w:p>
        </w:tc>
        <w:tc>
          <w:tcPr>
            <w:tcW w:w="973" w:type="dxa"/>
            <w:tcBorders>
              <w:top w:val="nil"/>
              <w:left w:val="nil"/>
              <w:bottom w:val="single" w:sz="4" w:space="0" w:color="auto"/>
              <w:right w:val="single" w:sz="4" w:space="0" w:color="auto"/>
            </w:tcBorders>
            <w:shd w:val="clear" w:color="auto" w:fill="auto"/>
            <w:noWrap/>
            <w:vAlign w:val="center"/>
            <w:hideMark/>
          </w:tcPr>
          <w:p w14:paraId="76971251" w14:textId="75335C23"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19</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04</w:t>
            </w:r>
          </w:p>
        </w:tc>
        <w:tc>
          <w:tcPr>
            <w:tcW w:w="1596" w:type="dxa"/>
            <w:tcBorders>
              <w:top w:val="nil"/>
              <w:left w:val="nil"/>
              <w:bottom w:val="single" w:sz="4" w:space="0" w:color="auto"/>
              <w:right w:val="single" w:sz="4" w:space="0" w:color="auto"/>
            </w:tcBorders>
            <w:shd w:val="clear" w:color="auto" w:fill="auto"/>
            <w:noWrap/>
            <w:vAlign w:val="center"/>
            <w:hideMark/>
          </w:tcPr>
          <w:p w14:paraId="1CA6A8D6" w14:textId="7212AA6E"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20</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48</w:t>
            </w:r>
          </w:p>
        </w:tc>
        <w:tc>
          <w:tcPr>
            <w:tcW w:w="1020" w:type="dxa"/>
            <w:tcBorders>
              <w:top w:val="nil"/>
              <w:left w:val="nil"/>
              <w:bottom w:val="single" w:sz="4" w:space="0" w:color="auto"/>
              <w:right w:val="single" w:sz="4" w:space="0" w:color="auto"/>
            </w:tcBorders>
            <w:shd w:val="clear" w:color="auto" w:fill="auto"/>
            <w:noWrap/>
            <w:vAlign w:val="center"/>
            <w:hideMark/>
          </w:tcPr>
          <w:p w14:paraId="40A7D383" w14:textId="53EC520D"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18</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07</w:t>
            </w:r>
          </w:p>
        </w:tc>
      </w:tr>
      <w:tr w:rsidR="00B92582" w:rsidRPr="000C435C" w14:paraId="1E8BDDA4" w14:textId="77777777" w:rsidTr="00723A09">
        <w:trPr>
          <w:trHeight w:val="340"/>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14:paraId="5FF9C4A8"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059" w:type="dxa"/>
            <w:tcBorders>
              <w:top w:val="nil"/>
              <w:left w:val="nil"/>
              <w:bottom w:val="single" w:sz="4" w:space="0" w:color="auto"/>
              <w:right w:val="single" w:sz="4" w:space="0" w:color="auto"/>
            </w:tcBorders>
            <w:shd w:val="clear" w:color="auto" w:fill="auto"/>
            <w:noWrap/>
            <w:vAlign w:val="center"/>
            <w:hideMark/>
          </w:tcPr>
          <w:p w14:paraId="0BFA4EBB" w14:textId="5A4EF890"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35.36</w:t>
            </w:r>
          </w:p>
        </w:tc>
        <w:tc>
          <w:tcPr>
            <w:tcW w:w="1059" w:type="dxa"/>
            <w:tcBorders>
              <w:top w:val="nil"/>
              <w:left w:val="nil"/>
              <w:bottom w:val="single" w:sz="4" w:space="0" w:color="auto"/>
              <w:right w:val="single" w:sz="4" w:space="0" w:color="auto"/>
            </w:tcBorders>
            <w:shd w:val="clear" w:color="auto" w:fill="auto"/>
            <w:noWrap/>
            <w:vAlign w:val="center"/>
            <w:hideMark/>
          </w:tcPr>
          <w:p w14:paraId="1CAB17E1" w14:textId="280FCE4C"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30.1</w:t>
            </w:r>
          </w:p>
        </w:tc>
        <w:tc>
          <w:tcPr>
            <w:tcW w:w="945" w:type="dxa"/>
            <w:tcBorders>
              <w:top w:val="nil"/>
              <w:left w:val="nil"/>
              <w:bottom w:val="single" w:sz="4" w:space="0" w:color="auto"/>
              <w:right w:val="single" w:sz="4" w:space="0" w:color="auto"/>
            </w:tcBorders>
            <w:shd w:val="clear" w:color="auto" w:fill="auto"/>
            <w:noWrap/>
            <w:vAlign w:val="center"/>
            <w:hideMark/>
          </w:tcPr>
          <w:p w14:paraId="6ABFD233" w14:textId="0F72F49E"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26</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19</w:t>
            </w:r>
          </w:p>
        </w:tc>
        <w:tc>
          <w:tcPr>
            <w:tcW w:w="973" w:type="dxa"/>
            <w:tcBorders>
              <w:top w:val="nil"/>
              <w:left w:val="nil"/>
              <w:bottom w:val="single" w:sz="4" w:space="0" w:color="auto"/>
              <w:right w:val="single" w:sz="4" w:space="0" w:color="auto"/>
            </w:tcBorders>
            <w:shd w:val="clear" w:color="auto" w:fill="auto"/>
            <w:noWrap/>
            <w:vAlign w:val="center"/>
            <w:hideMark/>
          </w:tcPr>
          <w:p w14:paraId="5BEFE8F5" w14:textId="53AEFFFA"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0.25</w:t>
            </w:r>
          </w:p>
        </w:tc>
        <w:tc>
          <w:tcPr>
            <w:tcW w:w="1596" w:type="dxa"/>
            <w:tcBorders>
              <w:top w:val="nil"/>
              <w:left w:val="nil"/>
              <w:bottom w:val="single" w:sz="4" w:space="0" w:color="auto"/>
              <w:right w:val="single" w:sz="4" w:space="0" w:color="auto"/>
            </w:tcBorders>
            <w:shd w:val="clear" w:color="auto" w:fill="auto"/>
            <w:noWrap/>
            <w:vAlign w:val="center"/>
            <w:hideMark/>
          </w:tcPr>
          <w:p w14:paraId="1DC8F791" w14:textId="2650AB36"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28</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91</w:t>
            </w:r>
          </w:p>
        </w:tc>
        <w:tc>
          <w:tcPr>
            <w:tcW w:w="1020" w:type="dxa"/>
            <w:tcBorders>
              <w:top w:val="nil"/>
              <w:left w:val="nil"/>
              <w:bottom w:val="single" w:sz="4" w:space="0" w:color="auto"/>
              <w:right w:val="single" w:sz="4" w:space="0" w:color="auto"/>
            </w:tcBorders>
            <w:shd w:val="clear" w:color="auto" w:fill="auto"/>
            <w:noWrap/>
            <w:vAlign w:val="center"/>
            <w:hideMark/>
          </w:tcPr>
          <w:p w14:paraId="41CE331E" w14:textId="4F16EF2E" w:rsidR="0067082D" w:rsidRPr="00C40C99" w:rsidRDefault="0067082D" w:rsidP="0067082D">
            <w:pPr>
              <w:widowControl/>
              <w:jc w:val="center"/>
              <w:rPr>
                <w:rFonts w:ascii="Times New Roman" w:eastAsia="新細明體" w:hAnsi="Times New Roman" w:cs="Times New Roman"/>
                <w:kern w:val="0"/>
                <w:sz w:val="24"/>
                <w:szCs w:val="24"/>
                <w:lang w:eastAsia="zh-TW"/>
              </w:rPr>
            </w:pPr>
            <w:r w:rsidRPr="00C40C99">
              <w:rPr>
                <w:rFonts w:ascii="Times New Roman" w:eastAsia="新細明體" w:hAnsi="Times New Roman" w:cs="Times New Roman"/>
                <w:kern w:val="0"/>
                <w:sz w:val="24"/>
                <w:szCs w:val="24"/>
                <w:lang w:eastAsia="zh-TW"/>
              </w:rPr>
              <w:t>28</w:t>
            </w:r>
            <w:r w:rsidR="00B92582" w:rsidRPr="00C40C99">
              <w:rPr>
                <w:rFonts w:ascii="Times New Roman" w:eastAsia="新細明體" w:hAnsi="Times New Roman" w:cs="Times New Roman"/>
                <w:kern w:val="0"/>
                <w:sz w:val="24"/>
                <w:szCs w:val="24"/>
                <w:lang w:eastAsia="zh-TW"/>
              </w:rPr>
              <w:t>.</w:t>
            </w:r>
            <w:r w:rsidRPr="00C40C99">
              <w:rPr>
                <w:rFonts w:ascii="Times New Roman" w:eastAsia="新細明體" w:hAnsi="Times New Roman" w:cs="Times New Roman"/>
                <w:kern w:val="0"/>
                <w:sz w:val="24"/>
                <w:szCs w:val="24"/>
                <w:lang w:eastAsia="zh-TW"/>
              </w:rPr>
              <w:t>91</w:t>
            </w:r>
          </w:p>
        </w:tc>
      </w:tr>
      <w:tr w:rsidR="00B92582" w:rsidRPr="000C435C" w14:paraId="72C1D298" w14:textId="77777777" w:rsidTr="00723A09">
        <w:trPr>
          <w:trHeight w:val="340"/>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14:paraId="76C2AAF3"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059" w:type="dxa"/>
            <w:tcBorders>
              <w:top w:val="nil"/>
              <w:left w:val="nil"/>
              <w:bottom w:val="single" w:sz="4" w:space="0" w:color="auto"/>
              <w:right w:val="single" w:sz="4" w:space="0" w:color="auto"/>
            </w:tcBorders>
            <w:shd w:val="clear" w:color="auto" w:fill="auto"/>
            <w:noWrap/>
            <w:vAlign w:val="center"/>
            <w:hideMark/>
          </w:tcPr>
          <w:p w14:paraId="25252C55" w14:textId="5A6FB3EB"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20.73</w:t>
            </w:r>
          </w:p>
        </w:tc>
        <w:tc>
          <w:tcPr>
            <w:tcW w:w="1059" w:type="dxa"/>
            <w:tcBorders>
              <w:top w:val="nil"/>
              <w:left w:val="nil"/>
              <w:bottom w:val="single" w:sz="4" w:space="0" w:color="auto"/>
              <w:right w:val="single" w:sz="4" w:space="0" w:color="auto"/>
            </w:tcBorders>
            <w:shd w:val="clear" w:color="auto" w:fill="auto"/>
            <w:noWrap/>
            <w:vAlign w:val="center"/>
            <w:hideMark/>
          </w:tcPr>
          <w:p w14:paraId="1E227CB1" w14:textId="6B041D12"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24.09</w:t>
            </w:r>
          </w:p>
        </w:tc>
        <w:tc>
          <w:tcPr>
            <w:tcW w:w="945" w:type="dxa"/>
            <w:tcBorders>
              <w:top w:val="nil"/>
              <w:left w:val="nil"/>
              <w:bottom w:val="single" w:sz="4" w:space="0" w:color="auto"/>
              <w:right w:val="single" w:sz="4" w:space="0" w:color="auto"/>
            </w:tcBorders>
            <w:shd w:val="clear" w:color="auto" w:fill="auto"/>
            <w:noWrap/>
            <w:vAlign w:val="center"/>
            <w:hideMark/>
          </w:tcPr>
          <w:p w14:paraId="2C16548A" w14:textId="3FF94D13"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w:t>
            </w:r>
            <w:r w:rsidR="00B92582"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23</w:t>
            </w:r>
          </w:p>
        </w:tc>
        <w:tc>
          <w:tcPr>
            <w:tcW w:w="973" w:type="dxa"/>
            <w:tcBorders>
              <w:top w:val="nil"/>
              <w:left w:val="nil"/>
              <w:bottom w:val="single" w:sz="4" w:space="0" w:color="auto"/>
              <w:right w:val="single" w:sz="4" w:space="0" w:color="auto"/>
            </w:tcBorders>
            <w:shd w:val="clear" w:color="auto" w:fill="auto"/>
            <w:noWrap/>
            <w:vAlign w:val="center"/>
            <w:hideMark/>
          </w:tcPr>
          <w:p w14:paraId="6FB5FB7C" w14:textId="6E56D758"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w:t>
            </w:r>
            <w:r w:rsidR="00B92582"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09</w:t>
            </w:r>
          </w:p>
        </w:tc>
        <w:tc>
          <w:tcPr>
            <w:tcW w:w="1596" w:type="dxa"/>
            <w:tcBorders>
              <w:top w:val="nil"/>
              <w:left w:val="nil"/>
              <w:bottom w:val="single" w:sz="4" w:space="0" w:color="auto"/>
              <w:right w:val="single" w:sz="4" w:space="0" w:color="auto"/>
            </w:tcBorders>
            <w:shd w:val="clear" w:color="auto" w:fill="auto"/>
            <w:noWrap/>
            <w:vAlign w:val="center"/>
            <w:hideMark/>
          </w:tcPr>
          <w:p w14:paraId="337DBD95" w14:textId="6F25C7EA"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w:t>
            </w:r>
            <w:r w:rsidR="00B92582"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48</w:t>
            </w:r>
          </w:p>
        </w:tc>
        <w:tc>
          <w:tcPr>
            <w:tcW w:w="1020" w:type="dxa"/>
            <w:tcBorders>
              <w:top w:val="nil"/>
              <w:left w:val="nil"/>
              <w:bottom w:val="single" w:sz="4" w:space="0" w:color="auto"/>
              <w:right w:val="single" w:sz="4" w:space="0" w:color="auto"/>
            </w:tcBorders>
            <w:shd w:val="clear" w:color="auto" w:fill="auto"/>
            <w:noWrap/>
            <w:vAlign w:val="center"/>
            <w:hideMark/>
          </w:tcPr>
          <w:p w14:paraId="79DEC894" w14:textId="2C45868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w:t>
            </w:r>
            <w:r w:rsidR="00B92582"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27</w:t>
            </w:r>
          </w:p>
        </w:tc>
      </w:tr>
      <w:tr w:rsidR="0067082D" w:rsidRPr="000C435C" w14:paraId="5A934A7D" w14:textId="77777777" w:rsidTr="00723A09">
        <w:trPr>
          <w:trHeight w:val="340"/>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14:paraId="10B902BD"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7-Extremly Satisfied</w:t>
            </w:r>
          </w:p>
        </w:tc>
        <w:tc>
          <w:tcPr>
            <w:tcW w:w="1059" w:type="dxa"/>
            <w:tcBorders>
              <w:top w:val="nil"/>
              <w:left w:val="nil"/>
              <w:bottom w:val="single" w:sz="4" w:space="0" w:color="auto"/>
              <w:right w:val="single" w:sz="4" w:space="0" w:color="auto"/>
            </w:tcBorders>
            <w:shd w:val="clear" w:color="000000" w:fill="FFFFFF"/>
            <w:noWrap/>
            <w:vAlign w:val="center"/>
            <w:hideMark/>
          </w:tcPr>
          <w:p w14:paraId="24AAC755" w14:textId="683057AD"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23.17</w:t>
            </w:r>
          </w:p>
        </w:tc>
        <w:tc>
          <w:tcPr>
            <w:tcW w:w="1059" w:type="dxa"/>
            <w:tcBorders>
              <w:top w:val="nil"/>
              <w:left w:val="nil"/>
              <w:bottom w:val="single" w:sz="4" w:space="0" w:color="auto"/>
              <w:right w:val="single" w:sz="4" w:space="0" w:color="auto"/>
            </w:tcBorders>
            <w:shd w:val="clear" w:color="000000" w:fill="FFFFFF"/>
            <w:noWrap/>
            <w:vAlign w:val="center"/>
            <w:hideMark/>
          </w:tcPr>
          <w:p w14:paraId="46ADC3F9" w14:textId="67CAB298"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22.89</w:t>
            </w:r>
          </w:p>
        </w:tc>
        <w:tc>
          <w:tcPr>
            <w:tcW w:w="945" w:type="dxa"/>
            <w:tcBorders>
              <w:top w:val="nil"/>
              <w:left w:val="nil"/>
              <w:bottom w:val="single" w:sz="4" w:space="0" w:color="auto"/>
              <w:right w:val="single" w:sz="4" w:space="0" w:color="auto"/>
            </w:tcBorders>
            <w:shd w:val="clear" w:color="000000" w:fill="FFFFFF"/>
            <w:noWrap/>
            <w:vAlign w:val="center"/>
            <w:hideMark/>
          </w:tcPr>
          <w:p w14:paraId="1343F4DC" w14:textId="109CA4B1"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w:t>
            </w:r>
            <w:r w:rsidR="00B92582"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04</w:t>
            </w:r>
          </w:p>
        </w:tc>
        <w:tc>
          <w:tcPr>
            <w:tcW w:w="973" w:type="dxa"/>
            <w:tcBorders>
              <w:top w:val="nil"/>
              <w:left w:val="nil"/>
              <w:bottom w:val="single" w:sz="4" w:space="0" w:color="auto"/>
              <w:right w:val="single" w:sz="4" w:space="0" w:color="auto"/>
            </w:tcBorders>
            <w:shd w:val="clear" w:color="000000" w:fill="FFFFFF"/>
            <w:noWrap/>
            <w:vAlign w:val="center"/>
            <w:hideMark/>
          </w:tcPr>
          <w:p w14:paraId="311567C0" w14:textId="2ED1CBAC"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w:t>
            </w:r>
            <w:r w:rsidR="00B92582"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w:t>
            </w:r>
          </w:p>
        </w:tc>
        <w:tc>
          <w:tcPr>
            <w:tcW w:w="1596" w:type="dxa"/>
            <w:tcBorders>
              <w:top w:val="nil"/>
              <w:left w:val="nil"/>
              <w:bottom w:val="single" w:sz="4" w:space="0" w:color="auto"/>
              <w:right w:val="single" w:sz="4" w:space="0" w:color="auto"/>
            </w:tcBorders>
            <w:shd w:val="clear" w:color="000000" w:fill="FFFFFF"/>
            <w:noWrap/>
            <w:vAlign w:val="center"/>
            <w:hideMark/>
          </w:tcPr>
          <w:p w14:paraId="1D3A03B3" w14:textId="579E5F0A"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14</w:t>
            </w:r>
            <w:r w:rsidR="00B92582"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45</w:t>
            </w:r>
          </w:p>
        </w:tc>
        <w:tc>
          <w:tcPr>
            <w:tcW w:w="1020" w:type="dxa"/>
            <w:tcBorders>
              <w:top w:val="nil"/>
              <w:left w:val="nil"/>
              <w:bottom w:val="single" w:sz="4" w:space="0" w:color="auto"/>
              <w:right w:val="single" w:sz="4" w:space="0" w:color="auto"/>
            </w:tcBorders>
            <w:shd w:val="clear" w:color="000000" w:fill="FFFFFF"/>
            <w:noWrap/>
            <w:vAlign w:val="center"/>
            <w:hideMark/>
          </w:tcPr>
          <w:p w14:paraId="55ACA06D" w14:textId="02052BDD"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w:t>
            </w:r>
            <w:r w:rsidR="00B92582"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66</w:t>
            </w:r>
          </w:p>
        </w:tc>
      </w:tr>
      <w:tr w:rsidR="0067082D" w:rsidRPr="000C435C" w14:paraId="15B2FB5C" w14:textId="77777777" w:rsidTr="00723A09">
        <w:trPr>
          <w:trHeight w:val="340"/>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14:paraId="5F9D95E5" w14:textId="77777777" w:rsidR="0067082D" w:rsidRPr="000C435C" w:rsidRDefault="0067082D" w:rsidP="0067082D">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Total</w:t>
            </w:r>
          </w:p>
        </w:tc>
        <w:tc>
          <w:tcPr>
            <w:tcW w:w="1059" w:type="dxa"/>
            <w:tcBorders>
              <w:top w:val="nil"/>
              <w:left w:val="nil"/>
              <w:bottom w:val="single" w:sz="4" w:space="0" w:color="auto"/>
              <w:right w:val="single" w:sz="4" w:space="0" w:color="auto"/>
            </w:tcBorders>
            <w:shd w:val="clear" w:color="000000" w:fill="FFFFFF"/>
            <w:noWrap/>
            <w:vAlign w:val="center"/>
            <w:hideMark/>
          </w:tcPr>
          <w:p w14:paraId="3B8C4F07" w14:textId="77777777" w:rsidR="0067082D" w:rsidRPr="000C435C" w:rsidRDefault="0067082D" w:rsidP="0067082D">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82</w:t>
            </w:r>
          </w:p>
        </w:tc>
        <w:tc>
          <w:tcPr>
            <w:tcW w:w="1059" w:type="dxa"/>
            <w:tcBorders>
              <w:top w:val="nil"/>
              <w:left w:val="nil"/>
              <w:bottom w:val="single" w:sz="4" w:space="0" w:color="auto"/>
              <w:right w:val="single" w:sz="4" w:space="0" w:color="auto"/>
            </w:tcBorders>
            <w:shd w:val="clear" w:color="000000" w:fill="FFFFFF"/>
            <w:noWrap/>
            <w:vAlign w:val="center"/>
            <w:hideMark/>
          </w:tcPr>
          <w:p w14:paraId="10C09B69" w14:textId="77777777" w:rsidR="0067082D" w:rsidRPr="000C435C" w:rsidRDefault="0067082D" w:rsidP="0067082D">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83</w:t>
            </w:r>
          </w:p>
        </w:tc>
        <w:tc>
          <w:tcPr>
            <w:tcW w:w="945" w:type="dxa"/>
            <w:tcBorders>
              <w:top w:val="nil"/>
              <w:left w:val="nil"/>
              <w:bottom w:val="single" w:sz="4" w:space="0" w:color="auto"/>
              <w:right w:val="single" w:sz="4" w:space="0" w:color="auto"/>
            </w:tcBorders>
            <w:shd w:val="clear" w:color="000000" w:fill="FFFFFF"/>
            <w:noWrap/>
            <w:vAlign w:val="center"/>
            <w:hideMark/>
          </w:tcPr>
          <w:p w14:paraId="4816B2C8" w14:textId="77777777" w:rsidR="0067082D" w:rsidRPr="000C435C" w:rsidRDefault="0067082D" w:rsidP="0067082D">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84</w:t>
            </w:r>
          </w:p>
        </w:tc>
        <w:tc>
          <w:tcPr>
            <w:tcW w:w="973" w:type="dxa"/>
            <w:tcBorders>
              <w:top w:val="nil"/>
              <w:left w:val="nil"/>
              <w:bottom w:val="single" w:sz="4" w:space="0" w:color="auto"/>
              <w:right w:val="single" w:sz="4" w:space="0" w:color="auto"/>
            </w:tcBorders>
            <w:shd w:val="clear" w:color="000000" w:fill="FFFFFF"/>
            <w:noWrap/>
            <w:vAlign w:val="center"/>
            <w:hideMark/>
          </w:tcPr>
          <w:p w14:paraId="29D57FDE" w14:textId="77777777" w:rsidR="0067082D" w:rsidRPr="000C435C" w:rsidRDefault="0067082D" w:rsidP="0067082D">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84</w:t>
            </w:r>
          </w:p>
        </w:tc>
        <w:tc>
          <w:tcPr>
            <w:tcW w:w="1596" w:type="dxa"/>
            <w:tcBorders>
              <w:top w:val="nil"/>
              <w:left w:val="nil"/>
              <w:bottom w:val="single" w:sz="4" w:space="0" w:color="auto"/>
              <w:right w:val="single" w:sz="4" w:space="0" w:color="auto"/>
            </w:tcBorders>
            <w:shd w:val="clear" w:color="000000" w:fill="FFFFFF"/>
            <w:noWrap/>
            <w:vAlign w:val="center"/>
            <w:hideMark/>
          </w:tcPr>
          <w:p w14:paraId="7E973FFC" w14:textId="77777777" w:rsidR="0067082D" w:rsidRPr="000C435C" w:rsidRDefault="0067082D" w:rsidP="0067082D">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83</w:t>
            </w:r>
          </w:p>
        </w:tc>
        <w:tc>
          <w:tcPr>
            <w:tcW w:w="1020" w:type="dxa"/>
            <w:tcBorders>
              <w:top w:val="nil"/>
              <w:left w:val="nil"/>
              <w:bottom w:val="single" w:sz="4" w:space="0" w:color="auto"/>
              <w:right w:val="single" w:sz="4" w:space="0" w:color="auto"/>
            </w:tcBorders>
            <w:shd w:val="clear" w:color="000000" w:fill="FFFFFF"/>
            <w:noWrap/>
            <w:vAlign w:val="center"/>
            <w:hideMark/>
          </w:tcPr>
          <w:p w14:paraId="0B7EACAC" w14:textId="77777777" w:rsidR="0067082D" w:rsidRPr="000C435C" w:rsidRDefault="0067082D" w:rsidP="0067082D">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83</w:t>
            </w:r>
          </w:p>
        </w:tc>
      </w:tr>
    </w:tbl>
    <w:p w14:paraId="0E744269" w14:textId="77777777" w:rsidR="00CB26DD" w:rsidRDefault="00CB26DD" w:rsidP="0081476A">
      <w:pPr>
        <w:spacing w:line="360" w:lineRule="auto"/>
        <w:rPr>
          <w:rFonts w:ascii="Times New Roman" w:hAnsi="Times New Roman" w:cs="Times New Roman" w:hint="eastAsia"/>
          <w:kern w:val="0"/>
          <w:sz w:val="24"/>
          <w:szCs w:val="24"/>
          <w:lang w:eastAsia="zh-TW"/>
        </w:rPr>
      </w:pPr>
    </w:p>
    <w:p w14:paraId="60772697" w14:textId="6BB0C9B8" w:rsidR="00A42F9F" w:rsidRPr="00A42F9F" w:rsidRDefault="00A42F9F" w:rsidP="0081476A">
      <w:pPr>
        <w:spacing w:line="360" w:lineRule="auto"/>
        <w:rPr>
          <w:rFonts w:ascii="Times New Roman" w:hAnsi="Times New Roman" w:cs="Times New Roman"/>
          <w:b/>
          <w:bCs/>
          <w:kern w:val="0"/>
          <w:sz w:val="24"/>
          <w:szCs w:val="24"/>
          <w:lang w:eastAsia="zh-TW"/>
        </w:rPr>
      </w:pPr>
      <w:r w:rsidRPr="00A42F9F">
        <w:rPr>
          <w:rFonts w:ascii="Times New Roman" w:hAnsi="Times New Roman" w:cs="Times New Roman" w:hint="eastAsia"/>
          <w:b/>
          <w:bCs/>
          <w:kern w:val="0"/>
          <w:sz w:val="24"/>
          <w:szCs w:val="24"/>
          <w:lang w:eastAsia="zh-TW"/>
        </w:rPr>
        <w:t>B</w:t>
      </w:r>
      <w:r w:rsidRPr="00A42F9F">
        <w:rPr>
          <w:rFonts w:ascii="Times New Roman" w:hAnsi="Times New Roman" w:cs="Times New Roman"/>
          <w:b/>
          <w:bCs/>
          <w:kern w:val="0"/>
          <w:sz w:val="24"/>
          <w:szCs w:val="24"/>
          <w:lang w:eastAsia="zh-TW"/>
        </w:rPr>
        <w:t>ar Chart:</w:t>
      </w:r>
    </w:p>
    <w:p w14:paraId="78379772" w14:textId="7F7F5B1D" w:rsidR="00A42F9F" w:rsidRDefault="00A42F9F" w:rsidP="0081476A">
      <w:pPr>
        <w:spacing w:line="360" w:lineRule="auto"/>
        <w:rPr>
          <w:rFonts w:ascii="Times New Roman" w:hAnsi="Times New Roman" w:cs="Times New Roman" w:hint="eastAsia"/>
          <w:kern w:val="0"/>
          <w:sz w:val="24"/>
          <w:szCs w:val="24"/>
          <w:lang w:eastAsia="zh-TW"/>
        </w:rPr>
      </w:pPr>
      <w:r>
        <w:rPr>
          <w:rFonts w:ascii="Times New Roman" w:hAnsi="Times New Roman" w:cs="Times New Roman" w:hint="eastAsia"/>
          <w:noProof/>
          <w:kern w:val="0"/>
          <w:sz w:val="24"/>
          <w:szCs w:val="24"/>
          <w:lang w:eastAsia="zh-TW"/>
        </w:rPr>
        <w:lastRenderedPageBreak/>
        <w:drawing>
          <wp:inline distT="0" distB="0" distL="0" distR="0" wp14:anchorId="53D75BF9" wp14:editId="68905265">
            <wp:extent cx="5711483" cy="3277772"/>
            <wp:effectExtent l="0" t="0" r="3810" b="18415"/>
            <wp:docPr id="18" name="圖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2899D9" w14:textId="588644C6" w:rsidR="000658AE" w:rsidRDefault="00CB26DD" w:rsidP="0081476A">
      <w:pPr>
        <w:spacing w:line="360" w:lineRule="auto"/>
        <w:rPr>
          <w:rFonts w:ascii="Times New Roman" w:hAnsi="Times New Roman" w:cs="Times New Roman"/>
          <w:kern w:val="0"/>
          <w:sz w:val="24"/>
          <w:szCs w:val="24"/>
          <w:lang w:eastAsia="zh-TW"/>
        </w:rPr>
      </w:pPr>
      <w:r w:rsidRPr="00CB26DD">
        <w:rPr>
          <w:rFonts w:ascii="Times New Roman" w:hAnsi="Times New Roman" w:cs="Times New Roman" w:hint="eastAsia"/>
          <w:b/>
          <w:bCs/>
          <w:kern w:val="0"/>
          <w:sz w:val="24"/>
          <w:szCs w:val="24"/>
          <w:lang w:eastAsia="zh-TW"/>
        </w:rPr>
        <w:t>A</w:t>
      </w:r>
      <w:r w:rsidRPr="00CB26DD">
        <w:rPr>
          <w:rFonts w:ascii="Times New Roman" w:hAnsi="Times New Roman" w:cs="Times New Roman"/>
          <w:b/>
          <w:bCs/>
          <w:kern w:val="0"/>
          <w:sz w:val="24"/>
          <w:szCs w:val="24"/>
          <w:lang w:eastAsia="zh-TW"/>
        </w:rPr>
        <w:t>nalysis:</w:t>
      </w:r>
      <w:r>
        <w:rPr>
          <w:rFonts w:ascii="Times New Roman" w:hAnsi="Times New Roman" w:cs="Times New Roman"/>
          <w:b/>
          <w:bCs/>
          <w:kern w:val="0"/>
          <w:sz w:val="24"/>
          <w:szCs w:val="24"/>
          <w:lang w:eastAsia="zh-TW"/>
        </w:rPr>
        <w:t xml:space="preserve"> </w:t>
      </w:r>
      <w:r w:rsidR="008C6149" w:rsidRPr="000658AE">
        <w:rPr>
          <w:rFonts w:ascii="Times New Roman" w:hAnsi="Times New Roman" w:cs="Times New Roman"/>
          <w:kern w:val="0"/>
          <w:sz w:val="24"/>
          <w:szCs w:val="24"/>
          <w:lang w:eastAsia="zh-TW"/>
        </w:rPr>
        <w:t>The highest percentage can be seen in 5 for almost every section which are h</w:t>
      </w:r>
      <w:r w:rsidR="000658AE" w:rsidRPr="000658AE">
        <w:rPr>
          <w:rFonts w:ascii="Times New Roman" w:hAnsi="Times New Roman" w:cs="Times New Roman"/>
          <w:kern w:val="0"/>
          <w:sz w:val="24"/>
          <w:szCs w:val="24"/>
          <w:lang w:eastAsia="zh-TW"/>
        </w:rPr>
        <w:t>yg</w:t>
      </w:r>
      <w:r w:rsidR="008C6149" w:rsidRPr="000658AE">
        <w:rPr>
          <w:rFonts w:ascii="Times New Roman" w:hAnsi="Times New Roman" w:cs="Times New Roman"/>
          <w:kern w:val="0"/>
          <w:sz w:val="24"/>
          <w:szCs w:val="24"/>
          <w:lang w:eastAsia="zh-TW"/>
        </w:rPr>
        <w:t>ien</w:t>
      </w:r>
      <w:r w:rsidR="000658AE" w:rsidRPr="000658AE">
        <w:rPr>
          <w:rFonts w:ascii="Times New Roman" w:hAnsi="Times New Roman" w:cs="Times New Roman"/>
          <w:kern w:val="0"/>
          <w:sz w:val="24"/>
          <w:szCs w:val="24"/>
          <w:lang w:eastAsia="zh-TW"/>
        </w:rPr>
        <w:t>e</w:t>
      </w:r>
      <w:r w:rsidR="008C6149" w:rsidRPr="000658AE">
        <w:rPr>
          <w:rFonts w:ascii="Times New Roman" w:hAnsi="Times New Roman" w:cs="Times New Roman"/>
          <w:kern w:val="0"/>
          <w:sz w:val="24"/>
          <w:szCs w:val="24"/>
          <w:lang w:eastAsia="zh-TW"/>
        </w:rPr>
        <w:t>, social distancing</w:t>
      </w:r>
      <w:r w:rsidR="000658AE">
        <w:rPr>
          <w:rFonts w:ascii="Times New Roman" w:hAnsi="Times New Roman" w:cs="Times New Roman"/>
          <w:kern w:val="0"/>
          <w:sz w:val="24"/>
          <w:szCs w:val="24"/>
          <w:lang w:eastAsia="zh-TW"/>
        </w:rPr>
        <w:t>, well-being and mental health, communication, and planning, accounted for 35.36%, 30.1%, 26.19%, 28.91%, and another 28.91%</w:t>
      </w:r>
      <w:r w:rsidR="00B57F68">
        <w:rPr>
          <w:rFonts w:ascii="Times New Roman" w:hAnsi="Times New Roman" w:cs="Times New Roman"/>
          <w:kern w:val="0"/>
          <w:sz w:val="24"/>
          <w:szCs w:val="24"/>
          <w:lang w:eastAsia="zh-TW"/>
        </w:rPr>
        <w:t>, except for financial support which is</w:t>
      </w:r>
      <w:r w:rsidR="009C0855">
        <w:rPr>
          <w:rFonts w:ascii="Times New Roman" w:hAnsi="Times New Roman" w:cs="Times New Roman"/>
          <w:kern w:val="0"/>
          <w:sz w:val="24"/>
          <w:szCs w:val="24"/>
          <w:lang w:eastAsia="zh-TW"/>
        </w:rPr>
        <w:t xml:space="preserve"> rating as 4 for</w:t>
      </w:r>
      <w:r w:rsidR="00B57F68">
        <w:rPr>
          <w:rFonts w:ascii="Times New Roman" w:hAnsi="Times New Roman" w:cs="Times New Roman"/>
          <w:kern w:val="0"/>
          <w:sz w:val="24"/>
          <w:szCs w:val="24"/>
          <w:lang w:eastAsia="zh-TW"/>
        </w:rPr>
        <w:t xml:space="preserve"> 19.04%. </w:t>
      </w:r>
      <w:r w:rsidR="009C0855">
        <w:rPr>
          <w:rFonts w:ascii="Times New Roman" w:hAnsi="Times New Roman" w:cs="Times New Roman"/>
          <w:kern w:val="0"/>
          <w:sz w:val="24"/>
          <w:szCs w:val="24"/>
          <w:lang w:eastAsia="zh-TW"/>
        </w:rPr>
        <w:t xml:space="preserve">However, the lowest percentage </w:t>
      </w:r>
      <w:r w:rsidR="00A306D1">
        <w:rPr>
          <w:rFonts w:ascii="Times New Roman" w:hAnsi="Times New Roman" w:cs="Times New Roman"/>
          <w:kern w:val="0"/>
          <w:sz w:val="24"/>
          <w:szCs w:val="24"/>
          <w:lang w:eastAsia="zh-TW"/>
        </w:rPr>
        <w:t>can be found in 1-extremely dissatisfied for hygiene and social distancing for both 0%, while for 2,</w:t>
      </w:r>
      <w:r w:rsidR="00C40C99">
        <w:rPr>
          <w:rFonts w:ascii="Times New Roman" w:hAnsi="Times New Roman" w:cs="Times New Roman"/>
          <w:kern w:val="0"/>
          <w:sz w:val="24"/>
          <w:szCs w:val="24"/>
          <w:lang w:eastAsia="zh-TW"/>
        </w:rPr>
        <w:t xml:space="preserve"> the lowest rate for</w:t>
      </w:r>
      <w:r w:rsidR="00A306D1">
        <w:rPr>
          <w:rFonts w:ascii="Times New Roman" w:hAnsi="Times New Roman" w:cs="Times New Roman"/>
          <w:kern w:val="0"/>
          <w:sz w:val="24"/>
          <w:szCs w:val="24"/>
          <w:lang w:eastAsia="zh-TW"/>
        </w:rPr>
        <w:t xml:space="preserve"> mental health, communication and planning future stand for 1.19%, 2.4%, and 3.61%</w:t>
      </w:r>
      <w:r w:rsidR="00C40C99">
        <w:rPr>
          <w:rFonts w:ascii="Times New Roman" w:hAnsi="Times New Roman" w:cs="Times New Roman"/>
          <w:kern w:val="0"/>
          <w:sz w:val="24"/>
          <w:szCs w:val="24"/>
          <w:lang w:eastAsia="zh-TW"/>
        </w:rPr>
        <w:t>.</w:t>
      </w:r>
    </w:p>
    <w:p w14:paraId="3209416A" w14:textId="2F443922" w:rsidR="00C40C99" w:rsidRDefault="00C40C99" w:rsidP="0081476A">
      <w:pPr>
        <w:spacing w:line="360" w:lineRule="auto"/>
        <w:rPr>
          <w:rFonts w:ascii="Times New Roman" w:hAnsi="Times New Roman" w:cs="Times New Roman"/>
          <w:kern w:val="0"/>
          <w:sz w:val="24"/>
          <w:szCs w:val="24"/>
          <w:lang w:eastAsia="zh-TW"/>
        </w:rPr>
      </w:pPr>
    </w:p>
    <w:p w14:paraId="67508B2A" w14:textId="38C8B735" w:rsidR="00C40C99" w:rsidRPr="00C4367B" w:rsidRDefault="00C40C99" w:rsidP="0081476A">
      <w:pPr>
        <w:spacing w:line="360" w:lineRule="auto"/>
        <w:rPr>
          <w:rFonts w:ascii="Times New Roman" w:hAnsi="Times New Roman" w:cs="Times New Roman" w:hint="eastAsia"/>
          <w:kern w:val="0"/>
          <w:sz w:val="24"/>
          <w:szCs w:val="24"/>
          <w:u w:val="single"/>
          <w:lang w:eastAsia="zh-TW"/>
        </w:rPr>
      </w:pPr>
      <w:r w:rsidRPr="00C4367B">
        <w:rPr>
          <w:rFonts w:ascii="Times New Roman" w:hAnsi="Times New Roman" w:cs="Times New Roman" w:hint="eastAsia"/>
          <w:kern w:val="0"/>
          <w:sz w:val="24"/>
          <w:szCs w:val="24"/>
          <w:u w:val="single"/>
          <w:lang w:eastAsia="zh-TW"/>
        </w:rPr>
        <w:t>I</w:t>
      </w:r>
      <w:r w:rsidRPr="00C4367B">
        <w:rPr>
          <w:rFonts w:ascii="Times New Roman" w:hAnsi="Times New Roman" w:cs="Times New Roman"/>
          <w:kern w:val="0"/>
          <w:sz w:val="24"/>
          <w:szCs w:val="24"/>
          <w:u w:val="single"/>
          <w:lang w:eastAsia="zh-TW"/>
        </w:rPr>
        <w:t xml:space="preserve">t seems that </w:t>
      </w:r>
      <w:r w:rsidR="00F87371" w:rsidRPr="00C4367B">
        <w:rPr>
          <w:rFonts w:ascii="Times New Roman" w:hAnsi="Times New Roman" w:cs="Times New Roman"/>
          <w:kern w:val="0"/>
          <w:sz w:val="24"/>
          <w:szCs w:val="24"/>
          <w:u w:val="single"/>
          <w:lang w:eastAsia="zh-TW"/>
        </w:rPr>
        <w:t>most of the respondents are fairly satisfied with the effort CDU has made but still need some improvements</w:t>
      </w:r>
      <w:r w:rsidR="00C4367B" w:rsidRPr="00C4367B">
        <w:rPr>
          <w:rFonts w:ascii="Times New Roman" w:hAnsi="Times New Roman" w:cs="Times New Roman"/>
          <w:kern w:val="0"/>
          <w:sz w:val="24"/>
          <w:szCs w:val="24"/>
          <w:u w:val="single"/>
          <w:lang w:eastAsia="zh-TW"/>
        </w:rPr>
        <w:t xml:space="preserve">, while </w:t>
      </w:r>
      <w:r w:rsidR="00F87371" w:rsidRPr="00C4367B">
        <w:rPr>
          <w:rFonts w:ascii="Times New Roman" w:hAnsi="Times New Roman" w:cs="Times New Roman"/>
          <w:kern w:val="0"/>
          <w:sz w:val="24"/>
          <w:szCs w:val="24"/>
          <w:u w:val="single"/>
          <w:lang w:eastAsia="zh-TW"/>
        </w:rPr>
        <w:t xml:space="preserve">financial support provided by CDU </w:t>
      </w:r>
      <w:r w:rsidR="00C4367B" w:rsidRPr="00C4367B">
        <w:rPr>
          <w:rFonts w:ascii="Times New Roman" w:hAnsi="Times New Roman" w:cs="Times New Roman"/>
          <w:kern w:val="0"/>
          <w:sz w:val="24"/>
          <w:szCs w:val="24"/>
          <w:u w:val="single"/>
          <w:lang w:eastAsia="zh-TW"/>
        </w:rPr>
        <w:t>still needs some improvements as it shows highest frequency near dissatisfaction in 2 and 3.</w:t>
      </w:r>
    </w:p>
    <w:p w14:paraId="0FA937B6" w14:textId="77777777" w:rsidR="00A42F9F" w:rsidRDefault="00A42F9F" w:rsidP="0081476A">
      <w:pPr>
        <w:spacing w:line="360" w:lineRule="auto"/>
        <w:rPr>
          <w:rFonts w:ascii="Times New Roman" w:hAnsi="Times New Roman" w:cs="Times New Roman" w:hint="eastAsia"/>
          <w:kern w:val="0"/>
          <w:sz w:val="24"/>
          <w:szCs w:val="24"/>
          <w:lang w:eastAsia="zh-TW"/>
        </w:rPr>
      </w:pPr>
    </w:p>
    <w:p w14:paraId="131A5851" w14:textId="3E3C6553" w:rsidR="00107AAD" w:rsidRPr="003B16C0" w:rsidRDefault="00107AAD" w:rsidP="0081476A">
      <w:pPr>
        <w:spacing w:line="360" w:lineRule="auto"/>
        <w:rPr>
          <w:rFonts w:ascii="Times New Roman" w:hAnsi="Times New Roman" w:cs="Times New Roman"/>
          <w:b/>
          <w:bCs/>
          <w:kern w:val="0"/>
          <w:sz w:val="24"/>
          <w:szCs w:val="24"/>
          <w:lang w:eastAsia="zh-TW"/>
        </w:rPr>
      </w:pPr>
      <w:r w:rsidRPr="003B16C0">
        <w:rPr>
          <w:rFonts w:ascii="Times New Roman" w:hAnsi="Times New Roman" w:cs="Times New Roman"/>
          <w:b/>
          <w:bCs/>
          <w:kern w:val="0"/>
          <w:sz w:val="24"/>
          <w:szCs w:val="24"/>
          <w:lang w:eastAsia="zh-TW"/>
        </w:rPr>
        <w:t xml:space="preserve">Q9. And overall to what extent, if at all, are you satisfied with the Government’s response to Covid-19 in relation to the following support initiatives? </w:t>
      </w:r>
    </w:p>
    <w:p w14:paraId="43046DCA" w14:textId="260043E0" w:rsidR="00107AAD" w:rsidRPr="00E32BE5" w:rsidRDefault="00550C1A" w:rsidP="0081476A">
      <w:pPr>
        <w:spacing w:line="360" w:lineRule="auto"/>
        <w:rPr>
          <w:rFonts w:ascii="Times New Roman" w:hAnsi="Times New Roman" w:cs="Times New Roman"/>
          <w:b/>
          <w:bCs/>
          <w:kern w:val="0"/>
          <w:sz w:val="24"/>
          <w:szCs w:val="24"/>
          <w:lang w:eastAsia="zh-TW"/>
        </w:rPr>
      </w:pPr>
      <w:r w:rsidRPr="00E32BE5">
        <w:rPr>
          <w:rFonts w:ascii="Times New Roman" w:hAnsi="Times New Roman" w:cs="Times New Roman"/>
          <w:b/>
          <w:bCs/>
          <w:kern w:val="0"/>
          <w:sz w:val="24"/>
          <w:szCs w:val="24"/>
          <w:lang w:eastAsia="zh-TW"/>
        </w:rPr>
        <w:t>Respondent:</w:t>
      </w:r>
    </w:p>
    <w:tbl>
      <w:tblPr>
        <w:tblW w:w="8630" w:type="dxa"/>
        <w:tblCellMar>
          <w:left w:w="28" w:type="dxa"/>
          <w:right w:w="28" w:type="dxa"/>
        </w:tblCellMar>
        <w:tblLook w:val="04A0" w:firstRow="1" w:lastRow="0" w:firstColumn="1" w:lastColumn="0" w:noHBand="0" w:noVBand="1"/>
      </w:tblPr>
      <w:tblGrid>
        <w:gridCol w:w="2206"/>
        <w:gridCol w:w="1221"/>
        <w:gridCol w:w="1148"/>
        <w:gridCol w:w="875"/>
        <w:gridCol w:w="973"/>
        <w:gridCol w:w="1596"/>
        <w:gridCol w:w="900"/>
      </w:tblGrid>
      <w:tr w:rsidR="00550C1A" w:rsidRPr="000C435C" w14:paraId="12D83C80" w14:textId="77777777" w:rsidTr="003B16C0">
        <w:trPr>
          <w:trHeight w:val="340"/>
        </w:trPr>
        <w:tc>
          <w:tcPr>
            <w:tcW w:w="2206"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07EC7EF"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Q9(1-6)</w:t>
            </w:r>
          </w:p>
        </w:tc>
        <w:tc>
          <w:tcPr>
            <w:tcW w:w="1221" w:type="dxa"/>
            <w:tcBorders>
              <w:top w:val="single" w:sz="4" w:space="0" w:color="auto"/>
              <w:left w:val="nil"/>
              <w:bottom w:val="single" w:sz="4" w:space="0" w:color="auto"/>
              <w:right w:val="single" w:sz="4" w:space="0" w:color="auto"/>
            </w:tcBorders>
            <w:shd w:val="clear" w:color="000000" w:fill="FCE4D6"/>
            <w:noWrap/>
            <w:vAlign w:val="bottom"/>
            <w:hideMark/>
          </w:tcPr>
          <w:p w14:paraId="4AC91FB3"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Q9-1</w:t>
            </w:r>
          </w:p>
        </w:tc>
        <w:tc>
          <w:tcPr>
            <w:tcW w:w="1148" w:type="dxa"/>
            <w:tcBorders>
              <w:top w:val="single" w:sz="4" w:space="0" w:color="auto"/>
              <w:left w:val="nil"/>
              <w:bottom w:val="single" w:sz="4" w:space="0" w:color="auto"/>
              <w:right w:val="single" w:sz="4" w:space="0" w:color="auto"/>
            </w:tcBorders>
            <w:shd w:val="clear" w:color="000000" w:fill="FCE4D6"/>
            <w:noWrap/>
            <w:vAlign w:val="bottom"/>
            <w:hideMark/>
          </w:tcPr>
          <w:p w14:paraId="20D1E3E1"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Q9-2</w:t>
            </w:r>
          </w:p>
        </w:tc>
        <w:tc>
          <w:tcPr>
            <w:tcW w:w="875" w:type="dxa"/>
            <w:tcBorders>
              <w:top w:val="single" w:sz="4" w:space="0" w:color="auto"/>
              <w:left w:val="nil"/>
              <w:bottom w:val="single" w:sz="4" w:space="0" w:color="auto"/>
              <w:right w:val="single" w:sz="4" w:space="0" w:color="auto"/>
            </w:tcBorders>
            <w:shd w:val="clear" w:color="auto" w:fill="FBE4D5" w:themeFill="accent2" w:themeFillTint="33"/>
            <w:noWrap/>
            <w:vAlign w:val="bottom"/>
            <w:hideMark/>
          </w:tcPr>
          <w:p w14:paraId="2F1FFE04"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Q9-3</w:t>
            </w:r>
          </w:p>
        </w:tc>
        <w:tc>
          <w:tcPr>
            <w:tcW w:w="875" w:type="dxa"/>
            <w:tcBorders>
              <w:top w:val="single" w:sz="4" w:space="0" w:color="auto"/>
              <w:left w:val="nil"/>
              <w:bottom w:val="single" w:sz="4" w:space="0" w:color="auto"/>
              <w:right w:val="single" w:sz="4" w:space="0" w:color="auto"/>
            </w:tcBorders>
            <w:shd w:val="clear" w:color="000000" w:fill="FCE4D6"/>
            <w:noWrap/>
            <w:vAlign w:val="bottom"/>
            <w:hideMark/>
          </w:tcPr>
          <w:p w14:paraId="796099AB"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Q9-4</w:t>
            </w:r>
          </w:p>
        </w:tc>
        <w:tc>
          <w:tcPr>
            <w:tcW w:w="1430" w:type="dxa"/>
            <w:tcBorders>
              <w:top w:val="single" w:sz="4" w:space="0" w:color="auto"/>
              <w:left w:val="nil"/>
              <w:bottom w:val="single" w:sz="4" w:space="0" w:color="auto"/>
              <w:right w:val="single" w:sz="4" w:space="0" w:color="auto"/>
            </w:tcBorders>
            <w:shd w:val="clear" w:color="000000" w:fill="FCE4D6"/>
            <w:noWrap/>
            <w:vAlign w:val="bottom"/>
            <w:hideMark/>
          </w:tcPr>
          <w:p w14:paraId="09F43A7F"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Q9-5</w:t>
            </w:r>
          </w:p>
        </w:tc>
        <w:tc>
          <w:tcPr>
            <w:tcW w:w="875" w:type="dxa"/>
            <w:tcBorders>
              <w:top w:val="single" w:sz="4" w:space="0" w:color="auto"/>
              <w:left w:val="nil"/>
              <w:bottom w:val="single" w:sz="4" w:space="0" w:color="auto"/>
              <w:right w:val="single" w:sz="4" w:space="0" w:color="auto"/>
            </w:tcBorders>
            <w:shd w:val="clear" w:color="000000" w:fill="FCE4D6"/>
            <w:noWrap/>
            <w:vAlign w:val="bottom"/>
            <w:hideMark/>
          </w:tcPr>
          <w:p w14:paraId="7974D9E6"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Q9-6</w:t>
            </w:r>
          </w:p>
        </w:tc>
      </w:tr>
      <w:tr w:rsidR="00550C1A" w:rsidRPr="000C435C" w14:paraId="65A94A39" w14:textId="77777777" w:rsidTr="00550C1A">
        <w:trPr>
          <w:trHeight w:val="1960"/>
        </w:trPr>
        <w:tc>
          <w:tcPr>
            <w:tcW w:w="2206" w:type="dxa"/>
            <w:tcBorders>
              <w:top w:val="nil"/>
              <w:left w:val="single" w:sz="4" w:space="0" w:color="auto"/>
              <w:bottom w:val="single" w:sz="4" w:space="0" w:color="auto"/>
              <w:right w:val="single" w:sz="4" w:space="0" w:color="auto"/>
            </w:tcBorders>
            <w:shd w:val="clear" w:color="000000" w:fill="E2EFDA"/>
            <w:noWrap/>
            <w:vAlign w:val="center"/>
            <w:hideMark/>
          </w:tcPr>
          <w:p w14:paraId="0C95BC5E"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lastRenderedPageBreak/>
              <w:t>Rating</w:t>
            </w:r>
          </w:p>
        </w:tc>
        <w:tc>
          <w:tcPr>
            <w:tcW w:w="1221" w:type="dxa"/>
            <w:tcBorders>
              <w:top w:val="nil"/>
              <w:left w:val="nil"/>
              <w:bottom w:val="single" w:sz="4" w:space="0" w:color="auto"/>
              <w:right w:val="single" w:sz="4" w:space="0" w:color="auto"/>
            </w:tcBorders>
            <w:shd w:val="clear" w:color="000000" w:fill="E2EFDA"/>
            <w:vAlign w:val="bottom"/>
            <w:hideMark/>
          </w:tcPr>
          <w:p w14:paraId="676808A9" w14:textId="77777777" w:rsidR="00550C1A" w:rsidRPr="000C435C" w:rsidRDefault="00550C1A" w:rsidP="00550C1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Promoting </w:t>
            </w:r>
            <w:r w:rsidRPr="000C435C">
              <w:rPr>
                <w:rFonts w:ascii="Times New Roman" w:eastAsia="新細明體" w:hAnsi="Times New Roman" w:cs="Times New Roman"/>
                <w:b/>
                <w:bCs/>
                <w:color w:val="000000"/>
                <w:kern w:val="0"/>
                <w:sz w:val="22"/>
                <w:lang w:eastAsia="zh-TW"/>
              </w:rPr>
              <w:br/>
              <w:t>hygiene</w:t>
            </w:r>
          </w:p>
        </w:tc>
        <w:tc>
          <w:tcPr>
            <w:tcW w:w="1148" w:type="dxa"/>
            <w:tcBorders>
              <w:top w:val="nil"/>
              <w:left w:val="nil"/>
              <w:bottom w:val="single" w:sz="4" w:space="0" w:color="auto"/>
              <w:right w:val="single" w:sz="4" w:space="0" w:color="auto"/>
            </w:tcBorders>
            <w:shd w:val="clear" w:color="000000" w:fill="E2EFDA"/>
            <w:vAlign w:val="bottom"/>
            <w:hideMark/>
          </w:tcPr>
          <w:p w14:paraId="1D21232C" w14:textId="77777777" w:rsidR="00550C1A" w:rsidRPr="000C435C" w:rsidRDefault="00550C1A" w:rsidP="00550C1A">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Promoting </w:t>
            </w:r>
            <w:r w:rsidRPr="000C435C">
              <w:rPr>
                <w:rFonts w:ascii="Times New Roman" w:eastAsia="新細明體" w:hAnsi="Times New Roman" w:cs="Times New Roman"/>
                <w:b/>
                <w:bCs/>
                <w:color w:val="FF0000"/>
                <w:kern w:val="0"/>
                <w:sz w:val="22"/>
                <w:lang w:eastAsia="zh-TW"/>
              </w:rPr>
              <w:br/>
              <w:t>social distance</w:t>
            </w:r>
          </w:p>
        </w:tc>
        <w:tc>
          <w:tcPr>
            <w:tcW w:w="875" w:type="dxa"/>
            <w:tcBorders>
              <w:top w:val="nil"/>
              <w:left w:val="nil"/>
              <w:bottom w:val="single" w:sz="4" w:space="0" w:color="auto"/>
              <w:right w:val="single" w:sz="4" w:space="0" w:color="auto"/>
            </w:tcBorders>
            <w:shd w:val="clear" w:color="000000" w:fill="E2EFDA"/>
            <w:vAlign w:val="bottom"/>
            <w:hideMark/>
          </w:tcPr>
          <w:p w14:paraId="1B4F186B" w14:textId="77777777" w:rsidR="00550C1A" w:rsidRPr="000C435C" w:rsidRDefault="00550C1A" w:rsidP="00550C1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Well-being and </w:t>
            </w:r>
            <w:r w:rsidRPr="000C435C">
              <w:rPr>
                <w:rFonts w:ascii="Times New Roman" w:eastAsia="新細明體" w:hAnsi="Times New Roman" w:cs="Times New Roman"/>
                <w:b/>
                <w:bCs/>
                <w:color w:val="000000"/>
                <w:kern w:val="0"/>
                <w:sz w:val="22"/>
                <w:lang w:eastAsia="zh-TW"/>
              </w:rPr>
              <w:br/>
              <w:t>Mental health</w:t>
            </w:r>
          </w:p>
        </w:tc>
        <w:tc>
          <w:tcPr>
            <w:tcW w:w="875" w:type="dxa"/>
            <w:tcBorders>
              <w:top w:val="nil"/>
              <w:left w:val="nil"/>
              <w:bottom w:val="single" w:sz="4" w:space="0" w:color="auto"/>
              <w:right w:val="single" w:sz="4" w:space="0" w:color="auto"/>
            </w:tcBorders>
            <w:shd w:val="clear" w:color="000000" w:fill="E2EFDA"/>
            <w:vAlign w:val="bottom"/>
            <w:hideMark/>
          </w:tcPr>
          <w:p w14:paraId="446874A6" w14:textId="77777777" w:rsidR="00550C1A" w:rsidRPr="000C435C" w:rsidRDefault="00550C1A" w:rsidP="00550C1A">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Financial </w:t>
            </w:r>
            <w:r w:rsidRPr="000C435C">
              <w:rPr>
                <w:rFonts w:ascii="Times New Roman" w:eastAsia="新細明體" w:hAnsi="Times New Roman" w:cs="Times New Roman"/>
                <w:b/>
                <w:bCs/>
                <w:color w:val="FF0000"/>
                <w:kern w:val="0"/>
                <w:sz w:val="22"/>
                <w:lang w:eastAsia="zh-TW"/>
              </w:rPr>
              <w:br/>
              <w:t>support initiatives</w:t>
            </w:r>
          </w:p>
        </w:tc>
        <w:tc>
          <w:tcPr>
            <w:tcW w:w="1430" w:type="dxa"/>
            <w:tcBorders>
              <w:top w:val="nil"/>
              <w:left w:val="nil"/>
              <w:bottom w:val="single" w:sz="4" w:space="0" w:color="auto"/>
              <w:right w:val="single" w:sz="4" w:space="0" w:color="auto"/>
            </w:tcBorders>
            <w:shd w:val="clear" w:color="000000" w:fill="E2EFDA"/>
            <w:vAlign w:val="bottom"/>
            <w:hideMark/>
          </w:tcPr>
          <w:p w14:paraId="764FCB7C" w14:textId="77777777" w:rsidR="00550C1A" w:rsidRPr="000C435C" w:rsidRDefault="00550C1A" w:rsidP="00550C1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Effective communications </w:t>
            </w:r>
            <w:r w:rsidRPr="000C435C">
              <w:rPr>
                <w:rFonts w:ascii="Times New Roman" w:eastAsia="新細明體" w:hAnsi="Times New Roman" w:cs="Times New Roman"/>
                <w:b/>
                <w:bCs/>
                <w:color w:val="000000"/>
                <w:kern w:val="0"/>
                <w:sz w:val="22"/>
                <w:lang w:eastAsia="zh-TW"/>
              </w:rPr>
              <w:br/>
              <w:t>about initiatives / support</w:t>
            </w:r>
          </w:p>
        </w:tc>
        <w:tc>
          <w:tcPr>
            <w:tcW w:w="875" w:type="dxa"/>
            <w:tcBorders>
              <w:top w:val="nil"/>
              <w:left w:val="nil"/>
              <w:bottom w:val="single" w:sz="4" w:space="0" w:color="auto"/>
              <w:right w:val="single" w:sz="4" w:space="0" w:color="auto"/>
            </w:tcBorders>
            <w:shd w:val="clear" w:color="000000" w:fill="E2EFDA"/>
            <w:vAlign w:val="bottom"/>
            <w:hideMark/>
          </w:tcPr>
          <w:p w14:paraId="6E3E4350" w14:textId="77777777" w:rsidR="00550C1A" w:rsidRPr="000C435C" w:rsidRDefault="00550C1A" w:rsidP="00550C1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Planning</w:t>
            </w:r>
            <w:r w:rsidRPr="000C435C">
              <w:rPr>
                <w:rFonts w:ascii="Times New Roman" w:eastAsia="新細明體" w:hAnsi="Times New Roman" w:cs="Times New Roman"/>
                <w:b/>
                <w:bCs/>
                <w:color w:val="000000"/>
                <w:kern w:val="0"/>
                <w:sz w:val="22"/>
                <w:lang w:eastAsia="zh-TW"/>
              </w:rPr>
              <w:br/>
              <w:t xml:space="preserve"> for future</w:t>
            </w:r>
          </w:p>
        </w:tc>
      </w:tr>
      <w:tr w:rsidR="00550C1A" w:rsidRPr="000C435C" w14:paraId="554E35FB" w14:textId="77777777" w:rsidTr="00550C1A">
        <w:trPr>
          <w:trHeight w:val="340"/>
        </w:trPr>
        <w:tc>
          <w:tcPr>
            <w:tcW w:w="2206" w:type="dxa"/>
            <w:tcBorders>
              <w:top w:val="nil"/>
              <w:left w:val="single" w:sz="4" w:space="0" w:color="auto"/>
              <w:bottom w:val="single" w:sz="4" w:space="0" w:color="auto"/>
              <w:right w:val="single" w:sz="4" w:space="0" w:color="auto"/>
            </w:tcBorders>
            <w:shd w:val="clear" w:color="auto" w:fill="auto"/>
            <w:noWrap/>
            <w:vAlign w:val="center"/>
            <w:hideMark/>
          </w:tcPr>
          <w:p w14:paraId="2A9157C8"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1-Extremely Dissatisfied</w:t>
            </w:r>
          </w:p>
        </w:tc>
        <w:tc>
          <w:tcPr>
            <w:tcW w:w="1221" w:type="dxa"/>
            <w:tcBorders>
              <w:top w:val="nil"/>
              <w:left w:val="nil"/>
              <w:bottom w:val="single" w:sz="4" w:space="0" w:color="auto"/>
              <w:right w:val="single" w:sz="4" w:space="0" w:color="auto"/>
            </w:tcBorders>
            <w:shd w:val="clear" w:color="auto" w:fill="auto"/>
            <w:noWrap/>
            <w:vAlign w:val="center"/>
            <w:hideMark/>
          </w:tcPr>
          <w:p w14:paraId="24E15CCA"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148" w:type="dxa"/>
            <w:tcBorders>
              <w:top w:val="nil"/>
              <w:left w:val="nil"/>
              <w:bottom w:val="single" w:sz="4" w:space="0" w:color="auto"/>
              <w:right w:val="single" w:sz="4" w:space="0" w:color="auto"/>
            </w:tcBorders>
            <w:shd w:val="clear" w:color="auto" w:fill="auto"/>
            <w:noWrap/>
            <w:vAlign w:val="center"/>
            <w:hideMark/>
          </w:tcPr>
          <w:p w14:paraId="74B16FA5"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875" w:type="dxa"/>
            <w:tcBorders>
              <w:top w:val="nil"/>
              <w:left w:val="nil"/>
              <w:bottom w:val="single" w:sz="4" w:space="0" w:color="auto"/>
              <w:right w:val="single" w:sz="4" w:space="0" w:color="auto"/>
            </w:tcBorders>
            <w:shd w:val="clear" w:color="auto" w:fill="auto"/>
            <w:noWrap/>
            <w:vAlign w:val="center"/>
            <w:hideMark/>
          </w:tcPr>
          <w:p w14:paraId="56150AF8"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875" w:type="dxa"/>
            <w:tcBorders>
              <w:top w:val="nil"/>
              <w:left w:val="nil"/>
              <w:bottom w:val="single" w:sz="4" w:space="0" w:color="auto"/>
              <w:right w:val="single" w:sz="4" w:space="0" w:color="auto"/>
            </w:tcBorders>
            <w:shd w:val="clear" w:color="auto" w:fill="auto"/>
            <w:noWrap/>
            <w:vAlign w:val="center"/>
            <w:hideMark/>
          </w:tcPr>
          <w:p w14:paraId="0052BA05"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w:t>
            </w:r>
          </w:p>
        </w:tc>
        <w:tc>
          <w:tcPr>
            <w:tcW w:w="1430" w:type="dxa"/>
            <w:tcBorders>
              <w:top w:val="nil"/>
              <w:left w:val="nil"/>
              <w:bottom w:val="single" w:sz="4" w:space="0" w:color="auto"/>
              <w:right w:val="single" w:sz="4" w:space="0" w:color="auto"/>
            </w:tcBorders>
            <w:shd w:val="clear" w:color="auto" w:fill="auto"/>
            <w:noWrap/>
            <w:vAlign w:val="center"/>
            <w:hideMark/>
          </w:tcPr>
          <w:p w14:paraId="00B6F0D7"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875" w:type="dxa"/>
            <w:tcBorders>
              <w:top w:val="nil"/>
              <w:left w:val="nil"/>
              <w:bottom w:val="single" w:sz="4" w:space="0" w:color="auto"/>
              <w:right w:val="single" w:sz="4" w:space="0" w:color="auto"/>
            </w:tcBorders>
            <w:shd w:val="clear" w:color="auto" w:fill="auto"/>
            <w:noWrap/>
            <w:vAlign w:val="center"/>
            <w:hideMark/>
          </w:tcPr>
          <w:p w14:paraId="0542233B"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r>
      <w:tr w:rsidR="00550C1A" w:rsidRPr="000C435C" w14:paraId="1A1749CD" w14:textId="77777777" w:rsidTr="00550C1A">
        <w:trPr>
          <w:trHeight w:val="340"/>
        </w:trPr>
        <w:tc>
          <w:tcPr>
            <w:tcW w:w="2206" w:type="dxa"/>
            <w:tcBorders>
              <w:top w:val="nil"/>
              <w:left w:val="single" w:sz="4" w:space="0" w:color="auto"/>
              <w:bottom w:val="single" w:sz="4" w:space="0" w:color="auto"/>
              <w:right w:val="single" w:sz="4" w:space="0" w:color="auto"/>
            </w:tcBorders>
            <w:shd w:val="clear" w:color="auto" w:fill="auto"/>
            <w:noWrap/>
            <w:vAlign w:val="center"/>
            <w:hideMark/>
          </w:tcPr>
          <w:p w14:paraId="3479CF67"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221" w:type="dxa"/>
            <w:tcBorders>
              <w:top w:val="nil"/>
              <w:left w:val="nil"/>
              <w:bottom w:val="single" w:sz="4" w:space="0" w:color="auto"/>
              <w:right w:val="single" w:sz="4" w:space="0" w:color="auto"/>
            </w:tcBorders>
            <w:shd w:val="clear" w:color="auto" w:fill="auto"/>
            <w:noWrap/>
            <w:vAlign w:val="center"/>
            <w:hideMark/>
          </w:tcPr>
          <w:p w14:paraId="40166781"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148" w:type="dxa"/>
            <w:tcBorders>
              <w:top w:val="nil"/>
              <w:left w:val="nil"/>
              <w:bottom w:val="single" w:sz="4" w:space="0" w:color="auto"/>
              <w:right w:val="single" w:sz="4" w:space="0" w:color="auto"/>
            </w:tcBorders>
            <w:shd w:val="clear" w:color="auto" w:fill="auto"/>
            <w:noWrap/>
            <w:vAlign w:val="center"/>
            <w:hideMark/>
          </w:tcPr>
          <w:p w14:paraId="368D8579"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875" w:type="dxa"/>
            <w:tcBorders>
              <w:top w:val="nil"/>
              <w:left w:val="nil"/>
              <w:bottom w:val="single" w:sz="4" w:space="0" w:color="auto"/>
              <w:right w:val="single" w:sz="4" w:space="0" w:color="auto"/>
            </w:tcBorders>
            <w:shd w:val="clear" w:color="auto" w:fill="auto"/>
            <w:noWrap/>
            <w:vAlign w:val="center"/>
            <w:hideMark/>
          </w:tcPr>
          <w:p w14:paraId="6E4642FA"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875" w:type="dxa"/>
            <w:tcBorders>
              <w:top w:val="nil"/>
              <w:left w:val="nil"/>
              <w:bottom w:val="single" w:sz="4" w:space="0" w:color="auto"/>
              <w:right w:val="single" w:sz="4" w:space="0" w:color="auto"/>
            </w:tcBorders>
            <w:shd w:val="clear" w:color="auto" w:fill="auto"/>
            <w:noWrap/>
            <w:vAlign w:val="center"/>
            <w:hideMark/>
          </w:tcPr>
          <w:p w14:paraId="188470BA"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w:t>
            </w:r>
          </w:p>
        </w:tc>
        <w:tc>
          <w:tcPr>
            <w:tcW w:w="1430" w:type="dxa"/>
            <w:tcBorders>
              <w:top w:val="nil"/>
              <w:left w:val="nil"/>
              <w:bottom w:val="single" w:sz="4" w:space="0" w:color="auto"/>
              <w:right w:val="single" w:sz="4" w:space="0" w:color="auto"/>
            </w:tcBorders>
            <w:shd w:val="clear" w:color="auto" w:fill="auto"/>
            <w:noWrap/>
            <w:vAlign w:val="center"/>
            <w:hideMark/>
          </w:tcPr>
          <w:p w14:paraId="2BE54572"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875" w:type="dxa"/>
            <w:tcBorders>
              <w:top w:val="nil"/>
              <w:left w:val="nil"/>
              <w:bottom w:val="single" w:sz="4" w:space="0" w:color="auto"/>
              <w:right w:val="single" w:sz="4" w:space="0" w:color="auto"/>
            </w:tcBorders>
            <w:shd w:val="clear" w:color="auto" w:fill="auto"/>
            <w:noWrap/>
            <w:vAlign w:val="center"/>
            <w:hideMark/>
          </w:tcPr>
          <w:p w14:paraId="15A5F0E5"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r>
      <w:tr w:rsidR="00550C1A" w:rsidRPr="000C435C" w14:paraId="45DB4EF4" w14:textId="77777777" w:rsidTr="00550C1A">
        <w:trPr>
          <w:trHeight w:val="340"/>
        </w:trPr>
        <w:tc>
          <w:tcPr>
            <w:tcW w:w="2206" w:type="dxa"/>
            <w:tcBorders>
              <w:top w:val="nil"/>
              <w:left w:val="single" w:sz="4" w:space="0" w:color="auto"/>
              <w:bottom w:val="single" w:sz="4" w:space="0" w:color="auto"/>
              <w:right w:val="single" w:sz="4" w:space="0" w:color="auto"/>
            </w:tcBorders>
            <w:shd w:val="clear" w:color="auto" w:fill="auto"/>
            <w:noWrap/>
            <w:vAlign w:val="center"/>
            <w:hideMark/>
          </w:tcPr>
          <w:p w14:paraId="0A76F154"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221" w:type="dxa"/>
            <w:tcBorders>
              <w:top w:val="nil"/>
              <w:left w:val="nil"/>
              <w:bottom w:val="single" w:sz="4" w:space="0" w:color="auto"/>
              <w:right w:val="single" w:sz="4" w:space="0" w:color="auto"/>
            </w:tcBorders>
            <w:shd w:val="clear" w:color="auto" w:fill="auto"/>
            <w:noWrap/>
            <w:vAlign w:val="center"/>
            <w:hideMark/>
          </w:tcPr>
          <w:p w14:paraId="1014CB4E"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w:t>
            </w:r>
          </w:p>
        </w:tc>
        <w:tc>
          <w:tcPr>
            <w:tcW w:w="1148" w:type="dxa"/>
            <w:tcBorders>
              <w:top w:val="nil"/>
              <w:left w:val="nil"/>
              <w:bottom w:val="single" w:sz="4" w:space="0" w:color="auto"/>
              <w:right w:val="single" w:sz="4" w:space="0" w:color="auto"/>
            </w:tcBorders>
            <w:shd w:val="clear" w:color="auto" w:fill="auto"/>
            <w:noWrap/>
            <w:vAlign w:val="center"/>
            <w:hideMark/>
          </w:tcPr>
          <w:p w14:paraId="08C83420"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875" w:type="dxa"/>
            <w:tcBorders>
              <w:top w:val="nil"/>
              <w:left w:val="nil"/>
              <w:bottom w:val="single" w:sz="4" w:space="0" w:color="auto"/>
              <w:right w:val="single" w:sz="4" w:space="0" w:color="auto"/>
            </w:tcBorders>
            <w:shd w:val="clear" w:color="auto" w:fill="auto"/>
            <w:noWrap/>
            <w:vAlign w:val="center"/>
            <w:hideMark/>
          </w:tcPr>
          <w:p w14:paraId="0384595D"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w:t>
            </w:r>
          </w:p>
        </w:tc>
        <w:tc>
          <w:tcPr>
            <w:tcW w:w="875" w:type="dxa"/>
            <w:tcBorders>
              <w:top w:val="nil"/>
              <w:left w:val="nil"/>
              <w:bottom w:val="single" w:sz="4" w:space="0" w:color="auto"/>
              <w:right w:val="single" w:sz="4" w:space="0" w:color="auto"/>
            </w:tcBorders>
            <w:shd w:val="clear" w:color="auto" w:fill="auto"/>
            <w:noWrap/>
            <w:vAlign w:val="center"/>
            <w:hideMark/>
          </w:tcPr>
          <w:p w14:paraId="0764FEEF"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430" w:type="dxa"/>
            <w:tcBorders>
              <w:top w:val="nil"/>
              <w:left w:val="nil"/>
              <w:bottom w:val="single" w:sz="4" w:space="0" w:color="auto"/>
              <w:right w:val="single" w:sz="4" w:space="0" w:color="auto"/>
            </w:tcBorders>
            <w:shd w:val="clear" w:color="auto" w:fill="auto"/>
            <w:noWrap/>
            <w:vAlign w:val="center"/>
            <w:hideMark/>
          </w:tcPr>
          <w:p w14:paraId="4894C880"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w:t>
            </w:r>
          </w:p>
        </w:tc>
        <w:tc>
          <w:tcPr>
            <w:tcW w:w="875" w:type="dxa"/>
            <w:tcBorders>
              <w:top w:val="nil"/>
              <w:left w:val="nil"/>
              <w:bottom w:val="single" w:sz="4" w:space="0" w:color="auto"/>
              <w:right w:val="single" w:sz="4" w:space="0" w:color="auto"/>
            </w:tcBorders>
            <w:shd w:val="clear" w:color="auto" w:fill="auto"/>
            <w:noWrap/>
            <w:vAlign w:val="center"/>
            <w:hideMark/>
          </w:tcPr>
          <w:p w14:paraId="0EDCC0C0"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w:t>
            </w:r>
          </w:p>
        </w:tc>
      </w:tr>
      <w:tr w:rsidR="00550C1A" w:rsidRPr="000C435C" w14:paraId="5999036B" w14:textId="77777777" w:rsidTr="00550C1A">
        <w:trPr>
          <w:trHeight w:val="340"/>
        </w:trPr>
        <w:tc>
          <w:tcPr>
            <w:tcW w:w="2206" w:type="dxa"/>
            <w:tcBorders>
              <w:top w:val="nil"/>
              <w:left w:val="single" w:sz="4" w:space="0" w:color="auto"/>
              <w:bottom w:val="single" w:sz="4" w:space="0" w:color="auto"/>
              <w:right w:val="single" w:sz="4" w:space="0" w:color="auto"/>
            </w:tcBorders>
            <w:shd w:val="clear" w:color="auto" w:fill="auto"/>
            <w:noWrap/>
            <w:vAlign w:val="center"/>
            <w:hideMark/>
          </w:tcPr>
          <w:p w14:paraId="0970D23E"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221" w:type="dxa"/>
            <w:tcBorders>
              <w:top w:val="nil"/>
              <w:left w:val="nil"/>
              <w:bottom w:val="single" w:sz="4" w:space="0" w:color="auto"/>
              <w:right w:val="single" w:sz="4" w:space="0" w:color="auto"/>
            </w:tcBorders>
            <w:shd w:val="clear" w:color="auto" w:fill="auto"/>
            <w:noWrap/>
            <w:vAlign w:val="center"/>
            <w:hideMark/>
          </w:tcPr>
          <w:p w14:paraId="483E41B4"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w:t>
            </w:r>
          </w:p>
        </w:tc>
        <w:tc>
          <w:tcPr>
            <w:tcW w:w="1148" w:type="dxa"/>
            <w:tcBorders>
              <w:top w:val="nil"/>
              <w:left w:val="nil"/>
              <w:bottom w:val="single" w:sz="4" w:space="0" w:color="auto"/>
              <w:right w:val="single" w:sz="4" w:space="0" w:color="auto"/>
            </w:tcBorders>
            <w:shd w:val="clear" w:color="auto" w:fill="auto"/>
            <w:noWrap/>
            <w:vAlign w:val="center"/>
            <w:hideMark/>
          </w:tcPr>
          <w:p w14:paraId="176B848A"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w:t>
            </w:r>
          </w:p>
        </w:tc>
        <w:tc>
          <w:tcPr>
            <w:tcW w:w="875" w:type="dxa"/>
            <w:tcBorders>
              <w:top w:val="nil"/>
              <w:left w:val="nil"/>
              <w:bottom w:val="single" w:sz="4" w:space="0" w:color="auto"/>
              <w:right w:val="single" w:sz="4" w:space="0" w:color="auto"/>
            </w:tcBorders>
            <w:shd w:val="clear" w:color="auto" w:fill="auto"/>
            <w:noWrap/>
            <w:vAlign w:val="center"/>
            <w:hideMark/>
          </w:tcPr>
          <w:p w14:paraId="12C85610"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w:t>
            </w:r>
          </w:p>
        </w:tc>
        <w:tc>
          <w:tcPr>
            <w:tcW w:w="875" w:type="dxa"/>
            <w:tcBorders>
              <w:top w:val="nil"/>
              <w:left w:val="nil"/>
              <w:bottom w:val="single" w:sz="4" w:space="0" w:color="auto"/>
              <w:right w:val="single" w:sz="4" w:space="0" w:color="auto"/>
            </w:tcBorders>
            <w:shd w:val="clear" w:color="auto" w:fill="auto"/>
            <w:noWrap/>
            <w:vAlign w:val="center"/>
            <w:hideMark/>
          </w:tcPr>
          <w:p w14:paraId="2A9A5292"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w:t>
            </w:r>
          </w:p>
        </w:tc>
        <w:tc>
          <w:tcPr>
            <w:tcW w:w="1430" w:type="dxa"/>
            <w:tcBorders>
              <w:top w:val="nil"/>
              <w:left w:val="nil"/>
              <w:bottom w:val="single" w:sz="4" w:space="0" w:color="auto"/>
              <w:right w:val="single" w:sz="4" w:space="0" w:color="auto"/>
            </w:tcBorders>
            <w:shd w:val="clear" w:color="auto" w:fill="auto"/>
            <w:noWrap/>
            <w:vAlign w:val="center"/>
            <w:hideMark/>
          </w:tcPr>
          <w:p w14:paraId="7D5E6BB3"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w:t>
            </w:r>
          </w:p>
        </w:tc>
        <w:tc>
          <w:tcPr>
            <w:tcW w:w="875" w:type="dxa"/>
            <w:tcBorders>
              <w:top w:val="nil"/>
              <w:left w:val="nil"/>
              <w:bottom w:val="single" w:sz="4" w:space="0" w:color="auto"/>
              <w:right w:val="single" w:sz="4" w:space="0" w:color="auto"/>
            </w:tcBorders>
            <w:shd w:val="clear" w:color="auto" w:fill="auto"/>
            <w:noWrap/>
            <w:vAlign w:val="center"/>
            <w:hideMark/>
          </w:tcPr>
          <w:p w14:paraId="2A56A8DE"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14</w:t>
            </w:r>
          </w:p>
        </w:tc>
      </w:tr>
      <w:tr w:rsidR="00550C1A" w:rsidRPr="000C435C" w14:paraId="7A7657A7" w14:textId="77777777" w:rsidTr="00550C1A">
        <w:trPr>
          <w:trHeight w:val="340"/>
        </w:trPr>
        <w:tc>
          <w:tcPr>
            <w:tcW w:w="2206" w:type="dxa"/>
            <w:tcBorders>
              <w:top w:val="nil"/>
              <w:left w:val="single" w:sz="4" w:space="0" w:color="auto"/>
              <w:bottom w:val="single" w:sz="4" w:space="0" w:color="auto"/>
              <w:right w:val="single" w:sz="4" w:space="0" w:color="auto"/>
            </w:tcBorders>
            <w:shd w:val="clear" w:color="auto" w:fill="auto"/>
            <w:noWrap/>
            <w:vAlign w:val="center"/>
            <w:hideMark/>
          </w:tcPr>
          <w:p w14:paraId="5E25179B"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221" w:type="dxa"/>
            <w:tcBorders>
              <w:top w:val="nil"/>
              <w:left w:val="nil"/>
              <w:bottom w:val="single" w:sz="4" w:space="0" w:color="auto"/>
              <w:right w:val="single" w:sz="4" w:space="0" w:color="auto"/>
            </w:tcBorders>
            <w:shd w:val="clear" w:color="auto" w:fill="auto"/>
            <w:noWrap/>
            <w:vAlign w:val="center"/>
            <w:hideMark/>
          </w:tcPr>
          <w:p w14:paraId="50077930"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w:t>
            </w:r>
          </w:p>
        </w:tc>
        <w:tc>
          <w:tcPr>
            <w:tcW w:w="1148" w:type="dxa"/>
            <w:tcBorders>
              <w:top w:val="nil"/>
              <w:left w:val="nil"/>
              <w:bottom w:val="single" w:sz="4" w:space="0" w:color="auto"/>
              <w:right w:val="single" w:sz="4" w:space="0" w:color="auto"/>
            </w:tcBorders>
            <w:shd w:val="clear" w:color="auto" w:fill="auto"/>
            <w:noWrap/>
            <w:vAlign w:val="center"/>
            <w:hideMark/>
          </w:tcPr>
          <w:p w14:paraId="49C10526"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27</w:t>
            </w:r>
          </w:p>
        </w:tc>
        <w:tc>
          <w:tcPr>
            <w:tcW w:w="875" w:type="dxa"/>
            <w:tcBorders>
              <w:top w:val="nil"/>
              <w:left w:val="nil"/>
              <w:bottom w:val="single" w:sz="4" w:space="0" w:color="auto"/>
              <w:right w:val="single" w:sz="4" w:space="0" w:color="auto"/>
            </w:tcBorders>
            <w:shd w:val="clear" w:color="auto" w:fill="auto"/>
            <w:noWrap/>
            <w:vAlign w:val="center"/>
            <w:hideMark/>
          </w:tcPr>
          <w:p w14:paraId="0CEF4D10"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w:t>
            </w:r>
          </w:p>
        </w:tc>
        <w:tc>
          <w:tcPr>
            <w:tcW w:w="875" w:type="dxa"/>
            <w:tcBorders>
              <w:top w:val="nil"/>
              <w:left w:val="nil"/>
              <w:bottom w:val="single" w:sz="4" w:space="0" w:color="auto"/>
              <w:right w:val="single" w:sz="4" w:space="0" w:color="auto"/>
            </w:tcBorders>
            <w:shd w:val="clear" w:color="auto" w:fill="auto"/>
            <w:noWrap/>
            <w:vAlign w:val="center"/>
            <w:hideMark/>
          </w:tcPr>
          <w:p w14:paraId="536C1283"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18</w:t>
            </w:r>
          </w:p>
        </w:tc>
        <w:tc>
          <w:tcPr>
            <w:tcW w:w="1430" w:type="dxa"/>
            <w:tcBorders>
              <w:top w:val="nil"/>
              <w:left w:val="nil"/>
              <w:bottom w:val="single" w:sz="4" w:space="0" w:color="auto"/>
              <w:right w:val="single" w:sz="4" w:space="0" w:color="auto"/>
            </w:tcBorders>
            <w:shd w:val="clear" w:color="auto" w:fill="auto"/>
            <w:noWrap/>
            <w:vAlign w:val="center"/>
            <w:hideMark/>
          </w:tcPr>
          <w:p w14:paraId="740F122A"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26</w:t>
            </w:r>
          </w:p>
        </w:tc>
        <w:tc>
          <w:tcPr>
            <w:tcW w:w="875" w:type="dxa"/>
            <w:tcBorders>
              <w:top w:val="nil"/>
              <w:left w:val="nil"/>
              <w:bottom w:val="single" w:sz="4" w:space="0" w:color="auto"/>
              <w:right w:val="single" w:sz="4" w:space="0" w:color="auto"/>
            </w:tcBorders>
            <w:shd w:val="clear" w:color="auto" w:fill="auto"/>
            <w:noWrap/>
            <w:vAlign w:val="center"/>
            <w:hideMark/>
          </w:tcPr>
          <w:p w14:paraId="0138C8A7"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w:t>
            </w:r>
          </w:p>
        </w:tc>
      </w:tr>
      <w:tr w:rsidR="00550C1A" w:rsidRPr="000C435C" w14:paraId="26D8A1F0" w14:textId="77777777" w:rsidTr="00550C1A">
        <w:trPr>
          <w:trHeight w:val="340"/>
        </w:trPr>
        <w:tc>
          <w:tcPr>
            <w:tcW w:w="2206" w:type="dxa"/>
            <w:tcBorders>
              <w:top w:val="nil"/>
              <w:left w:val="single" w:sz="4" w:space="0" w:color="auto"/>
              <w:bottom w:val="single" w:sz="4" w:space="0" w:color="auto"/>
              <w:right w:val="single" w:sz="4" w:space="0" w:color="auto"/>
            </w:tcBorders>
            <w:shd w:val="clear" w:color="auto" w:fill="auto"/>
            <w:noWrap/>
            <w:vAlign w:val="center"/>
            <w:hideMark/>
          </w:tcPr>
          <w:p w14:paraId="290D8939"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221" w:type="dxa"/>
            <w:tcBorders>
              <w:top w:val="nil"/>
              <w:left w:val="nil"/>
              <w:bottom w:val="single" w:sz="4" w:space="0" w:color="auto"/>
              <w:right w:val="single" w:sz="4" w:space="0" w:color="auto"/>
            </w:tcBorders>
            <w:shd w:val="clear" w:color="auto" w:fill="auto"/>
            <w:noWrap/>
            <w:vAlign w:val="center"/>
            <w:hideMark/>
          </w:tcPr>
          <w:p w14:paraId="07560FC6"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24</w:t>
            </w:r>
          </w:p>
        </w:tc>
        <w:tc>
          <w:tcPr>
            <w:tcW w:w="1148" w:type="dxa"/>
            <w:tcBorders>
              <w:top w:val="nil"/>
              <w:left w:val="nil"/>
              <w:bottom w:val="single" w:sz="4" w:space="0" w:color="auto"/>
              <w:right w:val="single" w:sz="4" w:space="0" w:color="auto"/>
            </w:tcBorders>
            <w:shd w:val="clear" w:color="auto" w:fill="auto"/>
            <w:noWrap/>
            <w:vAlign w:val="center"/>
            <w:hideMark/>
          </w:tcPr>
          <w:p w14:paraId="0BA7DE06"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18</w:t>
            </w:r>
          </w:p>
        </w:tc>
        <w:tc>
          <w:tcPr>
            <w:tcW w:w="875" w:type="dxa"/>
            <w:tcBorders>
              <w:top w:val="nil"/>
              <w:left w:val="nil"/>
              <w:bottom w:val="single" w:sz="4" w:space="0" w:color="auto"/>
              <w:right w:val="single" w:sz="4" w:space="0" w:color="auto"/>
            </w:tcBorders>
            <w:shd w:val="clear" w:color="auto" w:fill="auto"/>
            <w:noWrap/>
            <w:vAlign w:val="center"/>
            <w:hideMark/>
          </w:tcPr>
          <w:p w14:paraId="41FD3D68"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w:t>
            </w:r>
          </w:p>
        </w:tc>
        <w:tc>
          <w:tcPr>
            <w:tcW w:w="875" w:type="dxa"/>
            <w:tcBorders>
              <w:top w:val="nil"/>
              <w:left w:val="nil"/>
              <w:bottom w:val="single" w:sz="4" w:space="0" w:color="auto"/>
              <w:right w:val="single" w:sz="4" w:space="0" w:color="auto"/>
            </w:tcBorders>
            <w:shd w:val="clear" w:color="auto" w:fill="auto"/>
            <w:noWrap/>
            <w:vAlign w:val="center"/>
            <w:hideMark/>
          </w:tcPr>
          <w:p w14:paraId="2B29A596"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p>
        </w:tc>
        <w:tc>
          <w:tcPr>
            <w:tcW w:w="1430" w:type="dxa"/>
            <w:tcBorders>
              <w:top w:val="nil"/>
              <w:left w:val="nil"/>
              <w:bottom w:val="single" w:sz="4" w:space="0" w:color="auto"/>
              <w:right w:val="single" w:sz="4" w:space="0" w:color="auto"/>
            </w:tcBorders>
            <w:shd w:val="clear" w:color="auto" w:fill="auto"/>
            <w:noWrap/>
            <w:vAlign w:val="center"/>
            <w:hideMark/>
          </w:tcPr>
          <w:p w14:paraId="77C2270F"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w:t>
            </w:r>
          </w:p>
        </w:tc>
        <w:tc>
          <w:tcPr>
            <w:tcW w:w="875" w:type="dxa"/>
            <w:tcBorders>
              <w:top w:val="nil"/>
              <w:left w:val="nil"/>
              <w:bottom w:val="single" w:sz="4" w:space="0" w:color="auto"/>
              <w:right w:val="single" w:sz="4" w:space="0" w:color="auto"/>
            </w:tcBorders>
            <w:shd w:val="clear" w:color="auto" w:fill="auto"/>
            <w:noWrap/>
            <w:vAlign w:val="center"/>
            <w:hideMark/>
          </w:tcPr>
          <w:p w14:paraId="6E6153CC"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p>
        </w:tc>
      </w:tr>
      <w:tr w:rsidR="00550C1A" w:rsidRPr="000C435C" w14:paraId="6F5A6BBC" w14:textId="77777777" w:rsidTr="00550C1A">
        <w:trPr>
          <w:trHeight w:val="340"/>
        </w:trPr>
        <w:tc>
          <w:tcPr>
            <w:tcW w:w="2206" w:type="dxa"/>
            <w:tcBorders>
              <w:top w:val="nil"/>
              <w:left w:val="single" w:sz="4" w:space="0" w:color="auto"/>
              <w:bottom w:val="single" w:sz="4" w:space="0" w:color="auto"/>
              <w:right w:val="single" w:sz="4" w:space="0" w:color="auto"/>
            </w:tcBorders>
            <w:shd w:val="clear" w:color="auto" w:fill="auto"/>
            <w:noWrap/>
            <w:vAlign w:val="center"/>
            <w:hideMark/>
          </w:tcPr>
          <w:p w14:paraId="5FC92C28"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7-Extremly Satisfied</w:t>
            </w:r>
          </w:p>
        </w:tc>
        <w:tc>
          <w:tcPr>
            <w:tcW w:w="1221" w:type="dxa"/>
            <w:tcBorders>
              <w:top w:val="nil"/>
              <w:left w:val="nil"/>
              <w:bottom w:val="single" w:sz="4" w:space="0" w:color="auto"/>
              <w:right w:val="single" w:sz="4" w:space="0" w:color="auto"/>
            </w:tcBorders>
            <w:shd w:val="clear" w:color="000000" w:fill="FFFFFF"/>
            <w:noWrap/>
            <w:vAlign w:val="center"/>
            <w:hideMark/>
          </w:tcPr>
          <w:p w14:paraId="43AFEEAC"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22</w:t>
            </w:r>
          </w:p>
        </w:tc>
        <w:tc>
          <w:tcPr>
            <w:tcW w:w="1148" w:type="dxa"/>
            <w:tcBorders>
              <w:top w:val="nil"/>
              <w:left w:val="nil"/>
              <w:bottom w:val="single" w:sz="4" w:space="0" w:color="auto"/>
              <w:right w:val="single" w:sz="4" w:space="0" w:color="auto"/>
            </w:tcBorders>
            <w:shd w:val="clear" w:color="000000" w:fill="FFFFFF"/>
            <w:noWrap/>
            <w:vAlign w:val="center"/>
            <w:hideMark/>
          </w:tcPr>
          <w:p w14:paraId="4F6404CA"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26</w:t>
            </w:r>
          </w:p>
        </w:tc>
        <w:tc>
          <w:tcPr>
            <w:tcW w:w="875" w:type="dxa"/>
            <w:tcBorders>
              <w:top w:val="nil"/>
              <w:left w:val="nil"/>
              <w:bottom w:val="single" w:sz="4" w:space="0" w:color="auto"/>
              <w:right w:val="single" w:sz="4" w:space="0" w:color="auto"/>
            </w:tcBorders>
            <w:shd w:val="clear" w:color="000000" w:fill="FFFFFF"/>
            <w:noWrap/>
            <w:vAlign w:val="center"/>
            <w:hideMark/>
          </w:tcPr>
          <w:p w14:paraId="4B189E16"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w:t>
            </w:r>
          </w:p>
        </w:tc>
        <w:tc>
          <w:tcPr>
            <w:tcW w:w="875" w:type="dxa"/>
            <w:tcBorders>
              <w:top w:val="nil"/>
              <w:left w:val="nil"/>
              <w:bottom w:val="single" w:sz="4" w:space="0" w:color="auto"/>
              <w:right w:val="single" w:sz="4" w:space="0" w:color="auto"/>
            </w:tcBorders>
            <w:shd w:val="clear" w:color="000000" w:fill="FFFFFF"/>
            <w:noWrap/>
            <w:vAlign w:val="center"/>
            <w:hideMark/>
          </w:tcPr>
          <w:p w14:paraId="0A7590A1"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14</w:t>
            </w:r>
          </w:p>
        </w:tc>
        <w:tc>
          <w:tcPr>
            <w:tcW w:w="1430" w:type="dxa"/>
            <w:tcBorders>
              <w:top w:val="nil"/>
              <w:left w:val="nil"/>
              <w:bottom w:val="single" w:sz="4" w:space="0" w:color="auto"/>
              <w:right w:val="single" w:sz="4" w:space="0" w:color="auto"/>
            </w:tcBorders>
            <w:shd w:val="clear" w:color="000000" w:fill="FFFFFF"/>
            <w:noWrap/>
            <w:vAlign w:val="center"/>
            <w:hideMark/>
          </w:tcPr>
          <w:p w14:paraId="5B3A33C6"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14</w:t>
            </w:r>
          </w:p>
        </w:tc>
        <w:tc>
          <w:tcPr>
            <w:tcW w:w="875" w:type="dxa"/>
            <w:tcBorders>
              <w:top w:val="nil"/>
              <w:left w:val="nil"/>
              <w:bottom w:val="single" w:sz="4" w:space="0" w:color="auto"/>
              <w:right w:val="single" w:sz="4" w:space="0" w:color="auto"/>
            </w:tcBorders>
            <w:shd w:val="clear" w:color="000000" w:fill="FFFFFF"/>
            <w:noWrap/>
            <w:vAlign w:val="center"/>
            <w:hideMark/>
          </w:tcPr>
          <w:p w14:paraId="62E1111D"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w:t>
            </w:r>
          </w:p>
        </w:tc>
      </w:tr>
      <w:tr w:rsidR="00550C1A" w:rsidRPr="000C435C" w14:paraId="7614DF80" w14:textId="77777777" w:rsidTr="00550C1A">
        <w:trPr>
          <w:trHeight w:val="340"/>
        </w:trPr>
        <w:tc>
          <w:tcPr>
            <w:tcW w:w="2206" w:type="dxa"/>
            <w:tcBorders>
              <w:top w:val="nil"/>
              <w:left w:val="single" w:sz="4" w:space="0" w:color="auto"/>
              <w:bottom w:val="single" w:sz="4" w:space="0" w:color="auto"/>
              <w:right w:val="single" w:sz="4" w:space="0" w:color="auto"/>
            </w:tcBorders>
            <w:shd w:val="clear" w:color="auto" w:fill="auto"/>
            <w:noWrap/>
            <w:vAlign w:val="center"/>
            <w:hideMark/>
          </w:tcPr>
          <w:p w14:paraId="7AE40234"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Total</w:t>
            </w:r>
          </w:p>
        </w:tc>
        <w:tc>
          <w:tcPr>
            <w:tcW w:w="1221" w:type="dxa"/>
            <w:tcBorders>
              <w:top w:val="nil"/>
              <w:left w:val="nil"/>
              <w:bottom w:val="single" w:sz="4" w:space="0" w:color="auto"/>
              <w:right w:val="single" w:sz="4" w:space="0" w:color="auto"/>
            </w:tcBorders>
            <w:shd w:val="clear" w:color="000000" w:fill="FFFFFF"/>
            <w:noWrap/>
            <w:vAlign w:val="center"/>
            <w:hideMark/>
          </w:tcPr>
          <w:p w14:paraId="18358F49"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1148" w:type="dxa"/>
            <w:tcBorders>
              <w:top w:val="nil"/>
              <w:left w:val="nil"/>
              <w:bottom w:val="single" w:sz="4" w:space="0" w:color="auto"/>
              <w:right w:val="single" w:sz="4" w:space="0" w:color="auto"/>
            </w:tcBorders>
            <w:shd w:val="clear" w:color="000000" w:fill="FFFFFF"/>
            <w:noWrap/>
            <w:vAlign w:val="center"/>
            <w:hideMark/>
          </w:tcPr>
          <w:p w14:paraId="59C6A9E0"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875" w:type="dxa"/>
            <w:tcBorders>
              <w:top w:val="nil"/>
              <w:left w:val="nil"/>
              <w:bottom w:val="single" w:sz="4" w:space="0" w:color="auto"/>
              <w:right w:val="single" w:sz="4" w:space="0" w:color="auto"/>
            </w:tcBorders>
            <w:shd w:val="clear" w:color="000000" w:fill="FFFFFF"/>
            <w:noWrap/>
            <w:vAlign w:val="center"/>
            <w:hideMark/>
          </w:tcPr>
          <w:p w14:paraId="356FE5B8"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86</w:t>
            </w:r>
          </w:p>
        </w:tc>
        <w:tc>
          <w:tcPr>
            <w:tcW w:w="875" w:type="dxa"/>
            <w:tcBorders>
              <w:top w:val="nil"/>
              <w:left w:val="nil"/>
              <w:bottom w:val="single" w:sz="4" w:space="0" w:color="auto"/>
              <w:right w:val="single" w:sz="4" w:space="0" w:color="auto"/>
            </w:tcBorders>
            <w:shd w:val="clear" w:color="000000" w:fill="FFFFFF"/>
            <w:noWrap/>
            <w:vAlign w:val="center"/>
            <w:hideMark/>
          </w:tcPr>
          <w:p w14:paraId="20CC9A8A"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85</w:t>
            </w:r>
          </w:p>
        </w:tc>
        <w:tc>
          <w:tcPr>
            <w:tcW w:w="1430" w:type="dxa"/>
            <w:tcBorders>
              <w:top w:val="nil"/>
              <w:left w:val="nil"/>
              <w:bottom w:val="single" w:sz="4" w:space="0" w:color="auto"/>
              <w:right w:val="single" w:sz="4" w:space="0" w:color="auto"/>
            </w:tcBorders>
            <w:shd w:val="clear" w:color="000000" w:fill="FFFFFF"/>
            <w:noWrap/>
            <w:vAlign w:val="center"/>
            <w:hideMark/>
          </w:tcPr>
          <w:p w14:paraId="645159AD"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83</w:t>
            </w:r>
          </w:p>
        </w:tc>
        <w:tc>
          <w:tcPr>
            <w:tcW w:w="875" w:type="dxa"/>
            <w:tcBorders>
              <w:top w:val="nil"/>
              <w:left w:val="nil"/>
              <w:bottom w:val="single" w:sz="4" w:space="0" w:color="auto"/>
              <w:right w:val="single" w:sz="4" w:space="0" w:color="auto"/>
            </w:tcBorders>
            <w:shd w:val="clear" w:color="000000" w:fill="FFFFFF"/>
            <w:noWrap/>
            <w:vAlign w:val="center"/>
            <w:hideMark/>
          </w:tcPr>
          <w:p w14:paraId="1FEA2EDF" w14:textId="77777777" w:rsidR="00550C1A" w:rsidRPr="000C435C" w:rsidRDefault="00550C1A" w:rsidP="00550C1A">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84</w:t>
            </w:r>
          </w:p>
        </w:tc>
      </w:tr>
      <w:tr w:rsidR="00550C1A" w:rsidRPr="000C435C" w14:paraId="3F4F9379" w14:textId="77777777" w:rsidTr="00550C1A">
        <w:trPr>
          <w:trHeight w:val="340"/>
        </w:trPr>
        <w:tc>
          <w:tcPr>
            <w:tcW w:w="2206" w:type="dxa"/>
            <w:tcBorders>
              <w:top w:val="nil"/>
              <w:left w:val="single" w:sz="4" w:space="0" w:color="auto"/>
              <w:bottom w:val="single" w:sz="4" w:space="0" w:color="auto"/>
              <w:right w:val="single" w:sz="4" w:space="0" w:color="auto"/>
            </w:tcBorders>
            <w:shd w:val="clear" w:color="000000" w:fill="FFFF00"/>
            <w:noWrap/>
            <w:vAlign w:val="center"/>
            <w:hideMark/>
          </w:tcPr>
          <w:p w14:paraId="19CF1E13" w14:textId="77777777" w:rsidR="00550C1A" w:rsidRPr="000C435C" w:rsidRDefault="00550C1A" w:rsidP="00550C1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Mean</w:t>
            </w:r>
          </w:p>
        </w:tc>
        <w:tc>
          <w:tcPr>
            <w:tcW w:w="1221" w:type="dxa"/>
            <w:tcBorders>
              <w:top w:val="nil"/>
              <w:left w:val="nil"/>
              <w:bottom w:val="single" w:sz="4" w:space="0" w:color="auto"/>
              <w:right w:val="single" w:sz="4" w:space="0" w:color="auto"/>
            </w:tcBorders>
            <w:shd w:val="clear" w:color="000000" w:fill="FFFF00"/>
            <w:noWrap/>
            <w:vAlign w:val="center"/>
            <w:hideMark/>
          </w:tcPr>
          <w:p w14:paraId="39C17A05" w14:textId="77777777" w:rsidR="00550C1A" w:rsidRPr="000C435C" w:rsidRDefault="00550C1A" w:rsidP="00550C1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12.285</w:t>
            </w:r>
          </w:p>
        </w:tc>
        <w:tc>
          <w:tcPr>
            <w:tcW w:w="1148" w:type="dxa"/>
            <w:tcBorders>
              <w:top w:val="nil"/>
              <w:left w:val="nil"/>
              <w:bottom w:val="single" w:sz="4" w:space="0" w:color="auto"/>
              <w:right w:val="single" w:sz="4" w:space="0" w:color="auto"/>
            </w:tcBorders>
            <w:shd w:val="clear" w:color="000000" w:fill="FFFF00"/>
            <w:noWrap/>
            <w:vAlign w:val="center"/>
            <w:hideMark/>
          </w:tcPr>
          <w:p w14:paraId="4E72F7B8" w14:textId="77777777" w:rsidR="00550C1A" w:rsidRPr="000C435C" w:rsidRDefault="00550C1A" w:rsidP="00550C1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12.285</w:t>
            </w:r>
          </w:p>
        </w:tc>
        <w:tc>
          <w:tcPr>
            <w:tcW w:w="875" w:type="dxa"/>
            <w:tcBorders>
              <w:top w:val="nil"/>
              <w:left w:val="nil"/>
              <w:bottom w:val="single" w:sz="4" w:space="0" w:color="auto"/>
              <w:right w:val="single" w:sz="4" w:space="0" w:color="auto"/>
            </w:tcBorders>
            <w:shd w:val="clear" w:color="000000" w:fill="FFFF00"/>
            <w:noWrap/>
            <w:vAlign w:val="center"/>
            <w:hideMark/>
          </w:tcPr>
          <w:p w14:paraId="2B9628E2" w14:textId="77777777" w:rsidR="00550C1A" w:rsidRPr="000C435C" w:rsidRDefault="00550C1A" w:rsidP="00550C1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12.285</w:t>
            </w:r>
          </w:p>
        </w:tc>
        <w:tc>
          <w:tcPr>
            <w:tcW w:w="875" w:type="dxa"/>
            <w:tcBorders>
              <w:top w:val="nil"/>
              <w:left w:val="nil"/>
              <w:bottom w:val="single" w:sz="4" w:space="0" w:color="auto"/>
              <w:right w:val="single" w:sz="4" w:space="0" w:color="auto"/>
            </w:tcBorders>
            <w:shd w:val="clear" w:color="000000" w:fill="FFFF00"/>
            <w:noWrap/>
            <w:vAlign w:val="center"/>
            <w:hideMark/>
          </w:tcPr>
          <w:p w14:paraId="3AAB342D" w14:textId="77777777" w:rsidR="00550C1A" w:rsidRPr="000C435C" w:rsidRDefault="00550C1A" w:rsidP="00550C1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12.142</w:t>
            </w:r>
          </w:p>
        </w:tc>
        <w:tc>
          <w:tcPr>
            <w:tcW w:w="1430" w:type="dxa"/>
            <w:tcBorders>
              <w:top w:val="nil"/>
              <w:left w:val="nil"/>
              <w:bottom w:val="single" w:sz="4" w:space="0" w:color="auto"/>
              <w:right w:val="single" w:sz="4" w:space="0" w:color="auto"/>
            </w:tcBorders>
            <w:shd w:val="clear" w:color="000000" w:fill="FFFF00"/>
            <w:noWrap/>
            <w:vAlign w:val="center"/>
            <w:hideMark/>
          </w:tcPr>
          <w:p w14:paraId="54FD8687" w14:textId="77777777" w:rsidR="00550C1A" w:rsidRPr="000C435C" w:rsidRDefault="00550C1A" w:rsidP="00550C1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11.857</w:t>
            </w:r>
          </w:p>
        </w:tc>
        <w:tc>
          <w:tcPr>
            <w:tcW w:w="875" w:type="dxa"/>
            <w:tcBorders>
              <w:top w:val="nil"/>
              <w:left w:val="nil"/>
              <w:bottom w:val="single" w:sz="4" w:space="0" w:color="auto"/>
              <w:right w:val="single" w:sz="4" w:space="0" w:color="auto"/>
            </w:tcBorders>
            <w:shd w:val="clear" w:color="000000" w:fill="FFFF00"/>
            <w:noWrap/>
            <w:vAlign w:val="center"/>
            <w:hideMark/>
          </w:tcPr>
          <w:p w14:paraId="1D1EBD44" w14:textId="77777777" w:rsidR="00550C1A" w:rsidRPr="000C435C" w:rsidRDefault="00550C1A" w:rsidP="00550C1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11.857</w:t>
            </w:r>
          </w:p>
        </w:tc>
      </w:tr>
    </w:tbl>
    <w:p w14:paraId="7338B564" w14:textId="6AD96484" w:rsidR="00550C1A" w:rsidRPr="000C435C" w:rsidRDefault="00550C1A" w:rsidP="0081476A">
      <w:pPr>
        <w:spacing w:line="360" w:lineRule="auto"/>
        <w:rPr>
          <w:rFonts w:ascii="Times New Roman" w:hAnsi="Times New Roman" w:cs="Times New Roman"/>
          <w:kern w:val="0"/>
          <w:sz w:val="24"/>
          <w:szCs w:val="24"/>
          <w:lang w:eastAsia="zh-TW"/>
        </w:rPr>
      </w:pPr>
    </w:p>
    <w:p w14:paraId="30F21ACF" w14:textId="07CB03D4" w:rsidR="00550C1A" w:rsidRPr="002A1F96" w:rsidRDefault="00550C1A" w:rsidP="0081476A">
      <w:pPr>
        <w:spacing w:line="360" w:lineRule="auto"/>
        <w:rPr>
          <w:rFonts w:ascii="Times New Roman" w:hAnsi="Times New Roman" w:cs="Times New Roman"/>
          <w:b/>
          <w:bCs/>
          <w:kern w:val="0"/>
          <w:sz w:val="24"/>
          <w:szCs w:val="24"/>
          <w:lang w:eastAsia="zh-TW"/>
        </w:rPr>
      </w:pPr>
      <w:r w:rsidRPr="002A1F96">
        <w:rPr>
          <w:rFonts w:ascii="Times New Roman" w:hAnsi="Times New Roman" w:cs="Times New Roman"/>
          <w:b/>
          <w:bCs/>
          <w:kern w:val="0"/>
          <w:sz w:val="24"/>
          <w:szCs w:val="24"/>
          <w:lang w:eastAsia="zh-TW"/>
        </w:rPr>
        <w:t>Percentage:</w:t>
      </w:r>
    </w:p>
    <w:tbl>
      <w:tblPr>
        <w:tblW w:w="9061" w:type="dxa"/>
        <w:tblCellMar>
          <w:left w:w="28" w:type="dxa"/>
          <w:right w:w="28" w:type="dxa"/>
        </w:tblCellMar>
        <w:tblLook w:val="04A0" w:firstRow="1" w:lastRow="0" w:firstColumn="1" w:lastColumn="0" w:noHBand="0" w:noVBand="1"/>
      </w:tblPr>
      <w:tblGrid>
        <w:gridCol w:w="2017"/>
        <w:gridCol w:w="1114"/>
        <w:gridCol w:w="1067"/>
        <w:gridCol w:w="1048"/>
        <w:gridCol w:w="1164"/>
        <w:gridCol w:w="1608"/>
        <w:gridCol w:w="1043"/>
      </w:tblGrid>
      <w:tr w:rsidR="005168CF" w:rsidRPr="000C435C" w14:paraId="195DB9A5" w14:textId="77777777" w:rsidTr="003B16C0">
        <w:trPr>
          <w:trHeight w:val="317"/>
        </w:trPr>
        <w:tc>
          <w:tcPr>
            <w:tcW w:w="2017"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1AEBF5"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Q9(1-6)</w:t>
            </w:r>
          </w:p>
        </w:tc>
        <w:tc>
          <w:tcPr>
            <w:tcW w:w="1114" w:type="dxa"/>
            <w:tcBorders>
              <w:top w:val="single" w:sz="4" w:space="0" w:color="auto"/>
              <w:left w:val="nil"/>
              <w:bottom w:val="single" w:sz="4" w:space="0" w:color="auto"/>
              <w:right w:val="single" w:sz="4" w:space="0" w:color="auto"/>
            </w:tcBorders>
            <w:shd w:val="clear" w:color="000000" w:fill="FCE4D6"/>
            <w:noWrap/>
            <w:vAlign w:val="bottom"/>
            <w:hideMark/>
          </w:tcPr>
          <w:p w14:paraId="4CDAE2F4"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Q9-1</w:t>
            </w:r>
          </w:p>
        </w:tc>
        <w:tc>
          <w:tcPr>
            <w:tcW w:w="1067" w:type="dxa"/>
            <w:tcBorders>
              <w:top w:val="single" w:sz="4" w:space="0" w:color="auto"/>
              <w:left w:val="nil"/>
              <w:bottom w:val="single" w:sz="4" w:space="0" w:color="auto"/>
              <w:right w:val="single" w:sz="4" w:space="0" w:color="auto"/>
            </w:tcBorders>
            <w:shd w:val="clear" w:color="000000" w:fill="FCE4D6"/>
            <w:noWrap/>
            <w:vAlign w:val="bottom"/>
            <w:hideMark/>
          </w:tcPr>
          <w:p w14:paraId="04419963"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Q9-2</w:t>
            </w:r>
          </w:p>
        </w:tc>
        <w:tc>
          <w:tcPr>
            <w:tcW w:w="1048" w:type="dxa"/>
            <w:tcBorders>
              <w:top w:val="single" w:sz="4" w:space="0" w:color="auto"/>
              <w:left w:val="nil"/>
              <w:bottom w:val="single" w:sz="4" w:space="0" w:color="auto"/>
              <w:right w:val="single" w:sz="4" w:space="0" w:color="auto"/>
            </w:tcBorders>
            <w:shd w:val="clear" w:color="auto" w:fill="FBE4D5" w:themeFill="accent2" w:themeFillTint="33"/>
            <w:noWrap/>
            <w:vAlign w:val="bottom"/>
            <w:hideMark/>
          </w:tcPr>
          <w:p w14:paraId="63A63046"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Q9-3</w:t>
            </w:r>
          </w:p>
        </w:tc>
        <w:tc>
          <w:tcPr>
            <w:tcW w:w="1164" w:type="dxa"/>
            <w:tcBorders>
              <w:top w:val="single" w:sz="4" w:space="0" w:color="auto"/>
              <w:left w:val="nil"/>
              <w:bottom w:val="single" w:sz="4" w:space="0" w:color="auto"/>
              <w:right w:val="single" w:sz="4" w:space="0" w:color="auto"/>
            </w:tcBorders>
            <w:shd w:val="clear" w:color="000000" w:fill="FCE4D6"/>
            <w:noWrap/>
            <w:vAlign w:val="bottom"/>
            <w:hideMark/>
          </w:tcPr>
          <w:p w14:paraId="7996C7F1"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Q9-4</w:t>
            </w:r>
          </w:p>
        </w:tc>
        <w:tc>
          <w:tcPr>
            <w:tcW w:w="1608" w:type="dxa"/>
            <w:tcBorders>
              <w:top w:val="single" w:sz="4" w:space="0" w:color="auto"/>
              <w:left w:val="nil"/>
              <w:bottom w:val="single" w:sz="4" w:space="0" w:color="auto"/>
              <w:right w:val="single" w:sz="4" w:space="0" w:color="auto"/>
            </w:tcBorders>
            <w:shd w:val="clear" w:color="000000" w:fill="FCE4D6"/>
            <w:noWrap/>
            <w:vAlign w:val="bottom"/>
            <w:hideMark/>
          </w:tcPr>
          <w:p w14:paraId="28815293"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Q9-5</w:t>
            </w:r>
          </w:p>
        </w:tc>
        <w:tc>
          <w:tcPr>
            <w:tcW w:w="1043" w:type="dxa"/>
            <w:tcBorders>
              <w:top w:val="single" w:sz="4" w:space="0" w:color="auto"/>
              <w:left w:val="nil"/>
              <w:bottom w:val="single" w:sz="4" w:space="0" w:color="auto"/>
              <w:right w:val="single" w:sz="4" w:space="0" w:color="auto"/>
            </w:tcBorders>
            <w:shd w:val="clear" w:color="000000" w:fill="FCE4D6"/>
            <w:noWrap/>
            <w:vAlign w:val="bottom"/>
            <w:hideMark/>
          </w:tcPr>
          <w:p w14:paraId="0449AC25"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Q9-6</w:t>
            </w:r>
          </w:p>
        </w:tc>
      </w:tr>
      <w:tr w:rsidR="005168CF" w:rsidRPr="000C435C" w14:paraId="3881C18C" w14:textId="77777777" w:rsidTr="00E50048">
        <w:trPr>
          <w:trHeight w:val="1833"/>
        </w:trPr>
        <w:tc>
          <w:tcPr>
            <w:tcW w:w="2017" w:type="dxa"/>
            <w:tcBorders>
              <w:top w:val="nil"/>
              <w:left w:val="single" w:sz="4" w:space="0" w:color="auto"/>
              <w:bottom w:val="single" w:sz="4" w:space="0" w:color="auto"/>
              <w:right w:val="single" w:sz="4" w:space="0" w:color="auto"/>
            </w:tcBorders>
            <w:shd w:val="clear" w:color="000000" w:fill="E2EFDA"/>
            <w:noWrap/>
            <w:vAlign w:val="center"/>
            <w:hideMark/>
          </w:tcPr>
          <w:p w14:paraId="3BA7BD3E"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Rating</w:t>
            </w:r>
          </w:p>
        </w:tc>
        <w:tc>
          <w:tcPr>
            <w:tcW w:w="1114" w:type="dxa"/>
            <w:tcBorders>
              <w:top w:val="nil"/>
              <w:left w:val="nil"/>
              <w:bottom w:val="single" w:sz="4" w:space="0" w:color="auto"/>
              <w:right w:val="single" w:sz="4" w:space="0" w:color="auto"/>
            </w:tcBorders>
            <w:shd w:val="clear" w:color="000000" w:fill="E2EFDA"/>
            <w:vAlign w:val="bottom"/>
            <w:hideMark/>
          </w:tcPr>
          <w:p w14:paraId="2D13C63F" w14:textId="77777777" w:rsidR="005168CF" w:rsidRPr="000C435C" w:rsidRDefault="005168CF" w:rsidP="005168CF">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Promoting </w:t>
            </w:r>
            <w:r w:rsidRPr="000C435C">
              <w:rPr>
                <w:rFonts w:ascii="Times New Roman" w:eastAsia="新細明體" w:hAnsi="Times New Roman" w:cs="Times New Roman"/>
                <w:b/>
                <w:bCs/>
                <w:color w:val="000000"/>
                <w:kern w:val="0"/>
                <w:sz w:val="22"/>
                <w:lang w:eastAsia="zh-TW"/>
              </w:rPr>
              <w:br/>
              <w:t>hygiene</w:t>
            </w:r>
          </w:p>
        </w:tc>
        <w:tc>
          <w:tcPr>
            <w:tcW w:w="1067" w:type="dxa"/>
            <w:tcBorders>
              <w:top w:val="nil"/>
              <w:left w:val="nil"/>
              <w:bottom w:val="single" w:sz="4" w:space="0" w:color="auto"/>
              <w:right w:val="single" w:sz="4" w:space="0" w:color="auto"/>
            </w:tcBorders>
            <w:shd w:val="clear" w:color="000000" w:fill="E2EFDA"/>
            <w:vAlign w:val="bottom"/>
            <w:hideMark/>
          </w:tcPr>
          <w:p w14:paraId="6AA926BE" w14:textId="77777777" w:rsidR="005168CF" w:rsidRPr="000C435C" w:rsidRDefault="005168CF" w:rsidP="005168CF">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Promoting </w:t>
            </w:r>
            <w:r w:rsidRPr="000C435C">
              <w:rPr>
                <w:rFonts w:ascii="Times New Roman" w:eastAsia="新細明體" w:hAnsi="Times New Roman" w:cs="Times New Roman"/>
                <w:b/>
                <w:bCs/>
                <w:color w:val="FF0000"/>
                <w:kern w:val="0"/>
                <w:sz w:val="22"/>
                <w:lang w:eastAsia="zh-TW"/>
              </w:rPr>
              <w:br/>
              <w:t>social distance</w:t>
            </w:r>
          </w:p>
        </w:tc>
        <w:tc>
          <w:tcPr>
            <w:tcW w:w="1048" w:type="dxa"/>
            <w:tcBorders>
              <w:top w:val="nil"/>
              <w:left w:val="nil"/>
              <w:bottom w:val="single" w:sz="4" w:space="0" w:color="auto"/>
              <w:right w:val="single" w:sz="4" w:space="0" w:color="auto"/>
            </w:tcBorders>
            <w:shd w:val="clear" w:color="000000" w:fill="E2EFDA"/>
            <w:vAlign w:val="bottom"/>
            <w:hideMark/>
          </w:tcPr>
          <w:p w14:paraId="76402847" w14:textId="77777777" w:rsidR="005168CF" w:rsidRPr="000C435C" w:rsidRDefault="005168CF" w:rsidP="005168CF">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Well-being and </w:t>
            </w:r>
            <w:r w:rsidRPr="000C435C">
              <w:rPr>
                <w:rFonts w:ascii="Times New Roman" w:eastAsia="新細明體" w:hAnsi="Times New Roman" w:cs="Times New Roman"/>
                <w:b/>
                <w:bCs/>
                <w:color w:val="000000"/>
                <w:kern w:val="0"/>
                <w:sz w:val="22"/>
                <w:lang w:eastAsia="zh-TW"/>
              </w:rPr>
              <w:br/>
              <w:t>Mental health</w:t>
            </w:r>
          </w:p>
        </w:tc>
        <w:tc>
          <w:tcPr>
            <w:tcW w:w="1164" w:type="dxa"/>
            <w:tcBorders>
              <w:top w:val="nil"/>
              <w:left w:val="nil"/>
              <w:bottom w:val="single" w:sz="4" w:space="0" w:color="auto"/>
              <w:right w:val="single" w:sz="4" w:space="0" w:color="auto"/>
            </w:tcBorders>
            <w:shd w:val="clear" w:color="000000" w:fill="E2EFDA"/>
            <w:vAlign w:val="bottom"/>
            <w:hideMark/>
          </w:tcPr>
          <w:p w14:paraId="16562328" w14:textId="77777777" w:rsidR="005168CF" w:rsidRPr="000C435C" w:rsidRDefault="005168CF" w:rsidP="005168CF">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 xml:space="preserve">Financial </w:t>
            </w:r>
            <w:r w:rsidRPr="000C435C">
              <w:rPr>
                <w:rFonts w:ascii="Times New Roman" w:eastAsia="新細明體" w:hAnsi="Times New Roman" w:cs="Times New Roman"/>
                <w:b/>
                <w:bCs/>
                <w:color w:val="FF0000"/>
                <w:kern w:val="0"/>
                <w:sz w:val="22"/>
                <w:lang w:eastAsia="zh-TW"/>
              </w:rPr>
              <w:br/>
              <w:t>support initiatives</w:t>
            </w:r>
          </w:p>
        </w:tc>
        <w:tc>
          <w:tcPr>
            <w:tcW w:w="1608" w:type="dxa"/>
            <w:tcBorders>
              <w:top w:val="nil"/>
              <w:left w:val="nil"/>
              <w:bottom w:val="single" w:sz="4" w:space="0" w:color="auto"/>
              <w:right w:val="single" w:sz="4" w:space="0" w:color="auto"/>
            </w:tcBorders>
            <w:shd w:val="clear" w:color="000000" w:fill="E2EFDA"/>
            <w:vAlign w:val="bottom"/>
            <w:hideMark/>
          </w:tcPr>
          <w:p w14:paraId="018F76A6" w14:textId="77777777" w:rsidR="005168CF" w:rsidRPr="000C435C" w:rsidRDefault="005168CF" w:rsidP="005168CF">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 xml:space="preserve">Effective communications </w:t>
            </w:r>
            <w:r w:rsidRPr="000C435C">
              <w:rPr>
                <w:rFonts w:ascii="Times New Roman" w:eastAsia="新細明體" w:hAnsi="Times New Roman" w:cs="Times New Roman"/>
                <w:b/>
                <w:bCs/>
                <w:color w:val="000000"/>
                <w:kern w:val="0"/>
                <w:sz w:val="22"/>
                <w:lang w:eastAsia="zh-TW"/>
              </w:rPr>
              <w:br/>
              <w:t>about initiatives / support</w:t>
            </w:r>
          </w:p>
        </w:tc>
        <w:tc>
          <w:tcPr>
            <w:tcW w:w="1043" w:type="dxa"/>
            <w:tcBorders>
              <w:top w:val="nil"/>
              <w:left w:val="nil"/>
              <w:bottom w:val="single" w:sz="4" w:space="0" w:color="auto"/>
              <w:right w:val="single" w:sz="4" w:space="0" w:color="auto"/>
            </w:tcBorders>
            <w:shd w:val="clear" w:color="000000" w:fill="E2EFDA"/>
            <w:vAlign w:val="bottom"/>
            <w:hideMark/>
          </w:tcPr>
          <w:p w14:paraId="77C76BDC" w14:textId="77777777" w:rsidR="005168CF" w:rsidRPr="000C435C" w:rsidRDefault="005168CF" w:rsidP="005168CF">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Planning</w:t>
            </w:r>
            <w:r w:rsidRPr="000C435C">
              <w:rPr>
                <w:rFonts w:ascii="Times New Roman" w:eastAsia="新細明體" w:hAnsi="Times New Roman" w:cs="Times New Roman"/>
                <w:b/>
                <w:bCs/>
                <w:color w:val="000000"/>
                <w:kern w:val="0"/>
                <w:sz w:val="22"/>
                <w:lang w:eastAsia="zh-TW"/>
              </w:rPr>
              <w:br/>
              <w:t xml:space="preserve"> for future</w:t>
            </w:r>
          </w:p>
        </w:tc>
      </w:tr>
      <w:tr w:rsidR="005168CF" w:rsidRPr="000C435C" w14:paraId="279A869E" w14:textId="77777777" w:rsidTr="00E50048">
        <w:trPr>
          <w:trHeight w:val="317"/>
        </w:trPr>
        <w:tc>
          <w:tcPr>
            <w:tcW w:w="2017" w:type="dxa"/>
            <w:tcBorders>
              <w:top w:val="nil"/>
              <w:left w:val="single" w:sz="4" w:space="0" w:color="auto"/>
              <w:bottom w:val="single" w:sz="4" w:space="0" w:color="auto"/>
              <w:right w:val="single" w:sz="4" w:space="0" w:color="auto"/>
            </w:tcBorders>
            <w:shd w:val="clear" w:color="auto" w:fill="auto"/>
            <w:noWrap/>
            <w:vAlign w:val="center"/>
            <w:hideMark/>
          </w:tcPr>
          <w:p w14:paraId="64EAE928"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1-Extremely Dissatisfied</w:t>
            </w:r>
          </w:p>
        </w:tc>
        <w:tc>
          <w:tcPr>
            <w:tcW w:w="1114" w:type="dxa"/>
            <w:tcBorders>
              <w:top w:val="nil"/>
              <w:left w:val="nil"/>
              <w:bottom w:val="single" w:sz="4" w:space="0" w:color="auto"/>
              <w:right w:val="single" w:sz="4" w:space="0" w:color="auto"/>
            </w:tcBorders>
            <w:shd w:val="clear" w:color="auto" w:fill="auto"/>
            <w:noWrap/>
            <w:vAlign w:val="center"/>
            <w:hideMark/>
          </w:tcPr>
          <w:p w14:paraId="22FF8072" w14:textId="6282B5E0"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1.16</w:t>
            </w:r>
          </w:p>
        </w:tc>
        <w:tc>
          <w:tcPr>
            <w:tcW w:w="1067" w:type="dxa"/>
            <w:tcBorders>
              <w:top w:val="nil"/>
              <w:left w:val="nil"/>
              <w:bottom w:val="single" w:sz="4" w:space="0" w:color="auto"/>
              <w:right w:val="single" w:sz="4" w:space="0" w:color="auto"/>
            </w:tcBorders>
            <w:shd w:val="clear" w:color="auto" w:fill="auto"/>
            <w:noWrap/>
            <w:vAlign w:val="center"/>
            <w:hideMark/>
          </w:tcPr>
          <w:p w14:paraId="3EEF51E2" w14:textId="66806A06"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1.16</w:t>
            </w:r>
          </w:p>
        </w:tc>
        <w:tc>
          <w:tcPr>
            <w:tcW w:w="1048" w:type="dxa"/>
            <w:tcBorders>
              <w:top w:val="nil"/>
              <w:left w:val="nil"/>
              <w:bottom w:val="single" w:sz="4" w:space="0" w:color="auto"/>
              <w:right w:val="single" w:sz="4" w:space="0" w:color="auto"/>
            </w:tcBorders>
            <w:shd w:val="clear" w:color="auto" w:fill="auto"/>
            <w:noWrap/>
            <w:vAlign w:val="center"/>
            <w:hideMark/>
          </w:tcPr>
          <w:p w14:paraId="7E2514FA"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w:t>
            </w:r>
          </w:p>
        </w:tc>
        <w:tc>
          <w:tcPr>
            <w:tcW w:w="1164" w:type="dxa"/>
            <w:tcBorders>
              <w:top w:val="nil"/>
              <w:left w:val="nil"/>
              <w:bottom w:val="single" w:sz="4" w:space="0" w:color="auto"/>
              <w:right w:val="single" w:sz="4" w:space="0" w:color="auto"/>
            </w:tcBorders>
            <w:shd w:val="clear" w:color="auto" w:fill="auto"/>
            <w:noWrap/>
            <w:vAlign w:val="center"/>
            <w:hideMark/>
          </w:tcPr>
          <w:p w14:paraId="6FA2BEC4" w14:textId="7F7AD356"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10.5</w:t>
            </w:r>
          </w:p>
        </w:tc>
        <w:tc>
          <w:tcPr>
            <w:tcW w:w="1608" w:type="dxa"/>
            <w:tcBorders>
              <w:top w:val="nil"/>
              <w:left w:val="nil"/>
              <w:bottom w:val="single" w:sz="4" w:space="0" w:color="auto"/>
              <w:right w:val="single" w:sz="4" w:space="0" w:color="auto"/>
            </w:tcBorders>
            <w:shd w:val="clear" w:color="auto" w:fill="auto"/>
            <w:noWrap/>
            <w:vAlign w:val="center"/>
            <w:hideMark/>
          </w:tcPr>
          <w:p w14:paraId="517D6076" w14:textId="3F0A8E8E"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3.61</w:t>
            </w:r>
          </w:p>
        </w:tc>
        <w:tc>
          <w:tcPr>
            <w:tcW w:w="1043" w:type="dxa"/>
            <w:tcBorders>
              <w:top w:val="nil"/>
              <w:left w:val="nil"/>
              <w:bottom w:val="single" w:sz="4" w:space="0" w:color="auto"/>
              <w:right w:val="single" w:sz="4" w:space="0" w:color="auto"/>
            </w:tcBorders>
            <w:shd w:val="clear" w:color="auto" w:fill="auto"/>
            <w:noWrap/>
            <w:vAlign w:val="center"/>
            <w:hideMark/>
          </w:tcPr>
          <w:p w14:paraId="51EA6110" w14:textId="60F4727F"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7.14</w:t>
            </w:r>
          </w:p>
        </w:tc>
      </w:tr>
      <w:tr w:rsidR="005168CF" w:rsidRPr="000C435C" w14:paraId="777EFA5F" w14:textId="77777777" w:rsidTr="00E50048">
        <w:trPr>
          <w:trHeight w:val="317"/>
        </w:trPr>
        <w:tc>
          <w:tcPr>
            <w:tcW w:w="2017" w:type="dxa"/>
            <w:tcBorders>
              <w:top w:val="nil"/>
              <w:left w:val="single" w:sz="4" w:space="0" w:color="auto"/>
              <w:bottom w:val="single" w:sz="4" w:space="0" w:color="auto"/>
              <w:right w:val="single" w:sz="4" w:space="0" w:color="auto"/>
            </w:tcBorders>
            <w:shd w:val="clear" w:color="auto" w:fill="auto"/>
            <w:noWrap/>
            <w:vAlign w:val="center"/>
            <w:hideMark/>
          </w:tcPr>
          <w:p w14:paraId="6E2B3323"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114" w:type="dxa"/>
            <w:tcBorders>
              <w:top w:val="nil"/>
              <w:left w:val="nil"/>
              <w:bottom w:val="single" w:sz="4" w:space="0" w:color="auto"/>
              <w:right w:val="single" w:sz="4" w:space="0" w:color="auto"/>
            </w:tcBorders>
            <w:shd w:val="clear" w:color="auto" w:fill="auto"/>
            <w:noWrap/>
            <w:vAlign w:val="center"/>
            <w:hideMark/>
          </w:tcPr>
          <w:p w14:paraId="0A55BA75" w14:textId="2F9D019A"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1.16</w:t>
            </w:r>
          </w:p>
        </w:tc>
        <w:tc>
          <w:tcPr>
            <w:tcW w:w="1067" w:type="dxa"/>
            <w:tcBorders>
              <w:top w:val="nil"/>
              <w:left w:val="nil"/>
              <w:bottom w:val="single" w:sz="4" w:space="0" w:color="auto"/>
              <w:right w:val="single" w:sz="4" w:space="0" w:color="auto"/>
            </w:tcBorders>
            <w:shd w:val="clear" w:color="auto" w:fill="auto"/>
            <w:noWrap/>
            <w:vAlign w:val="center"/>
            <w:hideMark/>
          </w:tcPr>
          <w:p w14:paraId="15DECDFC" w14:textId="6A7FDB6A"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2.32</w:t>
            </w:r>
          </w:p>
        </w:tc>
        <w:tc>
          <w:tcPr>
            <w:tcW w:w="1048" w:type="dxa"/>
            <w:tcBorders>
              <w:top w:val="nil"/>
              <w:left w:val="nil"/>
              <w:bottom w:val="single" w:sz="4" w:space="0" w:color="auto"/>
              <w:right w:val="single" w:sz="4" w:space="0" w:color="auto"/>
            </w:tcBorders>
            <w:shd w:val="clear" w:color="auto" w:fill="auto"/>
            <w:noWrap/>
            <w:vAlign w:val="center"/>
            <w:hideMark/>
          </w:tcPr>
          <w:p w14:paraId="1F90E7DC" w14:textId="672429CE"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5.8</w:t>
            </w:r>
          </w:p>
        </w:tc>
        <w:tc>
          <w:tcPr>
            <w:tcW w:w="1164" w:type="dxa"/>
            <w:tcBorders>
              <w:top w:val="nil"/>
              <w:left w:val="nil"/>
              <w:bottom w:val="single" w:sz="4" w:space="0" w:color="auto"/>
              <w:right w:val="single" w:sz="4" w:space="0" w:color="auto"/>
            </w:tcBorders>
            <w:shd w:val="clear" w:color="auto" w:fill="auto"/>
            <w:noWrap/>
            <w:vAlign w:val="center"/>
            <w:hideMark/>
          </w:tcPr>
          <w:p w14:paraId="151B95F3" w14:textId="3617D26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11.764</w:t>
            </w:r>
          </w:p>
        </w:tc>
        <w:tc>
          <w:tcPr>
            <w:tcW w:w="1608" w:type="dxa"/>
            <w:tcBorders>
              <w:top w:val="nil"/>
              <w:left w:val="nil"/>
              <w:bottom w:val="single" w:sz="4" w:space="0" w:color="auto"/>
              <w:right w:val="single" w:sz="4" w:space="0" w:color="auto"/>
            </w:tcBorders>
            <w:shd w:val="clear" w:color="auto" w:fill="auto"/>
            <w:noWrap/>
            <w:vAlign w:val="center"/>
            <w:hideMark/>
          </w:tcPr>
          <w:p w14:paraId="5E545980" w14:textId="4DD89C9D"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4.81</w:t>
            </w:r>
          </w:p>
        </w:tc>
        <w:tc>
          <w:tcPr>
            <w:tcW w:w="1043" w:type="dxa"/>
            <w:tcBorders>
              <w:top w:val="nil"/>
              <w:left w:val="nil"/>
              <w:bottom w:val="single" w:sz="4" w:space="0" w:color="auto"/>
              <w:right w:val="single" w:sz="4" w:space="0" w:color="auto"/>
            </w:tcBorders>
            <w:shd w:val="clear" w:color="auto" w:fill="auto"/>
            <w:noWrap/>
            <w:vAlign w:val="center"/>
            <w:hideMark/>
          </w:tcPr>
          <w:p w14:paraId="64FA759D" w14:textId="262150E2"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3.57</w:t>
            </w:r>
          </w:p>
        </w:tc>
      </w:tr>
      <w:tr w:rsidR="005168CF" w:rsidRPr="000C435C" w14:paraId="640A1A58" w14:textId="77777777" w:rsidTr="00E50048">
        <w:trPr>
          <w:trHeight w:val="317"/>
        </w:trPr>
        <w:tc>
          <w:tcPr>
            <w:tcW w:w="2017" w:type="dxa"/>
            <w:tcBorders>
              <w:top w:val="nil"/>
              <w:left w:val="single" w:sz="4" w:space="0" w:color="auto"/>
              <w:bottom w:val="single" w:sz="4" w:space="0" w:color="auto"/>
              <w:right w:val="single" w:sz="4" w:space="0" w:color="auto"/>
            </w:tcBorders>
            <w:shd w:val="clear" w:color="auto" w:fill="auto"/>
            <w:noWrap/>
            <w:vAlign w:val="center"/>
            <w:hideMark/>
          </w:tcPr>
          <w:p w14:paraId="5D5815C1"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114" w:type="dxa"/>
            <w:tcBorders>
              <w:top w:val="nil"/>
              <w:left w:val="nil"/>
              <w:bottom w:val="single" w:sz="4" w:space="0" w:color="auto"/>
              <w:right w:val="single" w:sz="4" w:space="0" w:color="auto"/>
            </w:tcBorders>
            <w:shd w:val="clear" w:color="auto" w:fill="auto"/>
            <w:noWrap/>
            <w:vAlign w:val="center"/>
            <w:hideMark/>
          </w:tcPr>
          <w:p w14:paraId="17478813" w14:textId="3D7A686B"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10.4</w:t>
            </w:r>
          </w:p>
        </w:tc>
        <w:tc>
          <w:tcPr>
            <w:tcW w:w="1067" w:type="dxa"/>
            <w:tcBorders>
              <w:top w:val="nil"/>
              <w:left w:val="nil"/>
              <w:bottom w:val="single" w:sz="4" w:space="0" w:color="auto"/>
              <w:right w:val="single" w:sz="4" w:space="0" w:color="auto"/>
            </w:tcBorders>
            <w:shd w:val="clear" w:color="auto" w:fill="auto"/>
            <w:noWrap/>
            <w:vAlign w:val="center"/>
            <w:hideMark/>
          </w:tcPr>
          <w:p w14:paraId="2E3BF727" w14:textId="5C82D7CE"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1.16</w:t>
            </w:r>
          </w:p>
        </w:tc>
        <w:tc>
          <w:tcPr>
            <w:tcW w:w="1048" w:type="dxa"/>
            <w:tcBorders>
              <w:top w:val="nil"/>
              <w:left w:val="nil"/>
              <w:bottom w:val="single" w:sz="4" w:space="0" w:color="auto"/>
              <w:right w:val="single" w:sz="4" w:space="0" w:color="auto"/>
            </w:tcBorders>
            <w:shd w:val="clear" w:color="auto" w:fill="auto"/>
            <w:noWrap/>
            <w:vAlign w:val="center"/>
            <w:hideMark/>
          </w:tcPr>
          <w:p w14:paraId="4D855A20" w14:textId="3EA23544"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9.3</w:t>
            </w:r>
          </w:p>
        </w:tc>
        <w:tc>
          <w:tcPr>
            <w:tcW w:w="1164" w:type="dxa"/>
            <w:tcBorders>
              <w:top w:val="nil"/>
              <w:left w:val="nil"/>
              <w:bottom w:val="single" w:sz="4" w:space="0" w:color="auto"/>
              <w:right w:val="single" w:sz="4" w:space="0" w:color="auto"/>
            </w:tcBorders>
            <w:shd w:val="clear" w:color="auto" w:fill="auto"/>
            <w:noWrap/>
            <w:vAlign w:val="center"/>
            <w:hideMark/>
          </w:tcPr>
          <w:p w14:paraId="0FDF57FE" w14:textId="3B645860"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5.88</w:t>
            </w:r>
          </w:p>
        </w:tc>
        <w:tc>
          <w:tcPr>
            <w:tcW w:w="1608" w:type="dxa"/>
            <w:tcBorders>
              <w:top w:val="nil"/>
              <w:left w:val="nil"/>
              <w:bottom w:val="single" w:sz="4" w:space="0" w:color="auto"/>
              <w:right w:val="single" w:sz="4" w:space="0" w:color="auto"/>
            </w:tcBorders>
            <w:shd w:val="clear" w:color="auto" w:fill="auto"/>
            <w:noWrap/>
            <w:vAlign w:val="center"/>
            <w:hideMark/>
          </w:tcPr>
          <w:p w14:paraId="063F6100" w14:textId="2AFDD9DE"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12.04</w:t>
            </w:r>
          </w:p>
        </w:tc>
        <w:tc>
          <w:tcPr>
            <w:tcW w:w="1043" w:type="dxa"/>
            <w:tcBorders>
              <w:top w:val="nil"/>
              <w:left w:val="nil"/>
              <w:bottom w:val="single" w:sz="4" w:space="0" w:color="auto"/>
              <w:right w:val="single" w:sz="4" w:space="0" w:color="auto"/>
            </w:tcBorders>
            <w:shd w:val="clear" w:color="auto" w:fill="auto"/>
            <w:noWrap/>
            <w:vAlign w:val="center"/>
            <w:hideMark/>
          </w:tcPr>
          <w:p w14:paraId="4878F98B" w14:textId="5938269E"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11.90</w:t>
            </w:r>
          </w:p>
        </w:tc>
      </w:tr>
      <w:tr w:rsidR="005168CF" w:rsidRPr="000C435C" w14:paraId="64428291" w14:textId="77777777" w:rsidTr="00E50048">
        <w:trPr>
          <w:trHeight w:val="317"/>
        </w:trPr>
        <w:tc>
          <w:tcPr>
            <w:tcW w:w="2017" w:type="dxa"/>
            <w:tcBorders>
              <w:top w:val="nil"/>
              <w:left w:val="single" w:sz="4" w:space="0" w:color="auto"/>
              <w:bottom w:val="single" w:sz="4" w:space="0" w:color="auto"/>
              <w:right w:val="single" w:sz="4" w:space="0" w:color="auto"/>
            </w:tcBorders>
            <w:shd w:val="clear" w:color="auto" w:fill="auto"/>
            <w:noWrap/>
            <w:vAlign w:val="center"/>
            <w:hideMark/>
          </w:tcPr>
          <w:p w14:paraId="72A17B6E"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114" w:type="dxa"/>
            <w:tcBorders>
              <w:top w:val="nil"/>
              <w:left w:val="nil"/>
              <w:bottom w:val="single" w:sz="4" w:space="0" w:color="auto"/>
              <w:right w:val="single" w:sz="4" w:space="0" w:color="auto"/>
            </w:tcBorders>
            <w:shd w:val="clear" w:color="auto" w:fill="auto"/>
            <w:noWrap/>
            <w:vAlign w:val="center"/>
            <w:hideMark/>
          </w:tcPr>
          <w:p w14:paraId="38092685" w14:textId="521ECE28"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11.6</w:t>
            </w:r>
          </w:p>
        </w:tc>
        <w:tc>
          <w:tcPr>
            <w:tcW w:w="1067" w:type="dxa"/>
            <w:tcBorders>
              <w:top w:val="nil"/>
              <w:left w:val="nil"/>
              <w:bottom w:val="single" w:sz="4" w:space="0" w:color="auto"/>
              <w:right w:val="single" w:sz="4" w:space="0" w:color="auto"/>
            </w:tcBorders>
            <w:shd w:val="clear" w:color="auto" w:fill="auto"/>
            <w:noWrap/>
            <w:vAlign w:val="center"/>
            <w:hideMark/>
          </w:tcPr>
          <w:p w14:paraId="52178406" w14:textId="11757DBF"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12.7</w:t>
            </w:r>
          </w:p>
        </w:tc>
        <w:tc>
          <w:tcPr>
            <w:tcW w:w="1048" w:type="dxa"/>
            <w:tcBorders>
              <w:top w:val="nil"/>
              <w:left w:val="nil"/>
              <w:bottom w:val="single" w:sz="4" w:space="0" w:color="auto"/>
              <w:right w:val="single" w:sz="4" w:space="0" w:color="auto"/>
            </w:tcBorders>
            <w:shd w:val="clear" w:color="auto" w:fill="auto"/>
            <w:noWrap/>
            <w:vAlign w:val="center"/>
            <w:hideMark/>
          </w:tcPr>
          <w:p w14:paraId="6B30AD7F" w14:textId="7A839016"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22.09</w:t>
            </w:r>
          </w:p>
        </w:tc>
        <w:tc>
          <w:tcPr>
            <w:tcW w:w="1164" w:type="dxa"/>
            <w:tcBorders>
              <w:top w:val="nil"/>
              <w:left w:val="nil"/>
              <w:bottom w:val="single" w:sz="4" w:space="0" w:color="auto"/>
              <w:right w:val="single" w:sz="4" w:space="0" w:color="auto"/>
            </w:tcBorders>
            <w:shd w:val="clear" w:color="auto" w:fill="auto"/>
            <w:noWrap/>
            <w:vAlign w:val="center"/>
            <w:hideMark/>
          </w:tcPr>
          <w:p w14:paraId="457CE0BD" w14:textId="111AE0E8"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14.117</w:t>
            </w:r>
          </w:p>
        </w:tc>
        <w:tc>
          <w:tcPr>
            <w:tcW w:w="1608" w:type="dxa"/>
            <w:tcBorders>
              <w:top w:val="nil"/>
              <w:left w:val="nil"/>
              <w:bottom w:val="single" w:sz="4" w:space="0" w:color="auto"/>
              <w:right w:val="single" w:sz="4" w:space="0" w:color="auto"/>
            </w:tcBorders>
            <w:shd w:val="clear" w:color="auto" w:fill="auto"/>
            <w:noWrap/>
            <w:vAlign w:val="center"/>
            <w:hideMark/>
          </w:tcPr>
          <w:p w14:paraId="62C69963" w14:textId="26B708DA"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12.04</w:t>
            </w:r>
          </w:p>
        </w:tc>
        <w:tc>
          <w:tcPr>
            <w:tcW w:w="1043" w:type="dxa"/>
            <w:tcBorders>
              <w:top w:val="nil"/>
              <w:left w:val="nil"/>
              <w:bottom w:val="single" w:sz="4" w:space="0" w:color="auto"/>
              <w:right w:val="single" w:sz="4" w:space="0" w:color="auto"/>
            </w:tcBorders>
            <w:shd w:val="clear" w:color="auto" w:fill="auto"/>
            <w:noWrap/>
            <w:vAlign w:val="center"/>
            <w:hideMark/>
          </w:tcPr>
          <w:p w14:paraId="77F745ED" w14:textId="725604C3"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w:t>
            </w:r>
            <w:r w:rsidR="002B2086">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66</w:t>
            </w:r>
          </w:p>
        </w:tc>
      </w:tr>
      <w:tr w:rsidR="005168CF" w:rsidRPr="000C435C" w14:paraId="6BA39C8E" w14:textId="77777777" w:rsidTr="00E50048">
        <w:trPr>
          <w:trHeight w:val="317"/>
        </w:trPr>
        <w:tc>
          <w:tcPr>
            <w:tcW w:w="2017" w:type="dxa"/>
            <w:tcBorders>
              <w:top w:val="nil"/>
              <w:left w:val="single" w:sz="4" w:space="0" w:color="auto"/>
              <w:bottom w:val="single" w:sz="4" w:space="0" w:color="auto"/>
              <w:right w:val="single" w:sz="4" w:space="0" w:color="auto"/>
            </w:tcBorders>
            <w:shd w:val="clear" w:color="auto" w:fill="auto"/>
            <w:noWrap/>
            <w:vAlign w:val="center"/>
            <w:hideMark/>
          </w:tcPr>
          <w:p w14:paraId="6697DD0D"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114" w:type="dxa"/>
            <w:tcBorders>
              <w:top w:val="nil"/>
              <w:left w:val="nil"/>
              <w:bottom w:val="single" w:sz="4" w:space="0" w:color="auto"/>
              <w:right w:val="single" w:sz="4" w:space="0" w:color="auto"/>
            </w:tcBorders>
            <w:shd w:val="clear" w:color="auto" w:fill="auto"/>
            <w:noWrap/>
            <w:vAlign w:val="center"/>
            <w:hideMark/>
          </w:tcPr>
          <w:p w14:paraId="6B081689" w14:textId="592DEF6C"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22.09</w:t>
            </w:r>
          </w:p>
        </w:tc>
        <w:tc>
          <w:tcPr>
            <w:tcW w:w="1067" w:type="dxa"/>
            <w:tcBorders>
              <w:top w:val="nil"/>
              <w:left w:val="nil"/>
              <w:bottom w:val="single" w:sz="4" w:space="0" w:color="auto"/>
              <w:right w:val="single" w:sz="4" w:space="0" w:color="auto"/>
            </w:tcBorders>
            <w:shd w:val="clear" w:color="auto" w:fill="auto"/>
            <w:noWrap/>
            <w:vAlign w:val="center"/>
            <w:hideMark/>
          </w:tcPr>
          <w:p w14:paraId="3055654E" w14:textId="1BF488E9"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31.39</w:t>
            </w:r>
          </w:p>
        </w:tc>
        <w:tc>
          <w:tcPr>
            <w:tcW w:w="1048" w:type="dxa"/>
            <w:tcBorders>
              <w:top w:val="nil"/>
              <w:left w:val="nil"/>
              <w:bottom w:val="single" w:sz="4" w:space="0" w:color="auto"/>
              <w:right w:val="single" w:sz="4" w:space="0" w:color="auto"/>
            </w:tcBorders>
            <w:shd w:val="clear" w:color="auto" w:fill="auto"/>
            <w:noWrap/>
            <w:vAlign w:val="center"/>
            <w:hideMark/>
          </w:tcPr>
          <w:p w14:paraId="571C2B97" w14:textId="71E83625"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22.09</w:t>
            </w:r>
          </w:p>
        </w:tc>
        <w:tc>
          <w:tcPr>
            <w:tcW w:w="1164" w:type="dxa"/>
            <w:tcBorders>
              <w:top w:val="nil"/>
              <w:left w:val="nil"/>
              <w:bottom w:val="single" w:sz="4" w:space="0" w:color="auto"/>
              <w:right w:val="single" w:sz="4" w:space="0" w:color="auto"/>
            </w:tcBorders>
            <w:shd w:val="clear" w:color="auto" w:fill="auto"/>
            <w:noWrap/>
            <w:vAlign w:val="center"/>
            <w:hideMark/>
          </w:tcPr>
          <w:p w14:paraId="6EC119EB" w14:textId="11B34D08"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21.17</w:t>
            </w:r>
          </w:p>
        </w:tc>
        <w:tc>
          <w:tcPr>
            <w:tcW w:w="1608" w:type="dxa"/>
            <w:tcBorders>
              <w:top w:val="nil"/>
              <w:left w:val="nil"/>
              <w:bottom w:val="single" w:sz="4" w:space="0" w:color="auto"/>
              <w:right w:val="single" w:sz="4" w:space="0" w:color="auto"/>
            </w:tcBorders>
            <w:shd w:val="clear" w:color="auto" w:fill="auto"/>
            <w:noWrap/>
            <w:vAlign w:val="center"/>
            <w:hideMark/>
          </w:tcPr>
          <w:p w14:paraId="010C32F4" w14:textId="5DF890A5"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31.32</w:t>
            </w:r>
          </w:p>
        </w:tc>
        <w:tc>
          <w:tcPr>
            <w:tcW w:w="1043" w:type="dxa"/>
            <w:tcBorders>
              <w:top w:val="nil"/>
              <w:left w:val="nil"/>
              <w:bottom w:val="single" w:sz="4" w:space="0" w:color="auto"/>
              <w:right w:val="single" w:sz="4" w:space="0" w:color="auto"/>
            </w:tcBorders>
            <w:shd w:val="clear" w:color="auto" w:fill="auto"/>
            <w:noWrap/>
            <w:vAlign w:val="center"/>
            <w:hideMark/>
          </w:tcPr>
          <w:p w14:paraId="4C0B6161" w14:textId="4E1E0674"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25</w:t>
            </w:r>
          </w:p>
        </w:tc>
      </w:tr>
      <w:tr w:rsidR="005168CF" w:rsidRPr="000C435C" w14:paraId="74465D20" w14:textId="77777777" w:rsidTr="00E50048">
        <w:trPr>
          <w:trHeight w:val="317"/>
        </w:trPr>
        <w:tc>
          <w:tcPr>
            <w:tcW w:w="2017" w:type="dxa"/>
            <w:tcBorders>
              <w:top w:val="nil"/>
              <w:left w:val="single" w:sz="4" w:space="0" w:color="auto"/>
              <w:bottom w:val="single" w:sz="4" w:space="0" w:color="auto"/>
              <w:right w:val="single" w:sz="4" w:space="0" w:color="auto"/>
            </w:tcBorders>
            <w:shd w:val="clear" w:color="auto" w:fill="auto"/>
            <w:noWrap/>
            <w:vAlign w:val="center"/>
            <w:hideMark/>
          </w:tcPr>
          <w:p w14:paraId="7EB9E27A"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114" w:type="dxa"/>
            <w:tcBorders>
              <w:top w:val="nil"/>
              <w:left w:val="nil"/>
              <w:bottom w:val="single" w:sz="4" w:space="0" w:color="auto"/>
              <w:right w:val="single" w:sz="4" w:space="0" w:color="auto"/>
            </w:tcBorders>
            <w:shd w:val="clear" w:color="auto" w:fill="auto"/>
            <w:noWrap/>
            <w:vAlign w:val="center"/>
            <w:hideMark/>
          </w:tcPr>
          <w:p w14:paraId="3C325BEE" w14:textId="58C70AB8"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27.9</w:t>
            </w:r>
          </w:p>
        </w:tc>
        <w:tc>
          <w:tcPr>
            <w:tcW w:w="1067" w:type="dxa"/>
            <w:tcBorders>
              <w:top w:val="nil"/>
              <w:left w:val="nil"/>
              <w:bottom w:val="single" w:sz="4" w:space="0" w:color="auto"/>
              <w:right w:val="single" w:sz="4" w:space="0" w:color="auto"/>
            </w:tcBorders>
            <w:shd w:val="clear" w:color="auto" w:fill="auto"/>
            <w:noWrap/>
            <w:vAlign w:val="center"/>
            <w:hideMark/>
          </w:tcPr>
          <w:p w14:paraId="72FD8BCE" w14:textId="15ADBA62"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20.9</w:t>
            </w:r>
          </w:p>
        </w:tc>
        <w:tc>
          <w:tcPr>
            <w:tcW w:w="1048" w:type="dxa"/>
            <w:tcBorders>
              <w:top w:val="nil"/>
              <w:left w:val="nil"/>
              <w:bottom w:val="single" w:sz="4" w:space="0" w:color="auto"/>
              <w:right w:val="single" w:sz="4" w:space="0" w:color="auto"/>
            </w:tcBorders>
            <w:shd w:val="clear" w:color="auto" w:fill="auto"/>
            <w:noWrap/>
            <w:vAlign w:val="center"/>
            <w:hideMark/>
          </w:tcPr>
          <w:p w14:paraId="03E94F95" w14:textId="25E12C28"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22.09</w:t>
            </w:r>
          </w:p>
        </w:tc>
        <w:tc>
          <w:tcPr>
            <w:tcW w:w="1164" w:type="dxa"/>
            <w:tcBorders>
              <w:top w:val="nil"/>
              <w:left w:val="nil"/>
              <w:bottom w:val="single" w:sz="4" w:space="0" w:color="auto"/>
              <w:right w:val="single" w:sz="4" w:space="0" w:color="auto"/>
            </w:tcBorders>
            <w:shd w:val="clear" w:color="auto" w:fill="auto"/>
            <w:noWrap/>
            <w:vAlign w:val="center"/>
            <w:hideMark/>
          </w:tcPr>
          <w:p w14:paraId="289EB06B" w14:textId="6A1B0501"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0.2</w:t>
            </w:r>
          </w:p>
        </w:tc>
        <w:tc>
          <w:tcPr>
            <w:tcW w:w="1608" w:type="dxa"/>
            <w:tcBorders>
              <w:top w:val="nil"/>
              <w:left w:val="nil"/>
              <w:bottom w:val="single" w:sz="4" w:space="0" w:color="auto"/>
              <w:right w:val="single" w:sz="4" w:space="0" w:color="auto"/>
            </w:tcBorders>
            <w:shd w:val="clear" w:color="auto" w:fill="auto"/>
            <w:noWrap/>
            <w:vAlign w:val="center"/>
            <w:hideMark/>
          </w:tcPr>
          <w:p w14:paraId="6AE2AF91" w14:textId="4B6FC15E"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19.27</w:t>
            </w:r>
          </w:p>
        </w:tc>
        <w:tc>
          <w:tcPr>
            <w:tcW w:w="1043" w:type="dxa"/>
            <w:tcBorders>
              <w:top w:val="nil"/>
              <w:left w:val="nil"/>
              <w:bottom w:val="single" w:sz="4" w:space="0" w:color="auto"/>
              <w:right w:val="single" w:sz="4" w:space="0" w:color="auto"/>
            </w:tcBorders>
            <w:shd w:val="clear" w:color="auto" w:fill="auto"/>
            <w:noWrap/>
            <w:vAlign w:val="center"/>
            <w:hideMark/>
          </w:tcPr>
          <w:p w14:paraId="15763E72" w14:textId="43D7F5AA"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w:t>
            </w:r>
            <w:r w:rsidR="00195E6D"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2</w:t>
            </w:r>
          </w:p>
        </w:tc>
      </w:tr>
      <w:tr w:rsidR="005168CF" w:rsidRPr="000C435C" w14:paraId="7F094F66" w14:textId="77777777" w:rsidTr="00E50048">
        <w:trPr>
          <w:trHeight w:val="317"/>
        </w:trPr>
        <w:tc>
          <w:tcPr>
            <w:tcW w:w="2017" w:type="dxa"/>
            <w:tcBorders>
              <w:top w:val="nil"/>
              <w:left w:val="single" w:sz="4" w:space="0" w:color="auto"/>
              <w:bottom w:val="single" w:sz="4" w:space="0" w:color="auto"/>
              <w:right w:val="single" w:sz="4" w:space="0" w:color="auto"/>
            </w:tcBorders>
            <w:shd w:val="clear" w:color="auto" w:fill="auto"/>
            <w:noWrap/>
            <w:vAlign w:val="center"/>
            <w:hideMark/>
          </w:tcPr>
          <w:p w14:paraId="4A6F79EE" w14:textId="7777777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7-Extremly Satisfied</w:t>
            </w:r>
          </w:p>
        </w:tc>
        <w:tc>
          <w:tcPr>
            <w:tcW w:w="1114" w:type="dxa"/>
            <w:tcBorders>
              <w:top w:val="nil"/>
              <w:left w:val="nil"/>
              <w:bottom w:val="single" w:sz="4" w:space="0" w:color="auto"/>
              <w:right w:val="single" w:sz="4" w:space="0" w:color="auto"/>
            </w:tcBorders>
            <w:shd w:val="clear" w:color="000000" w:fill="FFFFFF"/>
            <w:noWrap/>
            <w:vAlign w:val="center"/>
            <w:hideMark/>
          </w:tcPr>
          <w:p w14:paraId="31A5691E" w14:textId="5820CA54"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25.5</w:t>
            </w:r>
          </w:p>
        </w:tc>
        <w:tc>
          <w:tcPr>
            <w:tcW w:w="1067" w:type="dxa"/>
            <w:tcBorders>
              <w:top w:val="nil"/>
              <w:left w:val="nil"/>
              <w:bottom w:val="single" w:sz="4" w:space="0" w:color="auto"/>
              <w:right w:val="single" w:sz="4" w:space="0" w:color="auto"/>
            </w:tcBorders>
            <w:shd w:val="clear" w:color="000000" w:fill="FFFFFF"/>
            <w:noWrap/>
            <w:vAlign w:val="center"/>
            <w:hideMark/>
          </w:tcPr>
          <w:p w14:paraId="31BE6C95" w14:textId="6DC05EC7"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30.23</w:t>
            </w:r>
          </w:p>
        </w:tc>
        <w:tc>
          <w:tcPr>
            <w:tcW w:w="1048" w:type="dxa"/>
            <w:tcBorders>
              <w:top w:val="nil"/>
              <w:left w:val="nil"/>
              <w:bottom w:val="single" w:sz="4" w:space="0" w:color="auto"/>
              <w:right w:val="single" w:sz="4" w:space="0" w:color="auto"/>
            </w:tcBorders>
            <w:shd w:val="clear" w:color="000000" w:fill="FFFFFF"/>
            <w:noWrap/>
            <w:vAlign w:val="center"/>
            <w:hideMark/>
          </w:tcPr>
          <w:p w14:paraId="71584AF2" w14:textId="27F12139"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18.6</w:t>
            </w:r>
          </w:p>
        </w:tc>
        <w:tc>
          <w:tcPr>
            <w:tcW w:w="1164" w:type="dxa"/>
            <w:tcBorders>
              <w:top w:val="nil"/>
              <w:left w:val="nil"/>
              <w:bottom w:val="single" w:sz="4" w:space="0" w:color="auto"/>
              <w:right w:val="single" w:sz="4" w:space="0" w:color="auto"/>
            </w:tcBorders>
            <w:shd w:val="clear" w:color="000000" w:fill="FFFFFF"/>
            <w:noWrap/>
            <w:vAlign w:val="center"/>
            <w:hideMark/>
          </w:tcPr>
          <w:p w14:paraId="6340164E" w14:textId="643FFD19"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16.47</w:t>
            </w:r>
          </w:p>
        </w:tc>
        <w:tc>
          <w:tcPr>
            <w:tcW w:w="1608" w:type="dxa"/>
            <w:tcBorders>
              <w:top w:val="nil"/>
              <w:left w:val="nil"/>
              <w:bottom w:val="single" w:sz="4" w:space="0" w:color="auto"/>
              <w:right w:val="single" w:sz="4" w:space="0" w:color="auto"/>
            </w:tcBorders>
            <w:shd w:val="clear" w:color="000000" w:fill="FFFFFF"/>
            <w:noWrap/>
            <w:vAlign w:val="center"/>
            <w:hideMark/>
          </w:tcPr>
          <w:p w14:paraId="2CA499DC" w14:textId="048040B2"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16.86</w:t>
            </w:r>
          </w:p>
        </w:tc>
        <w:tc>
          <w:tcPr>
            <w:tcW w:w="1043" w:type="dxa"/>
            <w:tcBorders>
              <w:top w:val="nil"/>
              <w:left w:val="nil"/>
              <w:bottom w:val="single" w:sz="4" w:space="0" w:color="auto"/>
              <w:right w:val="single" w:sz="4" w:space="0" w:color="auto"/>
            </w:tcBorders>
            <w:shd w:val="clear" w:color="000000" w:fill="FFFFFF"/>
            <w:noWrap/>
            <w:vAlign w:val="center"/>
            <w:hideMark/>
          </w:tcPr>
          <w:p w14:paraId="41AF5980" w14:textId="40B90833" w:rsidR="005168CF" w:rsidRPr="000C435C" w:rsidRDefault="005168CF" w:rsidP="005168CF">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w:t>
            </w:r>
            <w:r w:rsidR="00195E6D" w:rsidRPr="000C435C">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47</w:t>
            </w:r>
          </w:p>
        </w:tc>
      </w:tr>
    </w:tbl>
    <w:p w14:paraId="125E8288" w14:textId="072950E3" w:rsidR="00550C1A" w:rsidRDefault="00550C1A" w:rsidP="0081476A">
      <w:pPr>
        <w:spacing w:line="360" w:lineRule="auto"/>
        <w:rPr>
          <w:rFonts w:ascii="Times New Roman" w:hAnsi="Times New Roman" w:cs="Times New Roman"/>
          <w:kern w:val="0"/>
          <w:sz w:val="24"/>
          <w:szCs w:val="24"/>
          <w:lang w:eastAsia="zh-TW"/>
        </w:rPr>
      </w:pPr>
    </w:p>
    <w:p w14:paraId="5710C5C4" w14:textId="381743A0" w:rsidR="00C4367B" w:rsidRPr="00E32BE5" w:rsidRDefault="00C4367B" w:rsidP="0081476A">
      <w:pPr>
        <w:spacing w:line="360" w:lineRule="auto"/>
        <w:rPr>
          <w:rFonts w:ascii="Times New Roman" w:hAnsi="Times New Roman" w:cs="Times New Roman"/>
          <w:kern w:val="0"/>
          <w:sz w:val="24"/>
          <w:szCs w:val="24"/>
          <w:lang w:eastAsia="zh-TW"/>
        </w:rPr>
      </w:pPr>
      <w:r w:rsidRPr="00E32BE5">
        <w:rPr>
          <w:rFonts w:ascii="Times New Roman" w:hAnsi="Times New Roman" w:cs="Times New Roman" w:hint="eastAsia"/>
          <w:kern w:val="0"/>
          <w:sz w:val="24"/>
          <w:szCs w:val="24"/>
          <w:lang w:eastAsia="zh-TW"/>
        </w:rPr>
        <w:t>B</w:t>
      </w:r>
      <w:r w:rsidRPr="00E32BE5">
        <w:rPr>
          <w:rFonts w:ascii="Times New Roman" w:hAnsi="Times New Roman" w:cs="Times New Roman"/>
          <w:kern w:val="0"/>
          <w:sz w:val="24"/>
          <w:szCs w:val="24"/>
          <w:lang w:eastAsia="zh-TW"/>
        </w:rPr>
        <w:t>ar chart:</w:t>
      </w:r>
    </w:p>
    <w:p w14:paraId="6F8A31B4" w14:textId="1112DDF8" w:rsidR="00C4367B" w:rsidRDefault="00C4367B" w:rsidP="0081476A">
      <w:pPr>
        <w:spacing w:line="360" w:lineRule="auto"/>
        <w:rPr>
          <w:rFonts w:ascii="Times New Roman" w:hAnsi="Times New Roman" w:cs="Times New Roman"/>
          <w:kern w:val="0"/>
          <w:sz w:val="24"/>
          <w:szCs w:val="24"/>
          <w:lang w:eastAsia="zh-TW"/>
        </w:rPr>
      </w:pPr>
      <w:r>
        <w:rPr>
          <w:rFonts w:ascii="Times New Roman" w:hAnsi="Times New Roman" w:cs="Times New Roman"/>
          <w:noProof/>
          <w:kern w:val="0"/>
          <w:sz w:val="24"/>
          <w:szCs w:val="24"/>
          <w:lang w:eastAsia="zh-TW"/>
        </w:rPr>
        <w:lastRenderedPageBreak/>
        <w:drawing>
          <wp:inline distT="0" distB="0" distL="0" distR="0" wp14:anchorId="1BDA3CAD" wp14:editId="79023B1D">
            <wp:extent cx="5274310" cy="3076575"/>
            <wp:effectExtent l="0" t="0" r="2540" b="9525"/>
            <wp:docPr id="19" name="圖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9B392DE" w14:textId="5C37E605" w:rsidR="00517A9A" w:rsidRDefault="002B2086" w:rsidP="0081476A">
      <w:pPr>
        <w:spacing w:line="360" w:lineRule="auto"/>
        <w:rPr>
          <w:rFonts w:ascii="Times New Roman" w:hAnsi="Times New Roman" w:cs="Times New Roman"/>
          <w:kern w:val="0"/>
          <w:sz w:val="24"/>
          <w:szCs w:val="24"/>
          <w:lang w:eastAsia="zh-TW"/>
        </w:rPr>
      </w:pPr>
      <w:r w:rsidRPr="00EE22B3">
        <w:rPr>
          <w:rFonts w:ascii="Times New Roman" w:hAnsi="Times New Roman" w:cs="Times New Roman" w:hint="eastAsia"/>
          <w:b/>
          <w:bCs/>
          <w:kern w:val="0"/>
          <w:sz w:val="24"/>
          <w:szCs w:val="24"/>
          <w:lang w:eastAsia="zh-TW"/>
        </w:rPr>
        <w:t>A</w:t>
      </w:r>
      <w:r w:rsidRPr="00EE22B3">
        <w:rPr>
          <w:rFonts w:ascii="Times New Roman" w:hAnsi="Times New Roman" w:cs="Times New Roman"/>
          <w:b/>
          <w:bCs/>
          <w:kern w:val="0"/>
          <w:sz w:val="24"/>
          <w:szCs w:val="24"/>
          <w:lang w:eastAsia="zh-TW"/>
        </w:rPr>
        <w:t>nalysis:</w:t>
      </w:r>
      <w:r>
        <w:rPr>
          <w:rFonts w:ascii="Times New Roman" w:hAnsi="Times New Roman" w:cs="Times New Roman"/>
          <w:kern w:val="0"/>
          <w:sz w:val="24"/>
          <w:szCs w:val="24"/>
          <w:lang w:eastAsia="zh-TW"/>
        </w:rPr>
        <w:t xml:space="preserve"> </w:t>
      </w:r>
      <w:r w:rsidR="00517A9A">
        <w:rPr>
          <w:rFonts w:ascii="Times New Roman" w:hAnsi="Times New Roman" w:cs="Times New Roman"/>
          <w:kern w:val="0"/>
          <w:sz w:val="24"/>
          <w:szCs w:val="24"/>
          <w:lang w:eastAsia="zh-TW"/>
        </w:rPr>
        <w:t>the highest percentage for hygiene, social distancing, mental health, financial support, effective communication, and planning future are seen at rating 5, which are 22.09%, 31.29%, 22.09%, 21.17%, 31.32%, and 25% in sequence.</w:t>
      </w:r>
      <w:r w:rsidR="00EE22B3">
        <w:rPr>
          <w:rFonts w:ascii="Times New Roman" w:hAnsi="Times New Roman" w:cs="Times New Roman"/>
          <w:kern w:val="0"/>
          <w:sz w:val="24"/>
          <w:szCs w:val="24"/>
          <w:lang w:eastAsia="zh-TW"/>
        </w:rPr>
        <w:t xml:space="preserve"> However, even though the respondents show less dissatisfaction, the financial support still need improvement</w:t>
      </w:r>
      <w:r w:rsidR="002A1F96">
        <w:rPr>
          <w:rFonts w:ascii="Times New Roman" w:hAnsi="Times New Roman" w:cs="Times New Roman"/>
          <w:kern w:val="0"/>
          <w:sz w:val="24"/>
          <w:szCs w:val="24"/>
          <w:lang w:eastAsia="zh-TW"/>
        </w:rPr>
        <w:t>.</w:t>
      </w:r>
    </w:p>
    <w:p w14:paraId="67802AF3" w14:textId="3AFCA403" w:rsidR="002A1F96" w:rsidRDefault="002A1F96" w:rsidP="0081476A">
      <w:pPr>
        <w:spacing w:line="360" w:lineRule="auto"/>
        <w:rPr>
          <w:rFonts w:ascii="Times New Roman" w:hAnsi="Times New Roman" w:cs="Times New Roman"/>
          <w:kern w:val="0"/>
          <w:sz w:val="24"/>
          <w:szCs w:val="24"/>
          <w:lang w:eastAsia="zh-TW"/>
        </w:rPr>
      </w:pPr>
    </w:p>
    <w:p w14:paraId="2D9816B5" w14:textId="410D7E47" w:rsidR="002A1F96" w:rsidRPr="00C4367B" w:rsidRDefault="002A1F96" w:rsidP="002A1F96">
      <w:pPr>
        <w:spacing w:line="360" w:lineRule="auto"/>
        <w:rPr>
          <w:rFonts w:ascii="Times New Roman" w:hAnsi="Times New Roman" w:cs="Times New Roman" w:hint="eastAsia"/>
          <w:kern w:val="0"/>
          <w:sz w:val="24"/>
          <w:szCs w:val="24"/>
          <w:u w:val="single"/>
          <w:lang w:eastAsia="zh-TW"/>
        </w:rPr>
      </w:pPr>
      <w:r>
        <w:rPr>
          <w:rFonts w:ascii="Times New Roman" w:hAnsi="Times New Roman" w:cs="Times New Roman"/>
          <w:kern w:val="0"/>
          <w:sz w:val="24"/>
          <w:szCs w:val="24"/>
          <w:u w:val="single"/>
          <w:lang w:eastAsia="zh-TW"/>
        </w:rPr>
        <w:t xml:space="preserve">Similar to the Feedback from CDU, </w:t>
      </w:r>
      <w:r w:rsidRPr="00C4367B">
        <w:rPr>
          <w:rFonts w:ascii="Times New Roman" w:hAnsi="Times New Roman" w:cs="Times New Roman" w:hint="eastAsia"/>
          <w:kern w:val="0"/>
          <w:sz w:val="24"/>
          <w:szCs w:val="24"/>
          <w:u w:val="single"/>
          <w:lang w:eastAsia="zh-TW"/>
        </w:rPr>
        <w:t>I</w:t>
      </w:r>
      <w:r w:rsidRPr="00C4367B">
        <w:rPr>
          <w:rFonts w:ascii="Times New Roman" w:hAnsi="Times New Roman" w:cs="Times New Roman"/>
          <w:kern w:val="0"/>
          <w:sz w:val="24"/>
          <w:szCs w:val="24"/>
          <w:u w:val="single"/>
          <w:lang w:eastAsia="zh-TW"/>
        </w:rPr>
        <w:t xml:space="preserve">t seems that most of the respondents are fairly satisfied with the effort </w:t>
      </w:r>
      <w:r>
        <w:rPr>
          <w:rFonts w:ascii="Times New Roman" w:hAnsi="Times New Roman" w:cs="Times New Roman"/>
          <w:kern w:val="0"/>
          <w:sz w:val="24"/>
          <w:szCs w:val="24"/>
          <w:u w:val="single"/>
          <w:lang w:eastAsia="zh-TW"/>
        </w:rPr>
        <w:t>Government</w:t>
      </w:r>
      <w:r w:rsidRPr="00C4367B">
        <w:rPr>
          <w:rFonts w:ascii="Times New Roman" w:hAnsi="Times New Roman" w:cs="Times New Roman"/>
          <w:kern w:val="0"/>
          <w:sz w:val="24"/>
          <w:szCs w:val="24"/>
          <w:u w:val="single"/>
          <w:lang w:eastAsia="zh-TW"/>
        </w:rPr>
        <w:t xml:space="preserve"> has made but still need some improvements, while financial support provided by </w:t>
      </w:r>
      <w:r>
        <w:rPr>
          <w:rFonts w:ascii="Times New Roman" w:hAnsi="Times New Roman" w:cs="Times New Roman"/>
          <w:kern w:val="0"/>
          <w:sz w:val="24"/>
          <w:szCs w:val="24"/>
          <w:u w:val="single"/>
          <w:lang w:eastAsia="zh-TW"/>
        </w:rPr>
        <w:t>government</w:t>
      </w:r>
      <w:r w:rsidRPr="00C4367B">
        <w:rPr>
          <w:rFonts w:ascii="Times New Roman" w:hAnsi="Times New Roman" w:cs="Times New Roman"/>
          <w:kern w:val="0"/>
          <w:sz w:val="24"/>
          <w:szCs w:val="24"/>
          <w:u w:val="single"/>
          <w:lang w:eastAsia="zh-TW"/>
        </w:rPr>
        <w:t xml:space="preserve"> still needs some improvements as it shows highest frequency near dissatisfaction in </w:t>
      </w:r>
      <w:r>
        <w:rPr>
          <w:rFonts w:ascii="Times New Roman" w:hAnsi="Times New Roman" w:cs="Times New Roman"/>
          <w:kern w:val="0"/>
          <w:sz w:val="24"/>
          <w:szCs w:val="24"/>
          <w:u w:val="single"/>
          <w:lang w:eastAsia="zh-TW"/>
        </w:rPr>
        <w:t>1 and 2</w:t>
      </w:r>
      <w:r w:rsidRPr="00C4367B">
        <w:rPr>
          <w:rFonts w:ascii="Times New Roman" w:hAnsi="Times New Roman" w:cs="Times New Roman"/>
          <w:kern w:val="0"/>
          <w:sz w:val="24"/>
          <w:szCs w:val="24"/>
          <w:u w:val="single"/>
          <w:lang w:eastAsia="zh-TW"/>
        </w:rPr>
        <w:t>.</w:t>
      </w:r>
    </w:p>
    <w:p w14:paraId="35C07520" w14:textId="77777777" w:rsidR="002A1F96" w:rsidRPr="002A1F96" w:rsidRDefault="002A1F96" w:rsidP="0081476A">
      <w:pPr>
        <w:spacing w:line="360" w:lineRule="auto"/>
        <w:rPr>
          <w:rFonts w:ascii="Times New Roman" w:hAnsi="Times New Roman" w:cs="Times New Roman" w:hint="eastAsia"/>
          <w:kern w:val="0"/>
          <w:sz w:val="24"/>
          <w:szCs w:val="24"/>
          <w:lang w:eastAsia="zh-TW"/>
        </w:rPr>
      </w:pPr>
    </w:p>
    <w:p w14:paraId="15128D95" w14:textId="1929DC02" w:rsidR="00A30ADF" w:rsidRDefault="00D363DD" w:rsidP="0081476A">
      <w:pPr>
        <w:spacing w:line="360" w:lineRule="auto"/>
        <w:rPr>
          <w:rFonts w:ascii="Times New Roman" w:hAnsi="Times New Roman" w:cs="Times New Roman"/>
          <w:b/>
          <w:bCs/>
          <w:kern w:val="0"/>
          <w:sz w:val="24"/>
          <w:szCs w:val="24"/>
          <w:lang w:eastAsia="zh-TW"/>
        </w:rPr>
      </w:pPr>
      <w:r w:rsidRPr="000C435C">
        <w:rPr>
          <w:rFonts w:ascii="Times New Roman" w:hAnsi="Times New Roman" w:cs="Times New Roman"/>
          <w:b/>
          <w:bCs/>
          <w:kern w:val="0"/>
          <w:sz w:val="24"/>
          <w:szCs w:val="24"/>
          <w:lang w:eastAsia="zh-TW"/>
        </w:rPr>
        <w:t>*</w:t>
      </w:r>
      <w:r w:rsidR="00304EFA" w:rsidRPr="000C435C">
        <w:rPr>
          <w:rFonts w:ascii="Times New Roman" w:hAnsi="Times New Roman" w:cs="Times New Roman"/>
          <w:b/>
          <w:bCs/>
          <w:kern w:val="0"/>
          <w:sz w:val="24"/>
          <w:szCs w:val="24"/>
          <w:lang w:eastAsia="zh-TW"/>
        </w:rPr>
        <w:t>Summary Gap Analysis of Q7</w:t>
      </w:r>
      <w:r w:rsidR="00516E86" w:rsidRPr="000C435C">
        <w:rPr>
          <w:rFonts w:ascii="Times New Roman" w:hAnsi="Times New Roman" w:cs="Times New Roman"/>
          <w:b/>
          <w:bCs/>
          <w:kern w:val="0"/>
          <w:sz w:val="24"/>
          <w:szCs w:val="24"/>
          <w:lang w:eastAsia="zh-TW"/>
        </w:rPr>
        <w:t>,Q</w:t>
      </w:r>
      <w:r w:rsidR="00304EFA" w:rsidRPr="000C435C">
        <w:rPr>
          <w:rFonts w:ascii="Times New Roman" w:hAnsi="Times New Roman" w:cs="Times New Roman"/>
          <w:b/>
          <w:bCs/>
          <w:kern w:val="0"/>
          <w:sz w:val="24"/>
          <w:szCs w:val="24"/>
          <w:lang w:eastAsia="zh-TW"/>
        </w:rPr>
        <w:t>8</w:t>
      </w:r>
      <w:r w:rsidR="00516E86" w:rsidRPr="000C435C">
        <w:rPr>
          <w:rFonts w:ascii="Times New Roman" w:hAnsi="Times New Roman" w:cs="Times New Roman"/>
          <w:b/>
          <w:bCs/>
          <w:kern w:val="0"/>
          <w:sz w:val="24"/>
          <w:szCs w:val="24"/>
          <w:lang w:eastAsia="zh-TW"/>
        </w:rPr>
        <w:t>,Q</w:t>
      </w:r>
      <w:r w:rsidR="00304EFA" w:rsidRPr="000C435C">
        <w:rPr>
          <w:rFonts w:ascii="Times New Roman" w:hAnsi="Times New Roman" w:cs="Times New Roman"/>
          <w:b/>
          <w:bCs/>
          <w:kern w:val="0"/>
          <w:sz w:val="24"/>
          <w:szCs w:val="24"/>
          <w:lang w:eastAsia="zh-TW"/>
        </w:rPr>
        <w:t>9</w:t>
      </w:r>
    </w:p>
    <w:tbl>
      <w:tblPr>
        <w:tblStyle w:val="ae"/>
        <w:tblW w:w="0" w:type="auto"/>
        <w:tblLook w:val="04A0" w:firstRow="1" w:lastRow="0" w:firstColumn="1" w:lastColumn="0" w:noHBand="0" w:noVBand="1"/>
      </w:tblPr>
      <w:tblGrid>
        <w:gridCol w:w="1989"/>
        <w:gridCol w:w="2171"/>
        <w:gridCol w:w="2068"/>
        <w:gridCol w:w="2068"/>
      </w:tblGrid>
      <w:tr w:rsidR="00723A09" w14:paraId="120D9A56" w14:textId="77777777" w:rsidTr="00E32BE5">
        <w:tc>
          <w:tcPr>
            <w:tcW w:w="1980" w:type="dxa"/>
            <w:shd w:val="clear" w:color="auto" w:fill="FBE4D5" w:themeFill="accent2" w:themeFillTint="33"/>
          </w:tcPr>
          <w:p w14:paraId="3E5A31B0" w14:textId="564F5B32" w:rsidR="00723A09" w:rsidRPr="00723A09" w:rsidRDefault="00723A09" w:rsidP="00723A09">
            <w:pPr>
              <w:spacing w:line="360" w:lineRule="auto"/>
              <w:jc w:val="center"/>
              <w:rPr>
                <w:rFonts w:ascii="Times New Roman" w:hAnsi="Times New Roman" w:cs="Times New Roman"/>
                <w:b/>
                <w:bCs/>
                <w:kern w:val="0"/>
                <w:sz w:val="24"/>
                <w:szCs w:val="24"/>
                <w:lang w:eastAsia="zh-TW"/>
              </w:rPr>
            </w:pPr>
            <w:r w:rsidRPr="00723A09">
              <w:rPr>
                <w:rFonts w:ascii="Times New Roman" w:hAnsi="Times New Roman" w:cs="Times New Roman"/>
                <w:b/>
                <w:bCs/>
                <w:kern w:val="0"/>
                <w:sz w:val="24"/>
                <w:szCs w:val="24"/>
                <w:lang w:eastAsia="zh-TW"/>
              </w:rPr>
              <w:t>Category</w:t>
            </w:r>
          </w:p>
        </w:tc>
        <w:tc>
          <w:tcPr>
            <w:tcW w:w="2174" w:type="dxa"/>
            <w:shd w:val="clear" w:color="auto" w:fill="FBE4D5" w:themeFill="accent2" w:themeFillTint="33"/>
          </w:tcPr>
          <w:p w14:paraId="253102A8" w14:textId="083C2BE5" w:rsidR="00723A09" w:rsidRPr="00723A09" w:rsidRDefault="00723A09" w:rsidP="00723A09">
            <w:pPr>
              <w:spacing w:line="360" w:lineRule="auto"/>
              <w:jc w:val="center"/>
              <w:rPr>
                <w:rFonts w:ascii="Times New Roman" w:hAnsi="Times New Roman" w:cs="Times New Roman"/>
                <w:b/>
                <w:bCs/>
                <w:kern w:val="0"/>
                <w:sz w:val="24"/>
                <w:szCs w:val="24"/>
                <w:lang w:eastAsia="zh-TW"/>
              </w:rPr>
            </w:pPr>
            <w:r w:rsidRPr="00723A09">
              <w:rPr>
                <w:rFonts w:ascii="Times New Roman" w:hAnsi="Times New Roman" w:cs="Times New Roman"/>
                <w:b/>
                <w:bCs/>
                <w:kern w:val="0"/>
                <w:sz w:val="24"/>
                <w:szCs w:val="24"/>
                <w:lang w:eastAsia="zh-TW"/>
              </w:rPr>
              <w:t>IMP</w:t>
            </w:r>
          </w:p>
        </w:tc>
        <w:tc>
          <w:tcPr>
            <w:tcW w:w="2071" w:type="dxa"/>
            <w:shd w:val="clear" w:color="auto" w:fill="FBE4D5" w:themeFill="accent2" w:themeFillTint="33"/>
          </w:tcPr>
          <w:p w14:paraId="643FB913" w14:textId="7B08A10E" w:rsidR="00723A09" w:rsidRPr="00723A09" w:rsidRDefault="00723A09" w:rsidP="00723A09">
            <w:pPr>
              <w:spacing w:line="360" w:lineRule="auto"/>
              <w:jc w:val="center"/>
              <w:rPr>
                <w:rFonts w:ascii="Times New Roman" w:hAnsi="Times New Roman" w:cs="Times New Roman"/>
                <w:b/>
                <w:bCs/>
                <w:kern w:val="0"/>
                <w:sz w:val="24"/>
                <w:szCs w:val="24"/>
                <w:lang w:eastAsia="zh-TW"/>
              </w:rPr>
            </w:pPr>
            <w:r w:rsidRPr="00723A09">
              <w:rPr>
                <w:rFonts w:ascii="Times New Roman" w:hAnsi="Times New Roman" w:cs="Times New Roman"/>
                <w:b/>
                <w:bCs/>
                <w:kern w:val="0"/>
                <w:sz w:val="24"/>
                <w:szCs w:val="24"/>
                <w:lang w:eastAsia="zh-TW"/>
              </w:rPr>
              <w:t>CDU</w:t>
            </w:r>
          </w:p>
        </w:tc>
        <w:tc>
          <w:tcPr>
            <w:tcW w:w="2071" w:type="dxa"/>
            <w:shd w:val="clear" w:color="auto" w:fill="FBE4D5" w:themeFill="accent2" w:themeFillTint="33"/>
          </w:tcPr>
          <w:p w14:paraId="7BAC0A21" w14:textId="20899B54" w:rsidR="00723A09" w:rsidRPr="00723A09" w:rsidRDefault="00723A09" w:rsidP="00723A09">
            <w:pPr>
              <w:spacing w:line="360" w:lineRule="auto"/>
              <w:jc w:val="center"/>
              <w:rPr>
                <w:rFonts w:ascii="Times New Roman" w:hAnsi="Times New Roman" w:cs="Times New Roman" w:hint="eastAsia"/>
                <w:b/>
                <w:bCs/>
                <w:kern w:val="0"/>
                <w:sz w:val="24"/>
                <w:szCs w:val="24"/>
                <w:lang w:eastAsia="zh-TW"/>
              </w:rPr>
            </w:pPr>
            <w:r w:rsidRPr="00723A09">
              <w:rPr>
                <w:rFonts w:ascii="Times New Roman" w:hAnsi="Times New Roman" w:cs="Times New Roman" w:hint="eastAsia"/>
                <w:b/>
                <w:bCs/>
                <w:kern w:val="0"/>
                <w:sz w:val="24"/>
                <w:szCs w:val="24"/>
                <w:lang w:eastAsia="zh-TW"/>
              </w:rPr>
              <w:t>G</w:t>
            </w:r>
            <w:r w:rsidRPr="00723A09">
              <w:rPr>
                <w:rFonts w:ascii="Times New Roman" w:hAnsi="Times New Roman" w:cs="Times New Roman"/>
                <w:b/>
                <w:bCs/>
                <w:kern w:val="0"/>
                <w:sz w:val="24"/>
                <w:szCs w:val="24"/>
                <w:lang w:eastAsia="zh-TW"/>
              </w:rPr>
              <w:t>OVT</w:t>
            </w:r>
          </w:p>
        </w:tc>
      </w:tr>
      <w:tr w:rsidR="00723A09" w14:paraId="6E726810" w14:textId="77777777" w:rsidTr="00E32BE5">
        <w:tc>
          <w:tcPr>
            <w:tcW w:w="1980" w:type="dxa"/>
          </w:tcPr>
          <w:p w14:paraId="2EE6A2F2" w14:textId="4CB6A10F" w:rsidR="00723A09" w:rsidRPr="00723A09" w:rsidRDefault="00723A09" w:rsidP="0081476A">
            <w:pPr>
              <w:spacing w:line="360" w:lineRule="auto"/>
              <w:rPr>
                <w:rFonts w:ascii="Times New Roman" w:hAnsi="Times New Roman" w:cs="Times New Roman"/>
                <w:kern w:val="0"/>
                <w:sz w:val="24"/>
                <w:szCs w:val="24"/>
                <w:lang w:eastAsia="zh-TW"/>
              </w:rPr>
            </w:pPr>
            <w:r w:rsidRPr="00723A09">
              <w:rPr>
                <w:rFonts w:ascii="Times New Roman" w:hAnsi="Times New Roman" w:cs="Times New Roman"/>
                <w:kern w:val="0"/>
                <w:sz w:val="24"/>
                <w:szCs w:val="24"/>
                <w:lang w:eastAsia="zh-TW"/>
              </w:rPr>
              <w:t>Promoting hygiene(1)</w:t>
            </w:r>
          </w:p>
        </w:tc>
        <w:tc>
          <w:tcPr>
            <w:tcW w:w="2174" w:type="dxa"/>
          </w:tcPr>
          <w:p w14:paraId="6105DF40" w14:textId="4DE6D5DB" w:rsidR="00723A09" w:rsidRPr="00723A09" w:rsidRDefault="00723A09" w:rsidP="003A197A">
            <w:pPr>
              <w:spacing w:line="360" w:lineRule="auto"/>
              <w:jc w:val="left"/>
              <w:rPr>
                <w:rFonts w:ascii="Times New Roman" w:hAnsi="Times New Roman" w:cs="Times New Roman"/>
                <w:kern w:val="0"/>
                <w:sz w:val="24"/>
                <w:szCs w:val="24"/>
                <w:lang w:eastAsia="zh-TW"/>
              </w:rPr>
            </w:pPr>
            <w:r w:rsidRPr="00723A09">
              <w:rPr>
                <w:rFonts w:ascii="Times New Roman" w:hAnsi="Times New Roman" w:cs="Times New Roman"/>
                <w:kern w:val="0"/>
                <w:sz w:val="24"/>
                <w:szCs w:val="24"/>
                <w:lang w:eastAsia="zh-TW"/>
              </w:rPr>
              <w:t>12.285</w:t>
            </w:r>
          </w:p>
        </w:tc>
        <w:tc>
          <w:tcPr>
            <w:tcW w:w="2071" w:type="dxa"/>
          </w:tcPr>
          <w:p w14:paraId="39528313" w14:textId="6FB8EEE9" w:rsidR="00723A09" w:rsidRPr="00723A09" w:rsidRDefault="00723A09" w:rsidP="003A197A">
            <w:pPr>
              <w:spacing w:line="360" w:lineRule="auto"/>
              <w:jc w:val="left"/>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1.714</w:t>
            </w:r>
          </w:p>
        </w:tc>
        <w:tc>
          <w:tcPr>
            <w:tcW w:w="2071" w:type="dxa"/>
          </w:tcPr>
          <w:p w14:paraId="2D7B4E2A" w14:textId="74154E88" w:rsidR="00723A09" w:rsidRPr="00723A09" w:rsidRDefault="00723A09" w:rsidP="003A197A">
            <w:pPr>
              <w:spacing w:line="360" w:lineRule="auto"/>
              <w:jc w:val="left"/>
              <w:rPr>
                <w:rFonts w:ascii="Times New Roman" w:hAnsi="Times New Roman" w:cs="Times New Roman" w:hint="eastAsia"/>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2.285</w:t>
            </w:r>
          </w:p>
        </w:tc>
      </w:tr>
      <w:tr w:rsidR="00723A09" w14:paraId="5E4BA4A7" w14:textId="77777777" w:rsidTr="00E32BE5">
        <w:tc>
          <w:tcPr>
            <w:tcW w:w="1980" w:type="dxa"/>
          </w:tcPr>
          <w:p w14:paraId="360F209B" w14:textId="6274A748" w:rsidR="00723A09" w:rsidRPr="00723A09" w:rsidRDefault="00723A09" w:rsidP="0081476A">
            <w:pPr>
              <w:spacing w:line="360" w:lineRule="auto"/>
              <w:rPr>
                <w:rFonts w:ascii="Times New Roman" w:hAnsi="Times New Roman" w:cs="Times New Roman"/>
                <w:kern w:val="0"/>
                <w:sz w:val="24"/>
                <w:szCs w:val="24"/>
                <w:lang w:eastAsia="zh-TW"/>
              </w:rPr>
            </w:pPr>
            <w:r w:rsidRPr="00723A09">
              <w:rPr>
                <w:rFonts w:ascii="Times New Roman" w:hAnsi="Times New Roman" w:cs="Times New Roman"/>
                <w:kern w:val="0"/>
                <w:sz w:val="24"/>
                <w:szCs w:val="24"/>
                <w:lang w:eastAsia="zh-TW"/>
              </w:rPr>
              <w:t xml:space="preserve">Social distancing </w:t>
            </w:r>
            <w:r w:rsidRPr="00723A09">
              <w:rPr>
                <w:rFonts w:ascii="Times New Roman" w:hAnsi="Times New Roman" w:cs="Times New Roman"/>
                <w:kern w:val="0"/>
                <w:sz w:val="24"/>
                <w:szCs w:val="24"/>
                <w:lang w:eastAsia="zh-TW"/>
              </w:rPr>
              <w:lastRenderedPageBreak/>
              <w:t>(2)</w:t>
            </w:r>
          </w:p>
        </w:tc>
        <w:tc>
          <w:tcPr>
            <w:tcW w:w="2174" w:type="dxa"/>
          </w:tcPr>
          <w:p w14:paraId="7D629845" w14:textId="5023A9E7" w:rsidR="00723A09" w:rsidRPr="00723A09" w:rsidRDefault="00723A09" w:rsidP="003A197A">
            <w:pPr>
              <w:spacing w:line="360" w:lineRule="auto"/>
              <w:jc w:val="left"/>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lastRenderedPageBreak/>
              <w:t>1</w:t>
            </w:r>
            <w:r>
              <w:rPr>
                <w:rFonts w:ascii="Times New Roman" w:hAnsi="Times New Roman" w:cs="Times New Roman"/>
                <w:kern w:val="0"/>
                <w:sz w:val="24"/>
                <w:szCs w:val="24"/>
                <w:lang w:eastAsia="zh-TW"/>
              </w:rPr>
              <w:t>2</w:t>
            </w:r>
          </w:p>
        </w:tc>
        <w:tc>
          <w:tcPr>
            <w:tcW w:w="2071" w:type="dxa"/>
          </w:tcPr>
          <w:p w14:paraId="4A789796" w14:textId="73F83828" w:rsidR="00723A09" w:rsidRPr="00723A09" w:rsidRDefault="00723A09" w:rsidP="003A197A">
            <w:pPr>
              <w:spacing w:line="360" w:lineRule="auto"/>
              <w:jc w:val="left"/>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1.857</w:t>
            </w:r>
          </w:p>
        </w:tc>
        <w:tc>
          <w:tcPr>
            <w:tcW w:w="2071" w:type="dxa"/>
          </w:tcPr>
          <w:p w14:paraId="0F5C2D89" w14:textId="0D21FB1B" w:rsidR="00723A09" w:rsidRPr="00723A09" w:rsidRDefault="00723A09" w:rsidP="003A197A">
            <w:pPr>
              <w:spacing w:line="360" w:lineRule="auto"/>
              <w:jc w:val="left"/>
              <w:rPr>
                <w:rFonts w:ascii="Times New Roman" w:hAnsi="Times New Roman" w:cs="Times New Roman" w:hint="eastAsia"/>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2.285</w:t>
            </w:r>
          </w:p>
        </w:tc>
      </w:tr>
      <w:tr w:rsidR="00723A09" w14:paraId="5B7FB3D7" w14:textId="77777777" w:rsidTr="00E32BE5">
        <w:tc>
          <w:tcPr>
            <w:tcW w:w="1980" w:type="dxa"/>
          </w:tcPr>
          <w:p w14:paraId="16F88A3D" w14:textId="7DA62527" w:rsidR="00723A09" w:rsidRPr="00723A09" w:rsidRDefault="00723A09" w:rsidP="0081476A">
            <w:pPr>
              <w:spacing w:line="360" w:lineRule="auto"/>
              <w:rPr>
                <w:rFonts w:ascii="Times New Roman" w:hAnsi="Times New Roman" w:cs="Times New Roman"/>
                <w:kern w:val="0"/>
                <w:sz w:val="24"/>
                <w:szCs w:val="24"/>
                <w:lang w:eastAsia="zh-TW"/>
              </w:rPr>
            </w:pPr>
            <w:proofErr w:type="spellStart"/>
            <w:r w:rsidRPr="00723A09">
              <w:rPr>
                <w:rFonts w:ascii="Times New Roman" w:hAnsi="Times New Roman" w:cs="Times New Roman"/>
                <w:kern w:val="0"/>
                <w:sz w:val="24"/>
                <w:szCs w:val="24"/>
                <w:lang w:eastAsia="zh-TW"/>
              </w:rPr>
              <w:t>Well being</w:t>
            </w:r>
            <w:proofErr w:type="spellEnd"/>
            <w:r w:rsidRPr="00723A09">
              <w:rPr>
                <w:rFonts w:ascii="Times New Roman" w:hAnsi="Times New Roman" w:cs="Times New Roman"/>
                <w:kern w:val="0"/>
                <w:sz w:val="24"/>
                <w:szCs w:val="24"/>
                <w:lang w:eastAsia="zh-TW"/>
              </w:rPr>
              <w:t xml:space="preserve"> and mental health</w:t>
            </w:r>
            <w:r w:rsidR="003A197A">
              <w:rPr>
                <w:rFonts w:ascii="Times New Roman" w:hAnsi="Times New Roman" w:cs="Times New Roman"/>
                <w:kern w:val="0"/>
                <w:sz w:val="24"/>
                <w:szCs w:val="24"/>
                <w:lang w:eastAsia="zh-TW"/>
              </w:rPr>
              <w:t>(3)</w:t>
            </w:r>
          </w:p>
        </w:tc>
        <w:tc>
          <w:tcPr>
            <w:tcW w:w="2174" w:type="dxa"/>
          </w:tcPr>
          <w:p w14:paraId="57DC0B65" w14:textId="02A98E73" w:rsidR="00723A09" w:rsidRPr="00723A09" w:rsidRDefault="00723A09" w:rsidP="0081476A">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2.285</w:t>
            </w:r>
          </w:p>
        </w:tc>
        <w:tc>
          <w:tcPr>
            <w:tcW w:w="2071" w:type="dxa"/>
          </w:tcPr>
          <w:p w14:paraId="2FADF53D" w14:textId="5A86560A" w:rsidR="00723A09" w:rsidRPr="00723A09" w:rsidRDefault="00723A09" w:rsidP="0081476A">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2</w:t>
            </w:r>
          </w:p>
        </w:tc>
        <w:tc>
          <w:tcPr>
            <w:tcW w:w="2071" w:type="dxa"/>
          </w:tcPr>
          <w:p w14:paraId="3FA5ECF1" w14:textId="61EA5C81" w:rsidR="00723A09" w:rsidRPr="00723A09" w:rsidRDefault="003A197A" w:rsidP="0081476A">
            <w:pPr>
              <w:spacing w:line="360" w:lineRule="auto"/>
              <w:rPr>
                <w:rFonts w:ascii="Times New Roman" w:hAnsi="Times New Roman" w:cs="Times New Roman" w:hint="eastAsia"/>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2.285</w:t>
            </w:r>
          </w:p>
        </w:tc>
      </w:tr>
      <w:tr w:rsidR="00723A09" w14:paraId="5EB00A06" w14:textId="77777777" w:rsidTr="00E32BE5">
        <w:tc>
          <w:tcPr>
            <w:tcW w:w="1980" w:type="dxa"/>
          </w:tcPr>
          <w:p w14:paraId="4D231439" w14:textId="2A5A0128" w:rsidR="00723A09" w:rsidRPr="00723A09" w:rsidRDefault="00723A09" w:rsidP="00723A09">
            <w:pPr>
              <w:spacing w:line="360" w:lineRule="auto"/>
              <w:rPr>
                <w:rFonts w:ascii="Times New Roman" w:hAnsi="Times New Roman" w:cs="Times New Roman"/>
                <w:kern w:val="0"/>
                <w:sz w:val="24"/>
                <w:szCs w:val="24"/>
                <w:lang w:eastAsia="zh-TW"/>
              </w:rPr>
            </w:pPr>
            <w:r w:rsidRPr="00723A09">
              <w:rPr>
                <w:rFonts w:ascii="Times New Roman" w:hAnsi="Times New Roman" w:cs="Times New Roman"/>
                <w:sz w:val="24"/>
                <w:szCs w:val="24"/>
              </w:rPr>
              <w:t>Financial Support(</w:t>
            </w:r>
            <w:r w:rsidR="003A197A">
              <w:rPr>
                <w:rFonts w:ascii="Times New Roman" w:hAnsi="Times New Roman" w:cs="Times New Roman"/>
                <w:sz w:val="24"/>
                <w:szCs w:val="24"/>
              </w:rPr>
              <w:t>4</w:t>
            </w:r>
            <w:r w:rsidRPr="00723A09">
              <w:rPr>
                <w:rFonts w:ascii="Times New Roman" w:hAnsi="Times New Roman" w:cs="Times New Roman"/>
                <w:sz w:val="24"/>
                <w:szCs w:val="24"/>
              </w:rPr>
              <w:t>)</w:t>
            </w:r>
          </w:p>
        </w:tc>
        <w:tc>
          <w:tcPr>
            <w:tcW w:w="2174" w:type="dxa"/>
          </w:tcPr>
          <w:p w14:paraId="55CBB5BC" w14:textId="32425111" w:rsidR="00723A09" w:rsidRPr="00723A09" w:rsidRDefault="00723A09" w:rsidP="00723A09">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2.142</w:t>
            </w:r>
          </w:p>
        </w:tc>
        <w:tc>
          <w:tcPr>
            <w:tcW w:w="2071" w:type="dxa"/>
          </w:tcPr>
          <w:p w14:paraId="0307BDC6" w14:textId="7D405A94" w:rsidR="00723A09" w:rsidRPr="00723A09" w:rsidRDefault="00723A09" w:rsidP="00723A09">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2</w:t>
            </w:r>
          </w:p>
        </w:tc>
        <w:tc>
          <w:tcPr>
            <w:tcW w:w="2071" w:type="dxa"/>
          </w:tcPr>
          <w:p w14:paraId="5B080B8D" w14:textId="32AF18E5" w:rsidR="00723A09" w:rsidRPr="00723A09" w:rsidRDefault="003A197A" w:rsidP="00723A09">
            <w:pPr>
              <w:spacing w:line="360" w:lineRule="auto"/>
              <w:rPr>
                <w:rFonts w:ascii="Times New Roman" w:hAnsi="Times New Roman" w:cs="Times New Roman" w:hint="eastAsia"/>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2.142</w:t>
            </w:r>
          </w:p>
        </w:tc>
      </w:tr>
      <w:tr w:rsidR="00723A09" w14:paraId="78C2272B" w14:textId="77777777" w:rsidTr="00E32BE5">
        <w:tc>
          <w:tcPr>
            <w:tcW w:w="1980" w:type="dxa"/>
          </w:tcPr>
          <w:p w14:paraId="227D64F1" w14:textId="2A6C28BC" w:rsidR="00723A09" w:rsidRPr="00723A09" w:rsidRDefault="00723A09" w:rsidP="00723A09">
            <w:pPr>
              <w:spacing w:line="360" w:lineRule="auto"/>
              <w:rPr>
                <w:rFonts w:ascii="Times New Roman" w:hAnsi="Times New Roman" w:cs="Times New Roman"/>
                <w:kern w:val="0"/>
                <w:sz w:val="24"/>
                <w:szCs w:val="24"/>
                <w:lang w:eastAsia="zh-TW"/>
              </w:rPr>
            </w:pPr>
            <w:r w:rsidRPr="00723A09">
              <w:rPr>
                <w:rFonts w:ascii="Times New Roman" w:hAnsi="Times New Roman" w:cs="Times New Roman"/>
                <w:sz w:val="24"/>
                <w:szCs w:val="24"/>
              </w:rPr>
              <w:t>Effective communication(</w:t>
            </w:r>
            <w:r w:rsidR="003A197A">
              <w:rPr>
                <w:rFonts w:ascii="Times New Roman" w:hAnsi="Times New Roman" w:cs="Times New Roman"/>
                <w:sz w:val="24"/>
                <w:szCs w:val="24"/>
              </w:rPr>
              <w:t>5</w:t>
            </w:r>
            <w:r w:rsidRPr="00723A09">
              <w:rPr>
                <w:rFonts w:ascii="Times New Roman" w:hAnsi="Times New Roman" w:cs="Times New Roman"/>
                <w:sz w:val="24"/>
                <w:szCs w:val="24"/>
              </w:rPr>
              <w:t>)</w:t>
            </w:r>
          </w:p>
        </w:tc>
        <w:tc>
          <w:tcPr>
            <w:tcW w:w="2174" w:type="dxa"/>
          </w:tcPr>
          <w:p w14:paraId="3F964672" w14:textId="70D4DD4C" w:rsidR="00723A09" w:rsidRPr="00723A09" w:rsidRDefault="00723A09" w:rsidP="00723A09">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2.285</w:t>
            </w:r>
          </w:p>
        </w:tc>
        <w:tc>
          <w:tcPr>
            <w:tcW w:w="2071" w:type="dxa"/>
          </w:tcPr>
          <w:p w14:paraId="0319558A" w14:textId="0BCABED7" w:rsidR="00723A09" w:rsidRPr="00723A09" w:rsidRDefault="00723A09" w:rsidP="00723A09">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1.857</w:t>
            </w:r>
          </w:p>
        </w:tc>
        <w:tc>
          <w:tcPr>
            <w:tcW w:w="2071" w:type="dxa"/>
          </w:tcPr>
          <w:p w14:paraId="7DF3459A" w14:textId="0C1C62C9" w:rsidR="00723A09" w:rsidRPr="00723A09" w:rsidRDefault="003A197A" w:rsidP="00723A09">
            <w:pPr>
              <w:spacing w:line="360" w:lineRule="auto"/>
              <w:rPr>
                <w:rFonts w:ascii="Times New Roman" w:hAnsi="Times New Roman" w:cs="Times New Roman" w:hint="eastAsia"/>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1.857</w:t>
            </w:r>
          </w:p>
        </w:tc>
      </w:tr>
      <w:tr w:rsidR="00723A09" w14:paraId="214BA998" w14:textId="77777777" w:rsidTr="00E32BE5">
        <w:tc>
          <w:tcPr>
            <w:tcW w:w="1980" w:type="dxa"/>
          </w:tcPr>
          <w:p w14:paraId="052CD8AD" w14:textId="0F1D143A" w:rsidR="00723A09" w:rsidRPr="00723A09" w:rsidRDefault="00723A09" w:rsidP="00723A09">
            <w:pPr>
              <w:spacing w:line="360" w:lineRule="auto"/>
              <w:rPr>
                <w:rFonts w:ascii="Times New Roman" w:hAnsi="Times New Roman" w:cs="Times New Roman"/>
                <w:kern w:val="0"/>
                <w:sz w:val="24"/>
                <w:szCs w:val="24"/>
                <w:lang w:eastAsia="zh-TW"/>
              </w:rPr>
            </w:pPr>
            <w:r w:rsidRPr="00723A09">
              <w:rPr>
                <w:rFonts w:ascii="Times New Roman" w:hAnsi="Times New Roman" w:cs="Times New Roman"/>
                <w:sz w:val="24"/>
                <w:szCs w:val="24"/>
              </w:rPr>
              <w:t>Planning for the future(</w:t>
            </w:r>
            <w:r w:rsidR="003A197A">
              <w:rPr>
                <w:rFonts w:ascii="Times New Roman" w:hAnsi="Times New Roman" w:cs="Times New Roman"/>
                <w:sz w:val="24"/>
                <w:szCs w:val="24"/>
              </w:rPr>
              <w:t>6</w:t>
            </w:r>
            <w:r w:rsidRPr="00723A09">
              <w:rPr>
                <w:rFonts w:ascii="Times New Roman" w:hAnsi="Times New Roman" w:cs="Times New Roman"/>
                <w:sz w:val="24"/>
                <w:szCs w:val="24"/>
              </w:rPr>
              <w:t>)</w:t>
            </w:r>
          </w:p>
        </w:tc>
        <w:tc>
          <w:tcPr>
            <w:tcW w:w="2174" w:type="dxa"/>
          </w:tcPr>
          <w:p w14:paraId="24811CE5" w14:textId="43B343A6" w:rsidR="00723A09" w:rsidRPr="00723A09" w:rsidRDefault="00723A09" w:rsidP="00723A09">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2.285</w:t>
            </w:r>
          </w:p>
        </w:tc>
        <w:tc>
          <w:tcPr>
            <w:tcW w:w="2071" w:type="dxa"/>
          </w:tcPr>
          <w:p w14:paraId="083E51F0" w14:textId="512808EB" w:rsidR="00723A09" w:rsidRPr="00723A09" w:rsidRDefault="00723A09" w:rsidP="00723A09">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1.857</w:t>
            </w:r>
          </w:p>
        </w:tc>
        <w:tc>
          <w:tcPr>
            <w:tcW w:w="2071" w:type="dxa"/>
          </w:tcPr>
          <w:p w14:paraId="59DA285F" w14:textId="0996A245" w:rsidR="00723A09" w:rsidRPr="00723A09" w:rsidRDefault="003A197A" w:rsidP="00723A09">
            <w:pPr>
              <w:spacing w:line="360" w:lineRule="auto"/>
              <w:rPr>
                <w:rFonts w:ascii="Times New Roman" w:hAnsi="Times New Roman" w:cs="Times New Roman" w:hint="eastAsia"/>
                <w:kern w:val="0"/>
                <w:sz w:val="24"/>
                <w:szCs w:val="24"/>
                <w:lang w:eastAsia="zh-TW"/>
              </w:rPr>
            </w:pPr>
            <w:r>
              <w:rPr>
                <w:rFonts w:ascii="Times New Roman" w:hAnsi="Times New Roman" w:cs="Times New Roman" w:hint="eastAsia"/>
                <w:kern w:val="0"/>
                <w:sz w:val="24"/>
                <w:szCs w:val="24"/>
                <w:lang w:eastAsia="zh-TW"/>
              </w:rPr>
              <w:t>1</w:t>
            </w:r>
            <w:r>
              <w:rPr>
                <w:rFonts w:ascii="Times New Roman" w:hAnsi="Times New Roman" w:cs="Times New Roman"/>
                <w:kern w:val="0"/>
                <w:sz w:val="24"/>
                <w:szCs w:val="24"/>
                <w:lang w:eastAsia="zh-TW"/>
              </w:rPr>
              <w:t>1.857</w:t>
            </w:r>
          </w:p>
        </w:tc>
      </w:tr>
    </w:tbl>
    <w:p w14:paraId="75EA0779" w14:textId="77777777" w:rsidR="00723A09" w:rsidRPr="000C435C" w:rsidRDefault="00723A09" w:rsidP="0081476A">
      <w:pPr>
        <w:spacing w:line="360" w:lineRule="auto"/>
        <w:rPr>
          <w:rFonts w:ascii="Times New Roman" w:hAnsi="Times New Roman" w:cs="Times New Roman" w:hint="eastAsia"/>
          <w:b/>
          <w:bCs/>
          <w:kern w:val="0"/>
          <w:sz w:val="24"/>
          <w:szCs w:val="24"/>
          <w:lang w:eastAsia="zh-TW"/>
        </w:rPr>
      </w:pPr>
    </w:p>
    <w:p w14:paraId="02AFE8AE" w14:textId="66BFAF51" w:rsidR="0080300E" w:rsidRPr="000C435C" w:rsidRDefault="00FA42C3"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noProof/>
          <w:kern w:val="0"/>
          <w:sz w:val="24"/>
          <w:szCs w:val="24"/>
          <w:lang w:eastAsia="zh-TW"/>
        </w:rPr>
        <w:drawing>
          <wp:inline distT="0" distB="0" distL="0" distR="0" wp14:anchorId="62B5ADC9" wp14:editId="3DCE3A1D">
            <wp:extent cx="5274310" cy="3076575"/>
            <wp:effectExtent l="0" t="0" r="2540" b="9525"/>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AA91465" w14:textId="68ACDA03" w:rsidR="00616D22" w:rsidRDefault="00A30ADF" w:rsidP="0081476A">
      <w:pPr>
        <w:spacing w:line="360" w:lineRule="auto"/>
        <w:rPr>
          <w:rFonts w:ascii="Times New Roman" w:hAnsi="Times New Roman" w:cs="Times New Roman"/>
          <w:kern w:val="0"/>
          <w:sz w:val="24"/>
          <w:szCs w:val="24"/>
          <w:lang w:eastAsia="zh-TW"/>
        </w:rPr>
      </w:pPr>
      <w:r w:rsidRPr="00616D22">
        <w:rPr>
          <w:rFonts w:ascii="Times New Roman" w:hAnsi="Times New Roman" w:cs="Times New Roman" w:hint="eastAsia"/>
          <w:b/>
          <w:bCs/>
          <w:kern w:val="0"/>
          <w:sz w:val="24"/>
          <w:szCs w:val="24"/>
          <w:lang w:eastAsia="zh-TW"/>
        </w:rPr>
        <w:t>A</w:t>
      </w:r>
      <w:r w:rsidRPr="00616D22">
        <w:rPr>
          <w:rFonts w:ascii="Times New Roman" w:hAnsi="Times New Roman" w:cs="Times New Roman"/>
          <w:b/>
          <w:bCs/>
          <w:kern w:val="0"/>
          <w:sz w:val="24"/>
          <w:szCs w:val="24"/>
          <w:lang w:eastAsia="zh-TW"/>
        </w:rPr>
        <w:t>nalysis:</w:t>
      </w:r>
      <w:r w:rsidRPr="003F0E4E">
        <w:rPr>
          <w:rFonts w:ascii="Times New Roman" w:hAnsi="Times New Roman" w:cs="Times New Roman"/>
          <w:kern w:val="0"/>
          <w:sz w:val="24"/>
          <w:szCs w:val="24"/>
          <w:lang w:eastAsia="zh-TW"/>
        </w:rPr>
        <w:t xml:space="preserve"> compare the 3 factors in this gap analysis, </w:t>
      </w:r>
      <w:r w:rsidR="005429C8" w:rsidRPr="003F0E4E">
        <w:rPr>
          <w:rFonts w:ascii="Times New Roman" w:hAnsi="Times New Roman" w:cs="Times New Roman"/>
          <w:kern w:val="0"/>
          <w:sz w:val="24"/>
          <w:szCs w:val="24"/>
          <w:lang w:eastAsia="zh-TW"/>
        </w:rPr>
        <w:t xml:space="preserve">for hygiene, the government did a good job with the importance, while CDU needs some improvements. For promoting social distancing, the government </w:t>
      </w:r>
      <w:r w:rsidR="003F0E4E">
        <w:rPr>
          <w:rFonts w:ascii="Times New Roman" w:hAnsi="Times New Roman" w:cs="Times New Roman"/>
          <w:kern w:val="0"/>
          <w:sz w:val="24"/>
          <w:szCs w:val="24"/>
          <w:lang w:eastAsia="zh-TW"/>
        </w:rPr>
        <w:t>outperforms</w:t>
      </w:r>
      <w:r w:rsidR="005429C8" w:rsidRPr="003F0E4E">
        <w:rPr>
          <w:rFonts w:ascii="Times New Roman" w:hAnsi="Times New Roman" w:cs="Times New Roman"/>
          <w:kern w:val="0"/>
          <w:sz w:val="24"/>
          <w:szCs w:val="24"/>
          <w:lang w:eastAsia="zh-TW"/>
        </w:rPr>
        <w:t xml:space="preserve"> the importa</w:t>
      </w:r>
      <w:r w:rsidR="003F0E4E">
        <w:rPr>
          <w:rFonts w:ascii="Times New Roman" w:hAnsi="Times New Roman" w:cs="Times New Roman"/>
          <w:kern w:val="0"/>
          <w:sz w:val="24"/>
          <w:szCs w:val="24"/>
          <w:lang w:eastAsia="zh-TW"/>
        </w:rPr>
        <w:t>n</w:t>
      </w:r>
      <w:r w:rsidR="005429C8" w:rsidRPr="003F0E4E">
        <w:rPr>
          <w:rFonts w:ascii="Times New Roman" w:hAnsi="Times New Roman" w:cs="Times New Roman"/>
          <w:kern w:val="0"/>
          <w:sz w:val="24"/>
          <w:szCs w:val="24"/>
          <w:lang w:eastAsia="zh-TW"/>
        </w:rPr>
        <w:t>ce, while CDU still needs some improvement.</w:t>
      </w:r>
      <w:r w:rsidR="003F0E4E">
        <w:rPr>
          <w:rFonts w:ascii="Times New Roman" w:hAnsi="Times New Roman" w:cs="Times New Roman"/>
          <w:kern w:val="0"/>
          <w:sz w:val="24"/>
          <w:szCs w:val="24"/>
          <w:lang w:eastAsia="zh-TW"/>
        </w:rPr>
        <w:t xml:space="preserve"> </w:t>
      </w:r>
    </w:p>
    <w:p w14:paraId="36308182" w14:textId="77777777" w:rsidR="00616D22" w:rsidRDefault="00616D22" w:rsidP="0081476A">
      <w:pPr>
        <w:spacing w:line="360" w:lineRule="auto"/>
        <w:rPr>
          <w:rFonts w:ascii="Times New Roman" w:hAnsi="Times New Roman" w:cs="Times New Roman"/>
          <w:kern w:val="0"/>
          <w:sz w:val="24"/>
          <w:szCs w:val="24"/>
          <w:lang w:eastAsia="zh-TW"/>
        </w:rPr>
      </w:pPr>
    </w:p>
    <w:p w14:paraId="2B8E5BD8" w14:textId="1891BD7A" w:rsidR="00A30ADF" w:rsidRDefault="00616D22" w:rsidP="0081476A">
      <w:pPr>
        <w:spacing w:line="360" w:lineRule="auto"/>
        <w:rPr>
          <w:rFonts w:ascii="Times New Roman" w:hAnsi="Times New Roman" w:cs="Times New Roman"/>
          <w:kern w:val="0"/>
          <w:sz w:val="24"/>
          <w:szCs w:val="24"/>
          <w:lang w:eastAsia="zh-TW"/>
        </w:rPr>
      </w:pPr>
      <w:r>
        <w:rPr>
          <w:rFonts w:ascii="Times New Roman" w:hAnsi="Times New Roman" w:cs="Times New Roman"/>
          <w:kern w:val="0"/>
          <w:sz w:val="24"/>
          <w:szCs w:val="24"/>
          <w:lang w:eastAsia="zh-TW"/>
        </w:rPr>
        <w:t xml:space="preserve">As for mental health and financial support the government still outperform the </w:t>
      </w:r>
      <w:r>
        <w:rPr>
          <w:rFonts w:ascii="Times New Roman" w:hAnsi="Times New Roman" w:cs="Times New Roman"/>
          <w:kern w:val="0"/>
          <w:sz w:val="24"/>
          <w:szCs w:val="24"/>
          <w:lang w:eastAsia="zh-TW"/>
        </w:rPr>
        <w:lastRenderedPageBreak/>
        <w:t>importance and CDU, while CDU has meet the criteria of importance. As for communication and planning for future, government and CDU are lower than that of importance.</w:t>
      </w:r>
    </w:p>
    <w:p w14:paraId="2A1EB61B" w14:textId="77777777" w:rsidR="00616D22" w:rsidRPr="000C435C" w:rsidRDefault="00616D22" w:rsidP="0081476A">
      <w:pPr>
        <w:spacing w:line="360" w:lineRule="auto"/>
        <w:rPr>
          <w:rFonts w:ascii="Times New Roman" w:hAnsi="Times New Roman" w:cs="Times New Roman" w:hint="eastAsia"/>
          <w:kern w:val="0"/>
          <w:sz w:val="24"/>
          <w:szCs w:val="24"/>
          <w:lang w:eastAsia="zh-TW"/>
        </w:rPr>
      </w:pPr>
    </w:p>
    <w:p w14:paraId="097DAEE4" w14:textId="456B25F5" w:rsidR="009A05FC" w:rsidRPr="000C435C" w:rsidRDefault="00AE7061" w:rsidP="0081476A">
      <w:pPr>
        <w:spacing w:line="360" w:lineRule="auto"/>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 xml:space="preserve">Q10. </w:t>
      </w:r>
    </w:p>
    <w:p w14:paraId="1DE07A90" w14:textId="5309A928" w:rsidR="00AE7061" w:rsidRPr="000C435C" w:rsidRDefault="00AE7061" w:rsidP="00AE7061">
      <w:pPr>
        <w:pStyle w:val="ac"/>
        <w:numPr>
          <w:ilvl w:val="0"/>
          <w:numId w:val="5"/>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Gender</w:t>
      </w:r>
    </w:p>
    <w:tbl>
      <w:tblPr>
        <w:tblW w:w="3234" w:type="dxa"/>
        <w:tblCellMar>
          <w:left w:w="28" w:type="dxa"/>
          <w:right w:w="28" w:type="dxa"/>
        </w:tblCellMar>
        <w:tblLook w:val="04A0" w:firstRow="1" w:lastRow="0" w:firstColumn="1" w:lastColumn="0" w:noHBand="0" w:noVBand="1"/>
      </w:tblPr>
      <w:tblGrid>
        <w:gridCol w:w="765"/>
        <w:gridCol w:w="1261"/>
        <w:gridCol w:w="1261"/>
      </w:tblGrid>
      <w:tr w:rsidR="00304EFA" w:rsidRPr="000C435C" w14:paraId="48DF3360" w14:textId="77777777" w:rsidTr="00304EFA">
        <w:trPr>
          <w:trHeight w:val="148"/>
        </w:trPr>
        <w:tc>
          <w:tcPr>
            <w:tcW w:w="712"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2B28F863" w14:textId="77777777" w:rsidR="00304EFA" w:rsidRPr="000C435C" w:rsidRDefault="00304EFA" w:rsidP="00304EFA">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Q10(a)</w:t>
            </w:r>
          </w:p>
        </w:tc>
        <w:tc>
          <w:tcPr>
            <w:tcW w:w="1261" w:type="dxa"/>
            <w:tcBorders>
              <w:top w:val="single" w:sz="4" w:space="0" w:color="auto"/>
              <w:left w:val="nil"/>
              <w:bottom w:val="single" w:sz="4" w:space="0" w:color="auto"/>
              <w:right w:val="single" w:sz="4" w:space="0" w:color="auto"/>
            </w:tcBorders>
            <w:shd w:val="clear" w:color="000000" w:fill="FCE4D6"/>
            <w:noWrap/>
            <w:vAlign w:val="bottom"/>
            <w:hideMark/>
          </w:tcPr>
          <w:p w14:paraId="5DCDB8E4" w14:textId="347B59ED" w:rsidR="00304EFA" w:rsidRPr="000C435C" w:rsidRDefault="00304EFA" w:rsidP="00304EFA">
            <w:pPr>
              <w:widowControl/>
              <w:jc w:val="right"/>
              <w:rPr>
                <w:rFonts w:ascii="Times New Roman" w:eastAsia="新細明體" w:hAnsi="Times New Roman" w:cs="Times New Roman"/>
                <w:b/>
                <w:bCs/>
                <w:color w:val="000000"/>
                <w:kern w:val="0"/>
                <w:sz w:val="24"/>
                <w:szCs w:val="24"/>
                <w:lang w:eastAsia="zh-TW"/>
              </w:rPr>
            </w:pPr>
          </w:p>
        </w:tc>
        <w:tc>
          <w:tcPr>
            <w:tcW w:w="1261" w:type="dxa"/>
            <w:tcBorders>
              <w:top w:val="single" w:sz="4" w:space="0" w:color="auto"/>
              <w:left w:val="nil"/>
              <w:bottom w:val="single" w:sz="4" w:space="0" w:color="auto"/>
              <w:right w:val="single" w:sz="4" w:space="0" w:color="auto"/>
            </w:tcBorders>
            <w:shd w:val="clear" w:color="000000" w:fill="FCE4D6"/>
            <w:noWrap/>
            <w:vAlign w:val="bottom"/>
            <w:hideMark/>
          </w:tcPr>
          <w:p w14:paraId="383AF53F" w14:textId="7B359855" w:rsidR="00304EFA" w:rsidRPr="000C435C" w:rsidRDefault="00304EFA" w:rsidP="00304EFA">
            <w:pPr>
              <w:widowControl/>
              <w:jc w:val="right"/>
              <w:rPr>
                <w:rFonts w:ascii="Times New Roman" w:eastAsia="新細明體" w:hAnsi="Times New Roman" w:cs="Times New Roman"/>
                <w:b/>
                <w:bCs/>
                <w:color w:val="000000"/>
                <w:kern w:val="0"/>
                <w:sz w:val="24"/>
                <w:szCs w:val="24"/>
                <w:lang w:eastAsia="zh-TW"/>
              </w:rPr>
            </w:pPr>
          </w:p>
        </w:tc>
      </w:tr>
      <w:tr w:rsidR="00304EFA" w:rsidRPr="000C435C" w14:paraId="50278CA0" w14:textId="77777777" w:rsidTr="00304EFA">
        <w:trPr>
          <w:trHeight w:val="245"/>
        </w:trPr>
        <w:tc>
          <w:tcPr>
            <w:tcW w:w="712" w:type="dxa"/>
            <w:tcBorders>
              <w:top w:val="nil"/>
              <w:left w:val="single" w:sz="4" w:space="0" w:color="auto"/>
              <w:bottom w:val="single" w:sz="4" w:space="0" w:color="auto"/>
              <w:right w:val="single" w:sz="4" w:space="0" w:color="auto"/>
            </w:tcBorders>
            <w:shd w:val="clear" w:color="000000" w:fill="E2EFDA"/>
            <w:vAlign w:val="bottom"/>
            <w:hideMark/>
          </w:tcPr>
          <w:p w14:paraId="35C2BA46" w14:textId="77777777" w:rsidR="00304EFA" w:rsidRPr="000C435C" w:rsidRDefault="00304EFA" w:rsidP="00304EFA">
            <w:pPr>
              <w:widowControl/>
              <w:jc w:val="center"/>
              <w:rPr>
                <w:rFonts w:ascii="Times New Roman" w:eastAsia="新細明體" w:hAnsi="Times New Roman" w:cs="Times New Roman"/>
                <w:b/>
                <w:bCs/>
                <w:color w:val="FF0000"/>
                <w:kern w:val="0"/>
                <w:sz w:val="22"/>
                <w:lang w:eastAsia="zh-TW"/>
              </w:rPr>
            </w:pPr>
            <w:r w:rsidRPr="000C435C">
              <w:rPr>
                <w:rFonts w:ascii="Times New Roman" w:eastAsia="新細明體" w:hAnsi="Times New Roman" w:cs="Times New Roman"/>
                <w:b/>
                <w:bCs/>
                <w:color w:val="FF0000"/>
                <w:kern w:val="0"/>
                <w:sz w:val="22"/>
                <w:lang w:eastAsia="zh-TW"/>
              </w:rPr>
              <w:t>Gender</w:t>
            </w:r>
          </w:p>
        </w:tc>
        <w:tc>
          <w:tcPr>
            <w:tcW w:w="1261" w:type="dxa"/>
            <w:tcBorders>
              <w:top w:val="nil"/>
              <w:left w:val="nil"/>
              <w:bottom w:val="single" w:sz="4" w:space="0" w:color="auto"/>
              <w:right w:val="single" w:sz="4" w:space="0" w:color="auto"/>
            </w:tcBorders>
            <w:shd w:val="clear" w:color="000000" w:fill="E2EFDA"/>
            <w:vAlign w:val="bottom"/>
            <w:hideMark/>
          </w:tcPr>
          <w:p w14:paraId="0A70E573"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frequency</w:t>
            </w:r>
          </w:p>
        </w:tc>
        <w:tc>
          <w:tcPr>
            <w:tcW w:w="1261" w:type="dxa"/>
            <w:tcBorders>
              <w:top w:val="nil"/>
              <w:left w:val="nil"/>
              <w:bottom w:val="single" w:sz="4" w:space="0" w:color="auto"/>
              <w:right w:val="single" w:sz="4" w:space="0" w:color="auto"/>
            </w:tcBorders>
            <w:shd w:val="clear" w:color="000000" w:fill="E2EFDA"/>
            <w:vAlign w:val="bottom"/>
            <w:hideMark/>
          </w:tcPr>
          <w:p w14:paraId="281F3456"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w:t>
            </w:r>
          </w:p>
        </w:tc>
      </w:tr>
      <w:tr w:rsidR="00304EFA" w:rsidRPr="000C435C" w14:paraId="1618981C" w14:textId="77777777" w:rsidTr="00304EFA">
        <w:trPr>
          <w:trHeight w:val="271"/>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184AB79C"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Male</w:t>
            </w:r>
          </w:p>
        </w:tc>
        <w:tc>
          <w:tcPr>
            <w:tcW w:w="1261" w:type="dxa"/>
            <w:tcBorders>
              <w:top w:val="nil"/>
              <w:left w:val="nil"/>
              <w:bottom w:val="single" w:sz="4" w:space="0" w:color="auto"/>
              <w:right w:val="single" w:sz="4" w:space="0" w:color="auto"/>
            </w:tcBorders>
            <w:shd w:val="clear" w:color="auto" w:fill="auto"/>
            <w:noWrap/>
            <w:vAlign w:val="center"/>
            <w:hideMark/>
          </w:tcPr>
          <w:p w14:paraId="05729B37"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47</w:t>
            </w:r>
          </w:p>
        </w:tc>
        <w:tc>
          <w:tcPr>
            <w:tcW w:w="1261" w:type="dxa"/>
            <w:tcBorders>
              <w:top w:val="nil"/>
              <w:left w:val="nil"/>
              <w:bottom w:val="single" w:sz="4" w:space="0" w:color="auto"/>
              <w:right w:val="single" w:sz="4" w:space="0" w:color="auto"/>
            </w:tcBorders>
            <w:shd w:val="clear" w:color="auto" w:fill="auto"/>
            <w:noWrap/>
            <w:vAlign w:val="center"/>
            <w:hideMark/>
          </w:tcPr>
          <w:p w14:paraId="18B941A8" w14:textId="0C9D48F3"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54</w:t>
            </w:r>
            <w:r w:rsidR="00CB774E">
              <w:rPr>
                <w:rFonts w:ascii="Times New Roman" w:eastAsia="新細明體" w:hAnsi="Times New Roman" w:cs="Times New Roman"/>
                <w:b/>
                <w:bCs/>
                <w:color w:val="000000"/>
                <w:kern w:val="0"/>
                <w:sz w:val="22"/>
                <w:lang w:eastAsia="zh-TW"/>
              </w:rPr>
              <w:t>.</w:t>
            </w:r>
            <w:r w:rsidRPr="000C435C">
              <w:rPr>
                <w:rFonts w:ascii="Times New Roman" w:eastAsia="新細明體" w:hAnsi="Times New Roman" w:cs="Times New Roman"/>
                <w:b/>
                <w:bCs/>
                <w:color w:val="000000"/>
                <w:kern w:val="0"/>
                <w:sz w:val="22"/>
                <w:lang w:eastAsia="zh-TW"/>
              </w:rPr>
              <w:t>6</w:t>
            </w:r>
          </w:p>
        </w:tc>
      </w:tr>
      <w:tr w:rsidR="00304EFA" w:rsidRPr="000C435C" w14:paraId="571CBBD3" w14:textId="77777777" w:rsidTr="00304EFA">
        <w:trPr>
          <w:trHeight w:val="271"/>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489027FD"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Female</w:t>
            </w:r>
          </w:p>
        </w:tc>
        <w:tc>
          <w:tcPr>
            <w:tcW w:w="1261" w:type="dxa"/>
            <w:tcBorders>
              <w:top w:val="nil"/>
              <w:left w:val="nil"/>
              <w:bottom w:val="single" w:sz="4" w:space="0" w:color="auto"/>
              <w:right w:val="single" w:sz="4" w:space="0" w:color="auto"/>
            </w:tcBorders>
            <w:shd w:val="clear" w:color="auto" w:fill="auto"/>
            <w:noWrap/>
            <w:vAlign w:val="center"/>
            <w:hideMark/>
          </w:tcPr>
          <w:p w14:paraId="5D5AE921"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39</w:t>
            </w:r>
          </w:p>
        </w:tc>
        <w:tc>
          <w:tcPr>
            <w:tcW w:w="1261" w:type="dxa"/>
            <w:tcBorders>
              <w:top w:val="nil"/>
              <w:left w:val="nil"/>
              <w:bottom w:val="single" w:sz="4" w:space="0" w:color="auto"/>
              <w:right w:val="single" w:sz="4" w:space="0" w:color="auto"/>
            </w:tcBorders>
            <w:shd w:val="clear" w:color="auto" w:fill="auto"/>
            <w:noWrap/>
            <w:vAlign w:val="center"/>
            <w:hideMark/>
          </w:tcPr>
          <w:p w14:paraId="03AE7720" w14:textId="62B0B441"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45</w:t>
            </w:r>
            <w:r w:rsidR="00CB774E">
              <w:rPr>
                <w:rFonts w:ascii="Times New Roman" w:eastAsia="新細明體" w:hAnsi="Times New Roman" w:cs="Times New Roman"/>
                <w:b/>
                <w:bCs/>
                <w:color w:val="000000"/>
                <w:kern w:val="0"/>
                <w:sz w:val="22"/>
                <w:lang w:eastAsia="zh-TW"/>
              </w:rPr>
              <w:t>.</w:t>
            </w:r>
            <w:r w:rsidRPr="000C435C">
              <w:rPr>
                <w:rFonts w:ascii="Times New Roman" w:eastAsia="新細明體" w:hAnsi="Times New Roman" w:cs="Times New Roman"/>
                <w:b/>
                <w:bCs/>
                <w:color w:val="000000"/>
                <w:kern w:val="0"/>
                <w:sz w:val="22"/>
                <w:lang w:eastAsia="zh-TW"/>
              </w:rPr>
              <w:t>3</w:t>
            </w:r>
          </w:p>
        </w:tc>
      </w:tr>
      <w:tr w:rsidR="00304EFA" w:rsidRPr="000C435C" w14:paraId="265C0D6A" w14:textId="77777777" w:rsidTr="00304EFA">
        <w:trPr>
          <w:trHeight w:val="407"/>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045E6626"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Total</w:t>
            </w:r>
          </w:p>
        </w:tc>
        <w:tc>
          <w:tcPr>
            <w:tcW w:w="1261" w:type="dxa"/>
            <w:tcBorders>
              <w:top w:val="nil"/>
              <w:left w:val="nil"/>
              <w:bottom w:val="single" w:sz="4" w:space="0" w:color="auto"/>
              <w:right w:val="single" w:sz="4" w:space="0" w:color="auto"/>
            </w:tcBorders>
            <w:shd w:val="clear" w:color="auto" w:fill="auto"/>
            <w:noWrap/>
            <w:vAlign w:val="center"/>
            <w:hideMark/>
          </w:tcPr>
          <w:p w14:paraId="348160C6"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86</w:t>
            </w:r>
          </w:p>
        </w:tc>
        <w:tc>
          <w:tcPr>
            <w:tcW w:w="1261" w:type="dxa"/>
            <w:tcBorders>
              <w:top w:val="nil"/>
              <w:left w:val="nil"/>
              <w:bottom w:val="single" w:sz="4" w:space="0" w:color="auto"/>
              <w:right w:val="single" w:sz="4" w:space="0" w:color="auto"/>
            </w:tcBorders>
            <w:shd w:val="clear" w:color="auto" w:fill="auto"/>
            <w:noWrap/>
            <w:vAlign w:val="center"/>
            <w:hideMark/>
          </w:tcPr>
          <w:p w14:paraId="626A62C5" w14:textId="522200C5" w:rsidR="00304EFA" w:rsidRPr="000C435C" w:rsidRDefault="00304EFA" w:rsidP="00304EFA">
            <w:pPr>
              <w:widowControl/>
              <w:jc w:val="right"/>
              <w:rPr>
                <w:rFonts w:ascii="Times New Roman" w:eastAsia="新細明體" w:hAnsi="Times New Roman" w:cs="Times New Roman"/>
                <w:b/>
                <w:bCs/>
                <w:color w:val="000000"/>
                <w:kern w:val="0"/>
                <w:sz w:val="22"/>
                <w:lang w:eastAsia="zh-TW"/>
              </w:rPr>
            </w:pPr>
          </w:p>
        </w:tc>
      </w:tr>
    </w:tbl>
    <w:p w14:paraId="6D451D65" w14:textId="6694200E" w:rsidR="00304EFA" w:rsidRDefault="00616D22" w:rsidP="00304EFA">
      <w:pPr>
        <w:spacing w:line="360" w:lineRule="auto"/>
        <w:rPr>
          <w:rFonts w:ascii="Times New Roman" w:hAnsi="Times New Roman" w:cs="Times New Roman"/>
          <w:kern w:val="0"/>
          <w:sz w:val="24"/>
          <w:szCs w:val="24"/>
          <w:lang w:eastAsia="zh-TW"/>
        </w:rPr>
      </w:pPr>
      <w:r w:rsidRPr="00CB774E">
        <w:rPr>
          <w:rFonts w:ascii="Times New Roman" w:hAnsi="Times New Roman" w:cs="Times New Roman" w:hint="eastAsia"/>
          <w:b/>
          <w:bCs/>
          <w:kern w:val="0"/>
          <w:sz w:val="24"/>
          <w:szCs w:val="24"/>
          <w:lang w:eastAsia="zh-TW"/>
        </w:rPr>
        <w:t>A</w:t>
      </w:r>
      <w:r w:rsidRPr="00CB774E">
        <w:rPr>
          <w:rFonts w:ascii="Times New Roman" w:hAnsi="Times New Roman" w:cs="Times New Roman"/>
          <w:b/>
          <w:bCs/>
          <w:kern w:val="0"/>
          <w:sz w:val="24"/>
          <w:szCs w:val="24"/>
          <w:lang w:eastAsia="zh-TW"/>
        </w:rPr>
        <w:t>nalysis:</w:t>
      </w:r>
      <w:r>
        <w:rPr>
          <w:rFonts w:ascii="Times New Roman" w:hAnsi="Times New Roman" w:cs="Times New Roman"/>
          <w:kern w:val="0"/>
          <w:sz w:val="24"/>
          <w:szCs w:val="24"/>
          <w:lang w:eastAsia="zh-TW"/>
        </w:rPr>
        <w:t xml:space="preserve"> </w:t>
      </w:r>
      <w:r w:rsidR="00CB774E">
        <w:rPr>
          <w:rFonts w:ascii="Times New Roman" w:hAnsi="Times New Roman" w:cs="Times New Roman"/>
          <w:kern w:val="0"/>
          <w:sz w:val="24"/>
          <w:szCs w:val="24"/>
          <w:lang w:eastAsia="zh-TW"/>
        </w:rPr>
        <w:t>We can see that the male respondents outnumber the female respondents</w:t>
      </w:r>
    </w:p>
    <w:p w14:paraId="794C19C9" w14:textId="77777777" w:rsidR="00616D22" w:rsidRPr="000C435C" w:rsidRDefault="00616D22" w:rsidP="00304EFA">
      <w:pPr>
        <w:spacing w:line="360" w:lineRule="auto"/>
        <w:rPr>
          <w:rFonts w:ascii="Times New Roman" w:hAnsi="Times New Roman" w:cs="Times New Roman" w:hint="eastAsia"/>
          <w:kern w:val="0"/>
          <w:sz w:val="24"/>
          <w:szCs w:val="24"/>
          <w:lang w:eastAsia="zh-TW"/>
        </w:rPr>
      </w:pPr>
    </w:p>
    <w:p w14:paraId="20BD99A4" w14:textId="7A49688C" w:rsidR="00AE7061" w:rsidRPr="000C435C" w:rsidRDefault="00AE7061" w:rsidP="00AE7061">
      <w:pPr>
        <w:pStyle w:val="ac"/>
        <w:numPr>
          <w:ilvl w:val="0"/>
          <w:numId w:val="5"/>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Age</w:t>
      </w:r>
    </w:p>
    <w:tbl>
      <w:tblPr>
        <w:tblW w:w="4696" w:type="dxa"/>
        <w:tblCellMar>
          <w:left w:w="28" w:type="dxa"/>
          <w:right w:w="28" w:type="dxa"/>
        </w:tblCellMar>
        <w:tblLook w:val="04A0" w:firstRow="1" w:lastRow="0" w:firstColumn="1" w:lastColumn="0" w:noHBand="0" w:noVBand="1"/>
      </w:tblPr>
      <w:tblGrid>
        <w:gridCol w:w="1857"/>
        <w:gridCol w:w="1529"/>
        <w:gridCol w:w="1310"/>
      </w:tblGrid>
      <w:tr w:rsidR="00304EFA" w:rsidRPr="000C435C" w14:paraId="6BCD2E56" w14:textId="77777777" w:rsidTr="00304EFA">
        <w:trPr>
          <w:trHeight w:val="116"/>
        </w:trPr>
        <w:tc>
          <w:tcPr>
            <w:tcW w:w="1857"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F01743"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Q10(b)</w:t>
            </w:r>
          </w:p>
        </w:tc>
        <w:tc>
          <w:tcPr>
            <w:tcW w:w="1529" w:type="dxa"/>
            <w:tcBorders>
              <w:top w:val="single" w:sz="4" w:space="0" w:color="auto"/>
              <w:left w:val="nil"/>
              <w:bottom w:val="single" w:sz="4" w:space="0" w:color="auto"/>
              <w:right w:val="single" w:sz="4" w:space="0" w:color="auto"/>
            </w:tcBorders>
            <w:shd w:val="clear" w:color="000000" w:fill="FCE4D6"/>
            <w:noWrap/>
            <w:vAlign w:val="center"/>
            <w:hideMark/>
          </w:tcPr>
          <w:p w14:paraId="15B9050A" w14:textId="7A52CABC"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p>
        </w:tc>
        <w:tc>
          <w:tcPr>
            <w:tcW w:w="1310" w:type="dxa"/>
            <w:tcBorders>
              <w:top w:val="single" w:sz="4" w:space="0" w:color="auto"/>
              <w:left w:val="nil"/>
              <w:bottom w:val="single" w:sz="4" w:space="0" w:color="auto"/>
              <w:right w:val="single" w:sz="4" w:space="0" w:color="auto"/>
            </w:tcBorders>
            <w:shd w:val="clear" w:color="000000" w:fill="FCE4D6"/>
            <w:noWrap/>
            <w:vAlign w:val="center"/>
            <w:hideMark/>
          </w:tcPr>
          <w:p w14:paraId="7602FDBD" w14:textId="55388090"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p>
        </w:tc>
      </w:tr>
      <w:tr w:rsidR="00304EFA" w:rsidRPr="000C435C" w14:paraId="5EE92137" w14:textId="77777777" w:rsidTr="00304EFA">
        <w:trPr>
          <w:trHeight w:val="192"/>
        </w:trPr>
        <w:tc>
          <w:tcPr>
            <w:tcW w:w="1857" w:type="dxa"/>
            <w:tcBorders>
              <w:top w:val="nil"/>
              <w:left w:val="single" w:sz="4" w:space="0" w:color="auto"/>
              <w:bottom w:val="single" w:sz="4" w:space="0" w:color="auto"/>
              <w:right w:val="single" w:sz="4" w:space="0" w:color="auto"/>
            </w:tcBorders>
            <w:shd w:val="clear" w:color="000000" w:fill="E2EFDA"/>
            <w:noWrap/>
            <w:vAlign w:val="center"/>
            <w:hideMark/>
          </w:tcPr>
          <w:p w14:paraId="3977866A" w14:textId="77777777" w:rsidR="00304EFA" w:rsidRPr="000C435C" w:rsidRDefault="00304EFA" w:rsidP="00304EFA">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Age</w:t>
            </w:r>
          </w:p>
        </w:tc>
        <w:tc>
          <w:tcPr>
            <w:tcW w:w="1529" w:type="dxa"/>
            <w:tcBorders>
              <w:top w:val="nil"/>
              <w:left w:val="nil"/>
              <w:bottom w:val="single" w:sz="4" w:space="0" w:color="auto"/>
              <w:right w:val="single" w:sz="4" w:space="0" w:color="auto"/>
            </w:tcBorders>
            <w:shd w:val="clear" w:color="000000" w:fill="E2EFDA"/>
            <w:vAlign w:val="bottom"/>
            <w:hideMark/>
          </w:tcPr>
          <w:p w14:paraId="396C5D03"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frequency</w:t>
            </w:r>
          </w:p>
        </w:tc>
        <w:tc>
          <w:tcPr>
            <w:tcW w:w="1310" w:type="dxa"/>
            <w:tcBorders>
              <w:top w:val="nil"/>
              <w:left w:val="nil"/>
              <w:bottom w:val="single" w:sz="4" w:space="0" w:color="auto"/>
              <w:right w:val="single" w:sz="4" w:space="0" w:color="auto"/>
            </w:tcBorders>
            <w:shd w:val="clear" w:color="000000" w:fill="E2EFDA"/>
            <w:noWrap/>
            <w:vAlign w:val="center"/>
            <w:hideMark/>
          </w:tcPr>
          <w:p w14:paraId="0D390107" w14:textId="77777777" w:rsidR="00304EFA" w:rsidRPr="000C435C" w:rsidRDefault="00304EFA" w:rsidP="00304EFA">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w:t>
            </w:r>
          </w:p>
        </w:tc>
      </w:tr>
      <w:tr w:rsidR="00304EFA" w:rsidRPr="000C435C" w14:paraId="75A11F71" w14:textId="77777777" w:rsidTr="00304EFA">
        <w:trPr>
          <w:trHeight w:val="213"/>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14:paraId="30AC133F"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Under 20</w:t>
            </w:r>
          </w:p>
        </w:tc>
        <w:tc>
          <w:tcPr>
            <w:tcW w:w="1529" w:type="dxa"/>
            <w:tcBorders>
              <w:top w:val="nil"/>
              <w:left w:val="nil"/>
              <w:bottom w:val="single" w:sz="4" w:space="0" w:color="auto"/>
              <w:right w:val="single" w:sz="4" w:space="0" w:color="auto"/>
            </w:tcBorders>
            <w:shd w:val="clear" w:color="auto" w:fill="auto"/>
            <w:noWrap/>
            <w:vAlign w:val="center"/>
            <w:hideMark/>
          </w:tcPr>
          <w:p w14:paraId="546B30AD"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310" w:type="dxa"/>
            <w:tcBorders>
              <w:top w:val="nil"/>
              <w:left w:val="nil"/>
              <w:bottom w:val="single" w:sz="4" w:space="0" w:color="auto"/>
              <w:right w:val="single" w:sz="4" w:space="0" w:color="auto"/>
            </w:tcBorders>
            <w:shd w:val="clear" w:color="auto" w:fill="auto"/>
            <w:noWrap/>
            <w:vAlign w:val="center"/>
            <w:hideMark/>
          </w:tcPr>
          <w:p w14:paraId="2F37400E" w14:textId="61B028EA"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r w:rsidR="00CB774E">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65</w:t>
            </w:r>
          </w:p>
        </w:tc>
      </w:tr>
      <w:tr w:rsidR="00304EFA" w:rsidRPr="000C435C" w14:paraId="31BE5508" w14:textId="77777777" w:rsidTr="00304EFA">
        <w:trPr>
          <w:trHeight w:val="213"/>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14:paraId="41402165"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20-29 years</w:t>
            </w:r>
          </w:p>
        </w:tc>
        <w:tc>
          <w:tcPr>
            <w:tcW w:w="1529" w:type="dxa"/>
            <w:tcBorders>
              <w:top w:val="nil"/>
              <w:left w:val="nil"/>
              <w:bottom w:val="single" w:sz="4" w:space="0" w:color="auto"/>
              <w:right w:val="single" w:sz="4" w:space="0" w:color="auto"/>
            </w:tcBorders>
            <w:shd w:val="clear" w:color="auto" w:fill="auto"/>
            <w:noWrap/>
            <w:vAlign w:val="center"/>
            <w:hideMark/>
          </w:tcPr>
          <w:p w14:paraId="544DF688"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46</w:t>
            </w:r>
          </w:p>
        </w:tc>
        <w:tc>
          <w:tcPr>
            <w:tcW w:w="1310" w:type="dxa"/>
            <w:tcBorders>
              <w:top w:val="nil"/>
              <w:left w:val="nil"/>
              <w:bottom w:val="single" w:sz="4" w:space="0" w:color="auto"/>
              <w:right w:val="single" w:sz="4" w:space="0" w:color="auto"/>
            </w:tcBorders>
            <w:shd w:val="clear" w:color="auto" w:fill="auto"/>
            <w:noWrap/>
            <w:vAlign w:val="center"/>
            <w:hideMark/>
          </w:tcPr>
          <w:p w14:paraId="4DF7AD40" w14:textId="34227E3C"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53</w:t>
            </w:r>
            <w:r w:rsidR="00CB774E">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48</w:t>
            </w:r>
          </w:p>
        </w:tc>
      </w:tr>
      <w:tr w:rsidR="00304EFA" w:rsidRPr="000C435C" w14:paraId="0A9BC04C" w14:textId="77777777" w:rsidTr="00304EFA">
        <w:trPr>
          <w:trHeight w:val="32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14:paraId="6DD0D325"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30-39 years</w:t>
            </w:r>
          </w:p>
        </w:tc>
        <w:tc>
          <w:tcPr>
            <w:tcW w:w="1529" w:type="dxa"/>
            <w:tcBorders>
              <w:top w:val="nil"/>
              <w:left w:val="nil"/>
              <w:bottom w:val="single" w:sz="4" w:space="0" w:color="auto"/>
              <w:right w:val="single" w:sz="4" w:space="0" w:color="auto"/>
            </w:tcBorders>
            <w:shd w:val="clear" w:color="auto" w:fill="auto"/>
            <w:noWrap/>
            <w:vAlign w:val="center"/>
            <w:hideMark/>
          </w:tcPr>
          <w:p w14:paraId="7F4117F7"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32</w:t>
            </w:r>
          </w:p>
        </w:tc>
        <w:tc>
          <w:tcPr>
            <w:tcW w:w="1310" w:type="dxa"/>
            <w:tcBorders>
              <w:top w:val="nil"/>
              <w:left w:val="nil"/>
              <w:bottom w:val="single" w:sz="4" w:space="0" w:color="auto"/>
              <w:right w:val="single" w:sz="4" w:space="0" w:color="auto"/>
            </w:tcBorders>
            <w:shd w:val="clear" w:color="auto" w:fill="auto"/>
            <w:noWrap/>
            <w:vAlign w:val="center"/>
            <w:hideMark/>
          </w:tcPr>
          <w:p w14:paraId="7F4163BA" w14:textId="15590793"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37</w:t>
            </w:r>
            <w:r w:rsidR="00CB774E">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2</w:t>
            </w:r>
          </w:p>
        </w:tc>
      </w:tr>
      <w:tr w:rsidR="00304EFA" w:rsidRPr="000C435C" w14:paraId="07883DDB" w14:textId="77777777" w:rsidTr="00304EFA">
        <w:trPr>
          <w:trHeight w:val="320"/>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14:paraId="142CE27A"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40-49 years</w:t>
            </w:r>
          </w:p>
        </w:tc>
        <w:tc>
          <w:tcPr>
            <w:tcW w:w="1529" w:type="dxa"/>
            <w:tcBorders>
              <w:top w:val="nil"/>
              <w:left w:val="nil"/>
              <w:bottom w:val="single" w:sz="4" w:space="0" w:color="auto"/>
              <w:right w:val="single" w:sz="4" w:space="0" w:color="auto"/>
            </w:tcBorders>
            <w:shd w:val="clear" w:color="auto" w:fill="auto"/>
            <w:noWrap/>
            <w:vAlign w:val="center"/>
            <w:hideMark/>
          </w:tcPr>
          <w:p w14:paraId="18F92502"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310" w:type="dxa"/>
            <w:tcBorders>
              <w:top w:val="nil"/>
              <w:left w:val="nil"/>
              <w:bottom w:val="single" w:sz="4" w:space="0" w:color="auto"/>
              <w:right w:val="single" w:sz="4" w:space="0" w:color="auto"/>
            </w:tcBorders>
            <w:shd w:val="clear" w:color="auto" w:fill="auto"/>
            <w:noWrap/>
            <w:vAlign w:val="center"/>
            <w:hideMark/>
          </w:tcPr>
          <w:p w14:paraId="290D8A88" w14:textId="7954785D"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r w:rsidR="00CB774E">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65</w:t>
            </w:r>
          </w:p>
        </w:tc>
      </w:tr>
      <w:tr w:rsidR="00304EFA" w:rsidRPr="000C435C" w14:paraId="7A4C4885" w14:textId="77777777" w:rsidTr="00304EFA">
        <w:trPr>
          <w:trHeight w:val="116"/>
        </w:trPr>
        <w:tc>
          <w:tcPr>
            <w:tcW w:w="1857" w:type="dxa"/>
            <w:tcBorders>
              <w:top w:val="nil"/>
              <w:left w:val="single" w:sz="4" w:space="0" w:color="auto"/>
              <w:bottom w:val="single" w:sz="4" w:space="0" w:color="auto"/>
              <w:right w:val="single" w:sz="4" w:space="0" w:color="auto"/>
            </w:tcBorders>
            <w:shd w:val="clear" w:color="auto" w:fill="auto"/>
            <w:noWrap/>
            <w:vAlign w:val="center"/>
            <w:hideMark/>
          </w:tcPr>
          <w:p w14:paraId="10B9A1C0"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Mean</w:t>
            </w:r>
          </w:p>
        </w:tc>
        <w:tc>
          <w:tcPr>
            <w:tcW w:w="1529" w:type="dxa"/>
            <w:tcBorders>
              <w:top w:val="nil"/>
              <w:left w:val="nil"/>
              <w:bottom w:val="single" w:sz="4" w:space="0" w:color="auto"/>
              <w:right w:val="single" w:sz="4" w:space="0" w:color="auto"/>
            </w:tcBorders>
            <w:shd w:val="clear" w:color="auto" w:fill="auto"/>
            <w:noWrap/>
            <w:vAlign w:val="center"/>
            <w:hideMark/>
          </w:tcPr>
          <w:p w14:paraId="3C7EF627"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21.5</w:t>
            </w:r>
          </w:p>
        </w:tc>
        <w:tc>
          <w:tcPr>
            <w:tcW w:w="1310" w:type="dxa"/>
            <w:tcBorders>
              <w:top w:val="nil"/>
              <w:left w:val="nil"/>
              <w:bottom w:val="single" w:sz="4" w:space="0" w:color="auto"/>
              <w:right w:val="single" w:sz="4" w:space="0" w:color="auto"/>
            </w:tcBorders>
            <w:shd w:val="clear" w:color="auto" w:fill="auto"/>
            <w:noWrap/>
            <w:vAlign w:val="center"/>
            <w:hideMark/>
          </w:tcPr>
          <w:p w14:paraId="6DB600DE" w14:textId="5B870A8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p>
        </w:tc>
      </w:tr>
    </w:tbl>
    <w:p w14:paraId="074EBF3C" w14:textId="52273879" w:rsidR="00304EFA" w:rsidRDefault="00CB774E" w:rsidP="00304EFA">
      <w:pPr>
        <w:spacing w:line="360" w:lineRule="auto"/>
        <w:rPr>
          <w:rFonts w:ascii="Times New Roman" w:hAnsi="Times New Roman" w:cs="Times New Roman"/>
          <w:kern w:val="0"/>
          <w:sz w:val="24"/>
          <w:szCs w:val="24"/>
          <w:lang w:eastAsia="zh-TW"/>
        </w:rPr>
      </w:pPr>
      <w:r w:rsidRPr="00CB774E">
        <w:rPr>
          <w:rFonts w:ascii="Times New Roman" w:hAnsi="Times New Roman" w:cs="Times New Roman" w:hint="eastAsia"/>
          <w:b/>
          <w:bCs/>
          <w:kern w:val="0"/>
          <w:sz w:val="24"/>
          <w:szCs w:val="24"/>
          <w:lang w:eastAsia="zh-TW"/>
        </w:rPr>
        <w:t>A</w:t>
      </w:r>
      <w:r w:rsidRPr="00CB774E">
        <w:rPr>
          <w:rFonts w:ascii="Times New Roman" w:hAnsi="Times New Roman" w:cs="Times New Roman"/>
          <w:b/>
          <w:bCs/>
          <w:kern w:val="0"/>
          <w:sz w:val="24"/>
          <w:szCs w:val="24"/>
          <w:lang w:eastAsia="zh-TW"/>
        </w:rPr>
        <w:t xml:space="preserve">nalysis: </w:t>
      </w:r>
      <w:r w:rsidRPr="00CB774E">
        <w:rPr>
          <w:rFonts w:ascii="Times New Roman" w:hAnsi="Times New Roman" w:cs="Times New Roman"/>
          <w:kern w:val="0"/>
          <w:sz w:val="24"/>
          <w:szCs w:val="24"/>
          <w:lang w:eastAsia="zh-TW"/>
        </w:rPr>
        <w:t>We can see that the age of respondent are between 20 to 39 years old, which contribute to nearly 80%.</w:t>
      </w:r>
    </w:p>
    <w:p w14:paraId="45AE4E41" w14:textId="77777777" w:rsidR="002516F3" w:rsidRPr="00CB774E" w:rsidRDefault="002516F3" w:rsidP="00304EFA">
      <w:pPr>
        <w:spacing w:line="360" w:lineRule="auto"/>
        <w:rPr>
          <w:rFonts w:ascii="Times New Roman" w:hAnsi="Times New Roman" w:cs="Times New Roman"/>
          <w:kern w:val="0"/>
          <w:sz w:val="24"/>
          <w:szCs w:val="24"/>
          <w:lang w:eastAsia="zh-TW"/>
        </w:rPr>
      </w:pPr>
    </w:p>
    <w:p w14:paraId="3405B452" w14:textId="30F9FDFC" w:rsidR="00AE7061" w:rsidRPr="000C435C" w:rsidRDefault="00AE7061" w:rsidP="00AE7061">
      <w:pPr>
        <w:pStyle w:val="ac"/>
        <w:numPr>
          <w:ilvl w:val="0"/>
          <w:numId w:val="5"/>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Studying History</w:t>
      </w:r>
    </w:p>
    <w:tbl>
      <w:tblPr>
        <w:tblW w:w="5988" w:type="dxa"/>
        <w:tblCellMar>
          <w:left w:w="28" w:type="dxa"/>
          <w:right w:w="28" w:type="dxa"/>
        </w:tblCellMar>
        <w:tblLook w:val="04A0" w:firstRow="1" w:lastRow="0" w:firstColumn="1" w:lastColumn="0" w:noHBand="0" w:noVBand="1"/>
      </w:tblPr>
      <w:tblGrid>
        <w:gridCol w:w="2902"/>
        <w:gridCol w:w="1572"/>
        <w:gridCol w:w="1514"/>
      </w:tblGrid>
      <w:tr w:rsidR="00304EFA" w:rsidRPr="000C435C" w14:paraId="210693C0" w14:textId="77777777" w:rsidTr="00304EFA">
        <w:trPr>
          <w:trHeight w:val="221"/>
        </w:trPr>
        <w:tc>
          <w:tcPr>
            <w:tcW w:w="2902"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55D61C"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Q10(c)</w:t>
            </w:r>
          </w:p>
        </w:tc>
        <w:tc>
          <w:tcPr>
            <w:tcW w:w="1572" w:type="dxa"/>
            <w:tcBorders>
              <w:top w:val="single" w:sz="4" w:space="0" w:color="auto"/>
              <w:left w:val="nil"/>
              <w:bottom w:val="single" w:sz="4" w:space="0" w:color="auto"/>
              <w:right w:val="single" w:sz="4" w:space="0" w:color="auto"/>
            </w:tcBorders>
            <w:shd w:val="clear" w:color="000000" w:fill="FCE4D6"/>
            <w:noWrap/>
            <w:vAlign w:val="center"/>
            <w:hideMark/>
          </w:tcPr>
          <w:p w14:paraId="0503F360" w14:textId="3093064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p>
        </w:tc>
        <w:tc>
          <w:tcPr>
            <w:tcW w:w="1514" w:type="dxa"/>
            <w:tcBorders>
              <w:top w:val="single" w:sz="4" w:space="0" w:color="auto"/>
              <w:left w:val="nil"/>
              <w:bottom w:val="single" w:sz="4" w:space="0" w:color="auto"/>
              <w:right w:val="single" w:sz="4" w:space="0" w:color="auto"/>
            </w:tcBorders>
            <w:shd w:val="clear" w:color="000000" w:fill="FCE4D6"/>
            <w:noWrap/>
            <w:vAlign w:val="center"/>
            <w:hideMark/>
          </w:tcPr>
          <w:p w14:paraId="039C5F74" w14:textId="1364AEEF"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p>
        </w:tc>
      </w:tr>
      <w:tr w:rsidR="00304EFA" w:rsidRPr="000C435C" w14:paraId="4207CAB5" w14:textId="77777777" w:rsidTr="00304EFA">
        <w:trPr>
          <w:trHeight w:val="364"/>
        </w:trPr>
        <w:tc>
          <w:tcPr>
            <w:tcW w:w="2902" w:type="dxa"/>
            <w:tcBorders>
              <w:top w:val="nil"/>
              <w:left w:val="single" w:sz="4" w:space="0" w:color="auto"/>
              <w:bottom w:val="single" w:sz="4" w:space="0" w:color="auto"/>
              <w:right w:val="single" w:sz="4" w:space="0" w:color="auto"/>
            </w:tcBorders>
            <w:shd w:val="clear" w:color="000000" w:fill="E2EFDA"/>
            <w:noWrap/>
            <w:vAlign w:val="center"/>
            <w:hideMark/>
          </w:tcPr>
          <w:p w14:paraId="145EDF7B" w14:textId="77777777" w:rsidR="00304EFA" w:rsidRPr="000C435C" w:rsidRDefault="00304EFA" w:rsidP="00304EFA">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Studying History</w:t>
            </w:r>
          </w:p>
        </w:tc>
        <w:tc>
          <w:tcPr>
            <w:tcW w:w="1572" w:type="dxa"/>
            <w:tcBorders>
              <w:top w:val="nil"/>
              <w:left w:val="nil"/>
              <w:bottom w:val="single" w:sz="4" w:space="0" w:color="auto"/>
              <w:right w:val="single" w:sz="4" w:space="0" w:color="auto"/>
            </w:tcBorders>
            <w:shd w:val="clear" w:color="000000" w:fill="E2EFDA"/>
            <w:vAlign w:val="bottom"/>
            <w:hideMark/>
          </w:tcPr>
          <w:p w14:paraId="16B0240A"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frequency</w:t>
            </w:r>
          </w:p>
        </w:tc>
        <w:tc>
          <w:tcPr>
            <w:tcW w:w="1514" w:type="dxa"/>
            <w:tcBorders>
              <w:top w:val="nil"/>
              <w:left w:val="nil"/>
              <w:bottom w:val="single" w:sz="4" w:space="0" w:color="auto"/>
              <w:right w:val="single" w:sz="4" w:space="0" w:color="auto"/>
            </w:tcBorders>
            <w:shd w:val="clear" w:color="000000" w:fill="E2EFDA"/>
            <w:noWrap/>
            <w:vAlign w:val="center"/>
            <w:hideMark/>
          </w:tcPr>
          <w:p w14:paraId="7E634981" w14:textId="77777777" w:rsidR="00304EFA" w:rsidRPr="000C435C" w:rsidRDefault="00304EFA" w:rsidP="00304EFA">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w:t>
            </w:r>
          </w:p>
        </w:tc>
      </w:tr>
      <w:tr w:rsidR="00304EFA" w:rsidRPr="000C435C" w14:paraId="4BE65756" w14:textId="77777777" w:rsidTr="00304EFA">
        <w:trPr>
          <w:trHeight w:val="403"/>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3FF84A82"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Current Student-</w:t>
            </w:r>
            <w:r w:rsidRPr="000C435C">
              <w:rPr>
                <w:rFonts w:ascii="Times New Roman" w:eastAsia="新細明體" w:hAnsi="Times New Roman" w:cs="Times New Roman"/>
                <w:color w:val="000000"/>
                <w:kern w:val="0"/>
                <w:sz w:val="24"/>
                <w:szCs w:val="24"/>
                <w:lang w:eastAsia="zh-TW"/>
              </w:rPr>
              <w:br/>
              <w:t>Full time</w:t>
            </w:r>
          </w:p>
        </w:tc>
        <w:tc>
          <w:tcPr>
            <w:tcW w:w="1572" w:type="dxa"/>
            <w:tcBorders>
              <w:top w:val="nil"/>
              <w:left w:val="nil"/>
              <w:bottom w:val="single" w:sz="4" w:space="0" w:color="auto"/>
              <w:right w:val="single" w:sz="4" w:space="0" w:color="auto"/>
            </w:tcBorders>
            <w:shd w:val="clear" w:color="auto" w:fill="auto"/>
            <w:noWrap/>
            <w:vAlign w:val="center"/>
            <w:hideMark/>
          </w:tcPr>
          <w:p w14:paraId="334F4561"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53</w:t>
            </w:r>
          </w:p>
        </w:tc>
        <w:tc>
          <w:tcPr>
            <w:tcW w:w="1514" w:type="dxa"/>
            <w:tcBorders>
              <w:top w:val="nil"/>
              <w:left w:val="nil"/>
              <w:bottom w:val="single" w:sz="4" w:space="0" w:color="auto"/>
              <w:right w:val="single" w:sz="4" w:space="0" w:color="auto"/>
            </w:tcBorders>
            <w:shd w:val="clear" w:color="auto" w:fill="auto"/>
            <w:noWrap/>
            <w:vAlign w:val="center"/>
            <w:hideMark/>
          </w:tcPr>
          <w:p w14:paraId="03256027" w14:textId="064B0592"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61</w:t>
            </w:r>
            <w:r w:rsidR="002516F3">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62</w:t>
            </w:r>
          </w:p>
        </w:tc>
      </w:tr>
      <w:tr w:rsidR="00304EFA" w:rsidRPr="000C435C" w14:paraId="460E92D7" w14:textId="77777777" w:rsidTr="00304EFA">
        <w:trPr>
          <w:trHeight w:val="403"/>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5EB16DA9"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Current Student-</w:t>
            </w:r>
            <w:r w:rsidRPr="000C435C">
              <w:rPr>
                <w:rFonts w:ascii="Times New Roman" w:eastAsia="新細明體" w:hAnsi="Times New Roman" w:cs="Times New Roman"/>
                <w:color w:val="000000"/>
                <w:kern w:val="0"/>
                <w:sz w:val="24"/>
                <w:szCs w:val="24"/>
                <w:lang w:eastAsia="zh-TW"/>
              </w:rPr>
              <w:br/>
              <w:t>Part-time</w:t>
            </w:r>
          </w:p>
        </w:tc>
        <w:tc>
          <w:tcPr>
            <w:tcW w:w="1572" w:type="dxa"/>
            <w:tcBorders>
              <w:top w:val="nil"/>
              <w:left w:val="nil"/>
              <w:bottom w:val="single" w:sz="4" w:space="0" w:color="auto"/>
              <w:right w:val="single" w:sz="4" w:space="0" w:color="auto"/>
            </w:tcBorders>
            <w:shd w:val="clear" w:color="auto" w:fill="auto"/>
            <w:noWrap/>
            <w:vAlign w:val="center"/>
            <w:hideMark/>
          </w:tcPr>
          <w:p w14:paraId="57C8E10F"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514" w:type="dxa"/>
            <w:tcBorders>
              <w:top w:val="nil"/>
              <w:left w:val="nil"/>
              <w:bottom w:val="single" w:sz="4" w:space="0" w:color="auto"/>
              <w:right w:val="single" w:sz="4" w:space="0" w:color="auto"/>
            </w:tcBorders>
            <w:shd w:val="clear" w:color="auto" w:fill="auto"/>
            <w:noWrap/>
            <w:vAlign w:val="center"/>
            <w:hideMark/>
          </w:tcPr>
          <w:p w14:paraId="506ECF2B" w14:textId="0A2929C3"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r w:rsidR="002516F3">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48</w:t>
            </w:r>
          </w:p>
        </w:tc>
      </w:tr>
      <w:tr w:rsidR="00304EFA" w:rsidRPr="000C435C" w14:paraId="4BAFDB66" w14:textId="77777777" w:rsidTr="00304EFA">
        <w:trPr>
          <w:trHeight w:val="604"/>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3824235D"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lastRenderedPageBreak/>
              <w:t>Finished Studying</w:t>
            </w:r>
            <w:r w:rsidRPr="000C435C">
              <w:rPr>
                <w:rFonts w:ascii="Times New Roman" w:eastAsia="新細明體" w:hAnsi="Times New Roman" w:cs="Times New Roman"/>
                <w:color w:val="000000"/>
                <w:kern w:val="0"/>
                <w:sz w:val="24"/>
                <w:szCs w:val="24"/>
                <w:lang w:eastAsia="zh-TW"/>
              </w:rPr>
              <w:br/>
              <w:t>within the past 2 years</w:t>
            </w:r>
          </w:p>
        </w:tc>
        <w:tc>
          <w:tcPr>
            <w:tcW w:w="1572" w:type="dxa"/>
            <w:tcBorders>
              <w:top w:val="nil"/>
              <w:left w:val="nil"/>
              <w:bottom w:val="single" w:sz="4" w:space="0" w:color="auto"/>
              <w:right w:val="single" w:sz="4" w:space="0" w:color="auto"/>
            </w:tcBorders>
            <w:shd w:val="clear" w:color="auto" w:fill="auto"/>
            <w:noWrap/>
            <w:vAlign w:val="center"/>
            <w:hideMark/>
          </w:tcPr>
          <w:p w14:paraId="5D6D77C8"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w:t>
            </w:r>
          </w:p>
        </w:tc>
        <w:tc>
          <w:tcPr>
            <w:tcW w:w="1514" w:type="dxa"/>
            <w:tcBorders>
              <w:top w:val="nil"/>
              <w:left w:val="nil"/>
              <w:bottom w:val="single" w:sz="4" w:space="0" w:color="auto"/>
              <w:right w:val="single" w:sz="4" w:space="0" w:color="auto"/>
            </w:tcBorders>
            <w:shd w:val="clear" w:color="auto" w:fill="auto"/>
            <w:noWrap/>
            <w:vAlign w:val="center"/>
            <w:hideMark/>
          </w:tcPr>
          <w:p w14:paraId="4B991B0F" w14:textId="3BFD0F8A"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r w:rsidR="002516F3">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4</w:t>
            </w:r>
          </w:p>
        </w:tc>
      </w:tr>
      <w:tr w:rsidR="00304EFA" w:rsidRPr="000C435C" w14:paraId="5B9605A5" w14:textId="77777777" w:rsidTr="00304EFA">
        <w:trPr>
          <w:trHeight w:val="604"/>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3480C6CD"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Was a student</w:t>
            </w:r>
            <w:r w:rsidRPr="000C435C">
              <w:rPr>
                <w:rFonts w:ascii="Times New Roman" w:eastAsia="新細明體" w:hAnsi="Times New Roman" w:cs="Times New Roman"/>
                <w:color w:val="000000"/>
                <w:kern w:val="0"/>
                <w:sz w:val="24"/>
                <w:szCs w:val="24"/>
                <w:lang w:eastAsia="zh-TW"/>
              </w:rPr>
              <w:br/>
              <w:t xml:space="preserve">more than 2 years ago </w:t>
            </w:r>
          </w:p>
        </w:tc>
        <w:tc>
          <w:tcPr>
            <w:tcW w:w="1572" w:type="dxa"/>
            <w:tcBorders>
              <w:top w:val="nil"/>
              <w:left w:val="nil"/>
              <w:bottom w:val="single" w:sz="4" w:space="0" w:color="auto"/>
              <w:right w:val="single" w:sz="4" w:space="0" w:color="auto"/>
            </w:tcBorders>
            <w:shd w:val="clear" w:color="auto" w:fill="auto"/>
            <w:noWrap/>
            <w:vAlign w:val="center"/>
            <w:hideMark/>
          </w:tcPr>
          <w:p w14:paraId="4B576BC8"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15</w:t>
            </w:r>
          </w:p>
        </w:tc>
        <w:tc>
          <w:tcPr>
            <w:tcW w:w="1514" w:type="dxa"/>
            <w:tcBorders>
              <w:top w:val="nil"/>
              <w:left w:val="nil"/>
              <w:bottom w:val="single" w:sz="4" w:space="0" w:color="auto"/>
              <w:right w:val="single" w:sz="4" w:space="0" w:color="auto"/>
            </w:tcBorders>
            <w:shd w:val="clear" w:color="auto" w:fill="auto"/>
            <w:noWrap/>
            <w:vAlign w:val="center"/>
            <w:hideMark/>
          </w:tcPr>
          <w:p w14:paraId="73CEB22B" w14:textId="010C5BB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r w:rsidR="002516F3">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4</w:t>
            </w:r>
          </w:p>
        </w:tc>
      </w:tr>
      <w:tr w:rsidR="00304EFA" w:rsidRPr="000C435C" w14:paraId="50463604" w14:textId="77777777" w:rsidTr="00304EFA">
        <w:trPr>
          <w:trHeight w:val="221"/>
        </w:trPr>
        <w:tc>
          <w:tcPr>
            <w:tcW w:w="2902" w:type="dxa"/>
            <w:tcBorders>
              <w:top w:val="nil"/>
              <w:left w:val="single" w:sz="4" w:space="0" w:color="auto"/>
              <w:bottom w:val="single" w:sz="4" w:space="0" w:color="auto"/>
              <w:right w:val="single" w:sz="4" w:space="0" w:color="auto"/>
            </w:tcBorders>
            <w:shd w:val="clear" w:color="auto" w:fill="auto"/>
            <w:noWrap/>
            <w:vAlign w:val="center"/>
            <w:hideMark/>
          </w:tcPr>
          <w:p w14:paraId="256365AE"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Mean</w:t>
            </w:r>
          </w:p>
        </w:tc>
        <w:tc>
          <w:tcPr>
            <w:tcW w:w="1572" w:type="dxa"/>
            <w:tcBorders>
              <w:top w:val="nil"/>
              <w:left w:val="nil"/>
              <w:bottom w:val="single" w:sz="4" w:space="0" w:color="auto"/>
              <w:right w:val="single" w:sz="4" w:space="0" w:color="auto"/>
            </w:tcBorders>
            <w:shd w:val="clear" w:color="auto" w:fill="auto"/>
            <w:noWrap/>
            <w:vAlign w:val="center"/>
            <w:hideMark/>
          </w:tcPr>
          <w:p w14:paraId="71409CC6"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21.5</w:t>
            </w:r>
          </w:p>
        </w:tc>
        <w:tc>
          <w:tcPr>
            <w:tcW w:w="1514" w:type="dxa"/>
            <w:tcBorders>
              <w:top w:val="nil"/>
              <w:left w:val="nil"/>
              <w:bottom w:val="single" w:sz="4" w:space="0" w:color="auto"/>
              <w:right w:val="single" w:sz="4" w:space="0" w:color="auto"/>
            </w:tcBorders>
            <w:shd w:val="clear" w:color="auto" w:fill="auto"/>
            <w:noWrap/>
            <w:vAlign w:val="center"/>
            <w:hideMark/>
          </w:tcPr>
          <w:p w14:paraId="56CB4C98" w14:textId="1897B1D6"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p>
        </w:tc>
      </w:tr>
    </w:tbl>
    <w:p w14:paraId="01916F50" w14:textId="4AFCDFD1" w:rsidR="00304EFA" w:rsidRDefault="00CB774E" w:rsidP="00304EFA">
      <w:pPr>
        <w:spacing w:line="360" w:lineRule="auto"/>
        <w:rPr>
          <w:rFonts w:ascii="Times New Roman" w:hAnsi="Times New Roman" w:cs="Times New Roman"/>
          <w:kern w:val="0"/>
          <w:sz w:val="24"/>
          <w:szCs w:val="24"/>
          <w:lang w:eastAsia="zh-TW"/>
        </w:rPr>
      </w:pPr>
      <w:r w:rsidRPr="002516F3">
        <w:rPr>
          <w:rFonts w:ascii="Times New Roman" w:hAnsi="Times New Roman" w:cs="Times New Roman" w:hint="eastAsia"/>
          <w:b/>
          <w:bCs/>
          <w:kern w:val="0"/>
          <w:sz w:val="24"/>
          <w:szCs w:val="24"/>
          <w:lang w:eastAsia="zh-TW"/>
        </w:rPr>
        <w:t>A</w:t>
      </w:r>
      <w:r w:rsidRPr="002516F3">
        <w:rPr>
          <w:rFonts w:ascii="Times New Roman" w:hAnsi="Times New Roman" w:cs="Times New Roman"/>
          <w:b/>
          <w:bCs/>
          <w:kern w:val="0"/>
          <w:sz w:val="24"/>
          <w:szCs w:val="24"/>
          <w:lang w:eastAsia="zh-TW"/>
        </w:rPr>
        <w:t>nalysis:</w:t>
      </w:r>
      <w:r w:rsidR="002516F3" w:rsidRPr="002516F3">
        <w:rPr>
          <w:rFonts w:ascii="Times New Roman" w:hAnsi="Times New Roman" w:cs="Times New Roman"/>
          <w:b/>
          <w:bCs/>
          <w:kern w:val="0"/>
          <w:sz w:val="24"/>
          <w:szCs w:val="24"/>
          <w:lang w:eastAsia="zh-TW"/>
        </w:rPr>
        <w:t xml:space="preserve"> </w:t>
      </w:r>
      <w:r w:rsidR="002516F3" w:rsidRPr="002516F3">
        <w:rPr>
          <w:rFonts w:ascii="Times New Roman" w:hAnsi="Times New Roman" w:cs="Times New Roman"/>
          <w:kern w:val="0"/>
          <w:sz w:val="24"/>
          <w:szCs w:val="24"/>
          <w:lang w:eastAsia="zh-TW"/>
        </w:rPr>
        <w:t>More than half of the respondents are currently students, and 30% of respondents are those either current graduates or more than 2 years.</w:t>
      </w:r>
    </w:p>
    <w:p w14:paraId="62232459" w14:textId="77777777" w:rsidR="002516F3" w:rsidRPr="002516F3" w:rsidRDefault="002516F3" w:rsidP="00304EFA">
      <w:pPr>
        <w:spacing w:line="360" w:lineRule="auto"/>
        <w:rPr>
          <w:rFonts w:ascii="Times New Roman" w:hAnsi="Times New Roman" w:cs="Times New Roman"/>
          <w:b/>
          <w:bCs/>
          <w:kern w:val="0"/>
          <w:sz w:val="24"/>
          <w:szCs w:val="24"/>
          <w:lang w:eastAsia="zh-TW"/>
        </w:rPr>
      </w:pPr>
    </w:p>
    <w:p w14:paraId="46322EFC" w14:textId="4AB7C4A3" w:rsidR="00AE7061" w:rsidRPr="000C435C" w:rsidRDefault="00AE7061" w:rsidP="00AE7061">
      <w:pPr>
        <w:pStyle w:val="ac"/>
        <w:numPr>
          <w:ilvl w:val="0"/>
          <w:numId w:val="5"/>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Residence Status</w:t>
      </w:r>
    </w:p>
    <w:tbl>
      <w:tblPr>
        <w:tblW w:w="6028" w:type="dxa"/>
        <w:tblCellMar>
          <w:left w:w="28" w:type="dxa"/>
          <w:right w:w="28" w:type="dxa"/>
        </w:tblCellMar>
        <w:tblLook w:val="04A0" w:firstRow="1" w:lastRow="0" w:firstColumn="1" w:lastColumn="0" w:noHBand="0" w:noVBand="1"/>
      </w:tblPr>
      <w:tblGrid>
        <w:gridCol w:w="2249"/>
        <w:gridCol w:w="1855"/>
        <w:gridCol w:w="1924"/>
      </w:tblGrid>
      <w:tr w:rsidR="00304EFA" w:rsidRPr="000C435C" w14:paraId="1CC5C166" w14:textId="77777777" w:rsidTr="00304EFA">
        <w:trPr>
          <w:trHeight w:val="213"/>
        </w:trPr>
        <w:tc>
          <w:tcPr>
            <w:tcW w:w="2249"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C875C56"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Q10(d)</w:t>
            </w:r>
          </w:p>
        </w:tc>
        <w:tc>
          <w:tcPr>
            <w:tcW w:w="1855" w:type="dxa"/>
            <w:tcBorders>
              <w:top w:val="single" w:sz="4" w:space="0" w:color="auto"/>
              <w:left w:val="nil"/>
              <w:bottom w:val="single" w:sz="4" w:space="0" w:color="auto"/>
              <w:right w:val="single" w:sz="4" w:space="0" w:color="auto"/>
            </w:tcBorders>
            <w:shd w:val="clear" w:color="000000" w:fill="FCE4D6"/>
            <w:noWrap/>
            <w:vAlign w:val="center"/>
            <w:hideMark/>
          </w:tcPr>
          <w:p w14:paraId="2FEE2A6E" w14:textId="56BB6331"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p>
        </w:tc>
        <w:tc>
          <w:tcPr>
            <w:tcW w:w="1924" w:type="dxa"/>
            <w:tcBorders>
              <w:top w:val="single" w:sz="4" w:space="0" w:color="auto"/>
              <w:left w:val="nil"/>
              <w:bottom w:val="single" w:sz="4" w:space="0" w:color="auto"/>
              <w:right w:val="single" w:sz="4" w:space="0" w:color="auto"/>
            </w:tcBorders>
            <w:shd w:val="clear" w:color="000000" w:fill="FCE4D6"/>
            <w:noWrap/>
            <w:vAlign w:val="center"/>
            <w:hideMark/>
          </w:tcPr>
          <w:p w14:paraId="5EDE99F9" w14:textId="6DD93B5F"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p>
        </w:tc>
      </w:tr>
      <w:tr w:rsidR="00304EFA" w:rsidRPr="000C435C" w14:paraId="16D49E14" w14:textId="77777777" w:rsidTr="00304EFA">
        <w:trPr>
          <w:trHeight w:val="351"/>
        </w:trPr>
        <w:tc>
          <w:tcPr>
            <w:tcW w:w="2249" w:type="dxa"/>
            <w:tcBorders>
              <w:top w:val="nil"/>
              <w:left w:val="single" w:sz="4" w:space="0" w:color="auto"/>
              <w:bottom w:val="single" w:sz="4" w:space="0" w:color="auto"/>
              <w:right w:val="single" w:sz="4" w:space="0" w:color="auto"/>
            </w:tcBorders>
            <w:shd w:val="clear" w:color="000000" w:fill="E2EFDA"/>
            <w:noWrap/>
            <w:vAlign w:val="center"/>
            <w:hideMark/>
          </w:tcPr>
          <w:p w14:paraId="699914A8" w14:textId="77777777" w:rsidR="00304EFA" w:rsidRPr="000C435C" w:rsidRDefault="00304EFA" w:rsidP="00304EFA">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Residence Status</w:t>
            </w:r>
          </w:p>
        </w:tc>
        <w:tc>
          <w:tcPr>
            <w:tcW w:w="1855" w:type="dxa"/>
            <w:tcBorders>
              <w:top w:val="nil"/>
              <w:left w:val="nil"/>
              <w:bottom w:val="single" w:sz="4" w:space="0" w:color="auto"/>
              <w:right w:val="single" w:sz="4" w:space="0" w:color="auto"/>
            </w:tcBorders>
            <w:shd w:val="clear" w:color="000000" w:fill="E2EFDA"/>
            <w:vAlign w:val="bottom"/>
            <w:hideMark/>
          </w:tcPr>
          <w:p w14:paraId="30BA707C"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frequency</w:t>
            </w:r>
          </w:p>
        </w:tc>
        <w:tc>
          <w:tcPr>
            <w:tcW w:w="1924" w:type="dxa"/>
            <w:tcBorders>
              <w:top w:val="nil"/>
              <w:left w:val="nil"/>
              <w:bottom w:val="single" w:sz="4" w:space="0" w:color="auto"/>
              <w:right w:val="single" w:sz="4" w:space="0" w:color="auto"/>
            </w:tcBorders>
            <w:shd w:val="clear" w:color="000000" w:fill="E2EFDA"/>
            <w:noWrap/>
            <w:vAlign w:val="center"/>
            <w:hideMark/>
          </w:tcPr>
          <w:p w14:paraId="7B7A1DC2" w14:textId="77777777" w:rsidR="00304EFA" w:rsidRPr="000C435C" w:rsidRDefault="00304EFA" w:rsidP="00304EFA">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w:t>
            </w:r>
          </w:p>
        </w:tc>
      </w:tr>
      <w:tr w:rsidR="00304EFA" w:rsidRPr="000C435C" w14:paraId="42B76581" w14:textId="77777777" w:rsidTr="00304EFA">
        <w:trPr>
          <w:trHeight w:val="389"/>
        </w:trPr>
        <w:tc>
          <w:tcPr>
            <w:tcW w:w="2249" w:type="dxa"/>
            <w:tcBorders>
              <w:top w:val="nil"/>
              <w:left w:val="single" w:sz="4" w:space="0" w:color="auto"/>
              <w:bottom w:val="single" w:sz="4" w:space="0" w:color="auto"/>
              <w:right w:val="single" w:sz="4" w:space="0" w:color="auto"/>
            </w:tcBorders>
            <w:shd w:val="clear" w:color="auto" w:fill="auto"/>
            <w:vAlign w:val="center"/>
            <w:hideMark/>
          </w:tcPr>
          <w:p w14:paraId="75C12FD1"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Temporary Resident</w:t>
            </w:r>
          </w:p>
        </w:tc>
        <w:tc>
          <w:tcPr>
            <w:tcW w:w="1855" w:type="dxa"/>
            <w:tcBorders>
              <w:top w:val="nil"/>
              <w:left w:val="nil"/>
              <w:bottom w:val="single" w:sz="4" w:space="0" w:color="auto"/>
              <w:right w:val="single" w:sz="4" w:space="0" w:color="auto"/>
            </w:tcBorders>
            <w:shd w:val="clear" w:color="auto" w:fill="auto"/>
            <w:noWrap/>
            <w:vAlign w:val="center"/>
            <w:hideMark/>
          </w:tcPr>
          <w:p w14:paraId="0F545ADE"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46</w:t>
            </w:r>
          </w:p>
        </w:tc>
        <w:tc>
          <w:tcPr>
            <w:tcW w:w="1924" w:type="dxa"/>
            <w:tcBorders>
              <w:top w:val="nil"/>
              <w:left w:val="nil"/>
              <w:bottom w:val="single" w:sz="4" w:space="0" w:color="auto"/>
              <w:right w:val="single" w:sz="4" w:space="0" w:color="auto"/>
            </w:tcBorders>
            <w:shd w:val="clear" w:color="auto" w:fill="auto"/>
            <w:noWrap/>
            <w:vAlign w:val="center"/>
            <w:hideMark/>
          </w:tcPr>
          <w:p w14:paraId="322EA687" w14:textId="15E35B8C"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53</w:t>
            </w:r>
            <w:r w:rsidR="00433001">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48</w:t>
            </w:r>
          </w:p>
        </w:tc>
      </w:tr>
      <w:tr w:rsidR="00304EFA" w:rsidRPr="000C435C" w14:paraId="4612691F" w14:textId="77777777" w:rsidTr="00304EFA">
        <w:trPr>
          <w:trHeight w:val="389"/>
        </w:trPr>
        <w:tc>
          <w:tcPr>
            <w:tcW w:w="2249" w:type="dxa"/>
            <w:tcBorders>
              <w:top w:val="nil"/>
              <w:left w:val="single" w:sz="4" w:space="0" w:color="auto"/>
              <w:bottom w:val="single" w:sz="4" w:space="0" w:color="auto"/>
              <w:right w:val="single" w:sz="4" w:space="0" w:color="auto"/>
            </w:tcBorders>
            <w:shd w:val="clear" w:color="auto" w:fill="auto"/>
            <w:vAlign w:val="center"/>
            <w:hideMark/>
          </w:tcPr>
          <w:p w14:paraId="10BDE540"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Permanent Resident</w:t>
            </w:r>
          </w:p>
        </w:tc>
        <w:tc>
          <w:tcPr>
            <w:tcW w:w="1855" w:type="dxa"/>
            <w:tcBorders>
              <w:top w:val="nil"/>
              <w:left w:val="nil"/>
              <w:bottom w:val="single" w:sz="4" w:space="0" w:color="auto"/>
              <w:right w:val="single" w:sz="4" w:space="0" w:color="auto"/>
            </w:tcBorders>
            <w:shd w:val="clear" w:color="auto" w:fill="auto"/>
            <w:noWrap/>
            <w:vAlign w:val="center"/>
            <w:hideMark/>
          </w:tcPr>
          <w:p w14:paraId="6010847E"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w:t>
            </w:r>
          </w:p>
        </w:tc>
        <w:tc>
          <w:tcPr>
            <w:tcW w:w="1924" w:type="dxa"/>
            <w:tcBorders>
              <w:top w:val="nil"/>
              <w:left w:val="nil"/>
              <w:bottom w:val="single" w:sz="4" w:space="0" w:color="auto"/>
              <w:right w:val="single" w:sz="4" w:space="0" w:color="auto"/>
            </w:tcBorders>
            <w:shd w:val="clear" w:color="auto" w:fill="auto"/>
            <w:noWrap/>
            <w:vAlign w:val="center"/>
            <w:hideMark/>
          </w:tcPr>
          <w:p w14:paraId="74B7B11C" w14:textId="661CF5B2"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11</w:t>
            </w:r>
            <w:r w:rsidR="00433001">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62</w:t>
            </w:r>
          </w:p>
        </w:tc>
      </w:tr>
      <w:tr w:rsidR="00304EFA" w:rsidRPr="000C435C" w14:paraId="38ACAFF6" w14:textId="77777777" w:rsidTr="00304EFA">
        <w:trPr>
          <w:trHeight w:val="584"/>
        </w:trPr>
        <w:tc>
          <w:tcPr>
            <w:tcW w:w="2249" w:type="dxa"/>
            <w:tcBorders>
              <w:top w:val="nil"/>
              <w:left w:val="single" w:sz="4" w:space="0" w:color="auto"/>
              <w:bottom w:val="single" w:sz="4" w:space="0" w:color="auto"/>
              <w:right w:val="single" w:sz="4" w:space="0" w:color="auto"/>
            </w:tcBorders>
            <w:shd w:val="clear" w:color="auto" w:fill="auto"/>
            <w:vAlign w:val="center"/>
            <w:hideMark/>
          </w:tcPr>
          <w:p w14:paraId="4B579E1B"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 xml:space="preserve">Other </w:t>
            </w:r>
          </w:p>
        </w:tc>
        <w:tc>
          <w:tcPr>
            <w:tcW w:w="1855" w:type="dxa"/>
            <w:tcBorders>
              <w:top w:val="nil"/>
              <w:left w:val="nil"/>
              <w:bottom w:val="single" w:sz="4" w:space="0" w:color="auto"/>
              <w:right w:val="single" w:sz="4" w:space="0" w:color="auto"/>
            </w:tcBorders>
            <w:shd w:val="clear" w:color="auto" w:fill="auto"/>
            <w:noWrap/>
            <w:vAlign w:val="center"/>
            <w:hideMark/>
          </w:tcPr>
          <w:p w14:paraId="7B595576"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24</w:t>
            </w:r>
          </w:p>
        </w:tc>
        <w:tc>
          <w:tcPr>
            <w:tcW w:w="1924" w:type="dxa"/>
            <w:tcBorders>
              <w:top w:val="nil"/>
              <w:left w:val="nil"/>
              <w:bottom w:val="single" w:sz="4" w:space="0" w:color="auto"/>
              <w:right w:val="single" w:sz="4" w:space="0" w:color="auto"/>
            </w:tcBorders>
            <w:shd w:val="clear" w:color="auto" w:fill="auto"/>
            <w:noWrap/>
            <w:vAlign w:val="center"/>
            <w:hideMark/>
          </w:tcPr>
          <w:p w14:paraId="2D308009" w14:textId="06DCAED9"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27</w:t>
            </w:r>
            <w:r w:rsidR="00433001">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w:t>
            </w:r>
          </w:p>
        </w:tc>
      </w:tr>
      <w:tr w:rsidR="00304EFA" w:rsidRPr="000C435C" w14:paraId="5C7F7735" w14:textId="77777777" w:rsidTr="00304EFA">
        <w:trPr>
          <w:trHeight w:val="584"/>
        </w:trPr>
        <w:tc>
          <w:tcPr>
            <w:tcW w:w="2249" w:type="dxa"/>
            <w:tcBorders>
              <w:top w:val="nil"/>
              <w:left w:val="single" w:sz="4" w:space="0" w:color="auto"/>
              <w:bottom w:val="single" w:sz="4" w:space="0" w:color="auto"/>
              <w:right w:val="single" w:sz="4" w:space="0" w:color="auto"/>
            </w:tcBorders>
            <w:shd w:val="clear" w:color="auto" w:fill="auto"/>
            <w:vAlign w:val="center"/>
            <w:hideMark/>
          </w:tcPr>
          <w:p w14:paraId="53E75046"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Australian Resident</w:t>
            </w:r>
          </w:p>
        </w:tc>
        <w:tc>
          <w:tcPr>
            <w:tcW w:w="1855" w:type="dxa"/>
            <w:tcBorders>
              <w:top w:val="nil"/>
              <w:left w:val="nil"/>
              <w:bottom w:val="single" w:sz="4" w:space="0" w:color="auto"/>
              <w:right w:val="single" w:sz="4" w:space="0" w:color="auto"/>
            </w:tcBorders>
            <w:shd w:val="clear" w:color="auto" w:fill="auto"/>
            <w:noWrap/>
            <w:vAlign w:val="center"/>
            <w:hideMark/>
          </w:tcPr>
          <w:p w14:paraId="6BFF7A73"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p>
        </w:tc>
        <w:tc>
          <w:tcPr>
            <w:tcW w:w="1924" w:type="dxa"/>
            <w:tcBorders>
              <w:top w:val="nil"/>
              <w:left w:val="nil"/>
              <w:bottom w:val="single" w:sz="4" w:space="0" w:color="auto"/>
              <w:right w:val="single" w:sz="4" w:space="0" w:color="auto"/>
            </w:tcBorders>
            <w:shd w:val="clear" w:color="auto" w:fill="auto"/>
            <w:noWrap/>
            <w:vAlign w:val="center"/>
            <w:hideMark/>
          </w:tcPr>
          <w:p w14:paraId="430972A2" w14:textId="41B22F70"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w:t>
            </w:r>
            <w:r w:rsidR="00433001">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97</w:t>
            </w:r>
          </w:p>
        </w:tc>
      </w:tr>
      <w:tr w:rsidR="00304EFA" w:rsidRPr="000C435C" w14:paraId="00870444" w14:textId="77777777" w:rsidTr="00304EFA">
        <w:trPr>
          <w:trHeight w:val="213"/>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14:paraId="210D1B99"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Mean</w:t>
            </w:r>
          </w:p>
        </w:tc>
        <w:tc>
          <w:tcPr>
            <w:tcW w:w="1855" w:type="dxa"/>
            <w:tcBorders>
              <w:top w:val="nil"/>
              <w:left w:val="nil"/>
              <w:bottom w:val="single" w:sz="4" w:space="0" w:color="auto"/>
              <w:right w:val="single" w:sz="4" w:space="0" w:color="auto"/>
            </w:tcBorders>
            <w:shd w:val="clear" w:color="auto" w:fill="auto"/>
            <w:noWrap/>
            <w:vAlign w:val="center"/>
            <w:hideMark/>
          </w:tcPr>
          <w:p w14:paraId="0EE89347" w14:textId="77777777" w:rsidR="00304EFA" w:rsidRPr="000C435C" w:rsidRDefault="00304EFA" w:rsidP="00304EFA">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21.5</w:t>
            </w:r>
          </w:p>
        </w:tc>
        <w:tc>
          <w:tcPr>
            <w:tcW w:w="1924" w:type="dxa"/>
            <w:tcBorders>
              <w:top w:val="nil"/>
              <w:left w:val="nil"/>
              <w:bottom w:val="single" w:sz="4" w:space="0" w:color="auto"/>
              <w:right w:val="single" w:sz="4" w:space="0" w:color="auto"/>
            </w:tcBorders>
            <w:shd w:val="clear" w:color="auto" w:fill="auto"/>
            <w:noWrap/>
            <w:vAlign w:val="center"/>
            <w:hideMark/>
          </w:tcPr>
          <w:p w14:paraId="0B66C457" w14:textId="41C79862"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p>
        </w:tc>
      </w:tr>
    </w:tbl>
    <w:p w14:paraId="6960EFA4" w14:textId="2754B523" w:rsidR="00304EFA" w:rsidRDefault="00433001" w:rsidP="00304EFA">
      <w:pPr>
        <w:spacing w:line="360" w:lineRule="auto"/>
        <w:rPr>
          <w:rFonts w:ascii="Times New Roman" w:hAnsi="Times New Roman" w:cs="Times New Roman"/>
          <w:kern w:val="0"/>
          <w:sz w:val="24"/>
          <w:szCs w:val="24"/>
          <w:lang w:eastAsia="zh-TW"/>
        </w:rPr>
      </w:pPr>
      <w:r w:rsidRPr="00433001">
        <w:rPr>
          <w:rFonts w:ascii="Times New Roman" w:hAnsi="Times New Roman" w:cs="Times New Roman" w:hint="eastAsia"/>
          <w:b/>
          <w:bCs/>
          <w:kern w:val="0"/>
          <w:sz w:val="24"/>
          <w:szCs w:val="24"/>
          <w:lang w:eastAsia="zh-TW"/>
        </w:rPr>
        <w:t>A</w:t>
      </w:r>
      <w:r w:rsidRPr="00433001">
        <w:rPr>
          <w:rFonts w:ascii="Times New Roman" w:hAnsi="Times New Roman" w:cs="Times New Roman"/>
          <w:b/>
          <w:bCs/>
          <w:kern w:val="0"/>
          <w:sz w:val="24"/>
          <w:szCs w:val="24"/>
          <w:lang w:eastAsia="zh-TW"/>
        </w:rPr>
        <w:t xml:space="preserve">nalysis: </w:t>
      </w:r>
      <w:r>
        <w:rPr>
          <w:rFonts w:ascii="Times New Roman" w:hAnsi="Times New Roman" w:cs="Times New Roman"/>
          <w:kern w:val="0"/>
          <w:sz w:val="24"/>
          <w:szCs w:val="24"/>
          <w:lang w:eastAsia="zh-TW"/>
        </w:rPr>
        <w:t xml:space="preserve">53% of respondents are temporary residents, while nearly 28% are others. </w:t>
      </w:r>
    </w:p>
    <w:p w14:paraId="680F282A" w14:textId="77777777" w:rsidR="002516F3" w:rsidRPr="000C435C" w:rsidRDefault="002516F3" w:rsidP="00304EFA">
      <w:pPr>
        <w:spacing w:line="360" w:lineRule="auto"/>
        <w:rPr>
          <w:rFonts w:ascii="Times New Roman" w:hAnsi="Times New Roman" w:cs="Times New Roman" w:hint="eastAsia"/>
          <w:kern w:val="0"/>
          <w:sz w:val="24"/>
          <w:szCs w:val="24"/>
          <w:lang w:eastAsia="zh-TW"/>
        </w:rPr>
      </w:pPr>
    </w:p>
    <w:p w14:paraId="4302A76A" w14:textId="47594032" w:rsidR="00AE7061" w:rsidRPr="000C435C" w:rsidRDefault="00AE7061" w:rsidP="00AE7061">
      <w:pPr>
        <w:pStyle w:val="ac"/>
        <w:numPr>
          <w:ilvl w:val="0"/>
          <w:numId w:val="5"/>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Employment</w:t>
      </w:r>
    </w:p>
    <w:tbl>
      <w:tblPr>
        <w:tblW w:w="3500" w:type="dxa"/>
        <w:tblCellMar>
          <w:left w:w="28" w:type="dxa"/>
          <w:right w:w="28" w:type="dxa"/>
        </w:tblCellMar>
        <w:tblLook w:val="04A0" w:firstRow="1" w:lastRow="0" w:firstColumn="1" w:lastColumn="0" w:noHBand="0" w:noVBand="1"/>
      </w:tblPr>
      <w:tblGrid>
        <w:gridCol w:w="1380"/>
        <w:gridCol w:w="1160"/>
        <w:gridCol w:w="960"/>
      </w:tblGrid>
      <w:tr w:rsidR="00304EFA" w:rsidRPr="000C435C" w14:paraId="67A0A0FB" w14:textId="77777777" w:rsidTr="00304EFA">
        <w:trPr>
          <w:trHeight w:val="340"/>
        </w:trPr>
        <w:tc>
          <w:tcPr>
            <w:tcW w:w="138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4092A9" w14:textId="77777777"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Q10(e)</w:t>
            </w:r>
          </w:p>
        </w:tc>
        <w:tc>
          <w:tcPr>
            <w:tcW w:w="1160" w:type="dxa"/>
            <w:tcBorders>
              <w:top w:val="single" w:sz="4" w:space="0" w:color="auto"/>
              <w:left w:val="nil"/>
              <w:bottom w:val="single" w:sz="4" w:space="0" w:color="auto"/>
              <w:right w:val="single" w:sz="4" w:space="0" w:color="auto"/>
            </w:tcBorders>
            <w:shd w:val="clear" w:color="000000" w:fill="FCE4D6"/>
            <w:noWrap/>
            <w:vAlign w:val="center"/>
            <w:hideMark/>
          </w:tcPr>
          <w:p w14:paraId="254707CF" w14:textId="007341D2"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p>
        </w:tc>
        <w:tc>
          <w:tcPr>
            <w:tcW w:w="960" w:type="dxa"/>
            <w:tcBorders>
              <w:top w:val="single" w:sz="4" w:space="0" w:color="auto"/>
              <w:left w:val="nil"/>
              <w:bottom w:val="single" w:sz="4" w:space="0" w:color="auto"/>
              <w:right w:val="single" w:sz="4" w:space="0" w:color="auto"/>
            </w:tcBorders>
            <w:shd w:val="clear" w:color="000000" w:fill="FCE4D6"/>
            <w:noWrap/>
            <w:vAlign w:val="center"/>
            <w:hideMark/>
          </w:tcPr>
          <w:p w14:paraId="31035355" w14:textId="60B0C1CB" w:rsidR="00304EFA" w:rsidRPr="000C435C" w:rsidRDefault="00304EFA" w:rsidP="00304EFA">
            <w:pPr>
              <w:widowControl/>
              <w:jc w:val="left"/>
              <w:rPr>
                <w:rFonts w:ascii="Times New Roman" w:eastAsia="新細明體" w:hAnsi="Times New Roman" w:cs="Times New Roman"/>
                <w:color w:val="000000"/>
                <w:kern w:val="0"/>
                <w:sz w:val="24"/>
                <w:szCs w:val="24"/>
                <w:lang w:eastAsia="zh-TW"/>
              </w:rPr>
            </w:pPr>
          </w:p>
        </w:tc>
      </w:tr>
      <w:tr w:rsidR="00304EFA" w:rsidRPr="000C435C" w14:paraId="0314CCDB" w14:textId="77777777" w:rsidTr="00304EFA">
        <w:trPr>
          <w:trHeight w:val="560"/>
        </w:trPr>
        <w:tc>
          <w:tcPr>
            <w:tcW w:w="1380" w:type="dxa"/>
            <w:tcBorders>
              <w:top w:val="nil"/>
              <w:left w:val="single" w:sz="4" w:space="0" w:color="auto"/>
              <w:bottom w:val="single" w:sz="4" w:space="0" w:color="auto"/>
              <w:right w:val="single" w:sz="4" w:space="0" w:color="auto"/>
            </w:tcBorders>
            <w:shd w:val="clear" w:color="000000" w:fill="E2EFDA"/>
            <w:noWrap/>
            <w:vAlign w:val="center"/>
            <w:hideMark/>
          </w:tcPr>
          <w:p w14:paraId="184CAF1D" w14:textId="77777777" w:rsidR="00304EFA" w:rsidRPr="000C435C" w:rsidRDefault="00304EFA" w:rsidP="00304EFA">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Employment</w:t>
            </w:r>
          </w:p>
        </w:tc>
        <w:tc>
          <w:tcPr>
            <w:tcW w:w="1160" w:type="dxa"/>
            <w:tcBorders>
              <w:top w:val="nil"/>
              <w:left w:val="nil"/>
              <w:bottom w:val="single" w:sz="4" w:space="0" w:color="auto"/>
              <w:right w:val="single" w:sz="4" w:space="0" w:color="auto"/>
            </w:tcBorders>
            <w:shd w:val="clear" w:color="000000" w:fill="E2EFDA"/>
            <w:vAlign w:val="bottom"/>
            <w:hideMark/>
          </w:tcPr>
          <w:p w14:paraId="50E6B94F" w14:textId="77777777" w:rsidR="00304EFA" w:rsidRPr="000C435C" w:rsidRDefault="00304EFA" w:rsidP="00304EFA">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frequency</w:t>
            </w:r>
          </w:p>
        </w:tc>
        <w:tc>
          <w:tcPr>
            <w:tcW w:w="960" w:type="dxa"/>
            <w:tcBorders>
              <w:top w:val="nil"/>
              <w:left w:val="nil"/>
              <w:bottom w:val="single" w:sz="4" w:space="0" w:color="auto"/>
              <w:right w:val="single" w:sz="4" w:space="0" w:color="auto"/>
            </w:tcBorders>
            <w:shd w:val="clear" w:color="000000" w:fill="E2EFDA"/>
            <w:noWrap/>
            <w:vAlign w:val="center"/>
            <w:hideMark/>
          </w:tcPr>
          <w:p w14:paraId="3E5FFA5E" w14:textId="77777777" w:rsidR="00304EFA" w:rsidRPr="000C435C" w:rsidRDefault="00304EFA" w:rsidP="00304EFA">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w:t>
            </w:r>
          </w:p>
        </w:tc>
      </w:tr>
      <w:tr w:rsidR="00304EFA" w:rsidRPr="000C435C" w14:paraId="38FFEE0D" w14:textId="77777777" w:rsidTr="00304EFA">
        <w:trPr>
          <w:trHeight w:val="340"/>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003A5D4" w14:textId="77777777"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Casual</w:t>
            </w:r>
          </w:p>
        </w:tc>
        <w:tc>
          <w:tcPr>
            <w:tcW w:w="1160" w:type="dxa"/>
            <w:tcBorders>
              <w:top w:val="nil"/>
              <w:left w:val="nil"/>
              <w:bottom w:val="single" w:sz="4" w:space="0" w:color="auto"/>
              <w:right w:val="single" w:sz="4" w:space="0" w:color="auto"/>
            </w:tcBorders>
            <w:shd w:val="clear" w:color="auto" w:fill="auto"/>
            <w:noWrap/>
            <w:vAlign w:val="center"/>
            <w:hideMark/>
          </w:tcPr>
          <w:p w14:paraId="36FD9FAB" w14:textId="77777777"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w:t>
            </w:r>
          </w:p>
        </w:tc>
        <w:tc>
          <w:tcPr>
            <w:tcW w:w="960" w:type="dxa"/>
            <w:tcBorders>
              <w:top w:val="nil"/>
              <w:left w:val="nil"/>
              <w:bottom w:val="single" w:sz="4" w:space="0" w:color="auto"/>
              <w:right w:val="single" w:sz="4" w:space="0" w:color="auto"/>
            </w:tcBorders>
            <w:shd w:val="clear" w:color="auto" w:fill="auto"/>
            <w:noWrap/>
            <w:vAlign w:val="center"/>
            <w:hideMark/>
          </w:tcPr>
          <w:p w14:paraId="3AE331F2" w14:textId="2BA28D91"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24</w:t>
            </w:r>
            <w:r w:rsidR="00B01AEA">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418</w:t>
            </w:r>
          </w:p>
        </w:tc>
      </w:tr>
      <w:tr w:rsidR="00304EFA" w:rsidRPr="000C435C" w14:paraId="14FBA181" w14:textId="77777777" w:rsidTr="00304EFA">
        <w:trPr>
          <w:trHeight w:val="340"/>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4D5C3A18" w14:textId="77777777"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Full-Time</w:t>
            </w:r>
          </w:p>
        </w:tc>
        <w:tc>
          <w:tcPr>
            <w:tcW w:w="1160" w:type="dxa"/>
            <w:tcBorders>
              <w:top w:val="nil"/>
              <w:left w:val="nil"/>
              <w:bottom w:val="single" w:sz="4" w:space="0" w:color="auto"/>
              <w:right w:val="single" w:sz="4" w:space="0" w:color="auto"/>
            </w:tcBorders>
            <w:shd w:val="clear" w:color="auto" w:fill="auto"/>
            <w:noWrap/>
            <w:vAlign w:val="center"/>
            <w:hideMark/>
          </w:tcPr>
          <w:p w14:paraId="662D8E99" w14:textId="77777777"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12</w:t>
            </w:r>
          </w:p>
        </w:tc>
        <w:tc>
          <w:tcPr>
            <w:tcW w:w="960" w:type="dxa"/>
            <w:tcBorders>
              <w:top w:val="nil"/>
              <w:left w:val="nil"/>
              <w:bottom w:val="single" w:sz="4" w:space="0" w:color="auto"/>
              <w:right w:val="single" w:sz="4" w:space="0" w:color="auto"/>
            </w:tcBorders>
            <w:shd w:val="clear" w:color="auto" w:fill="auto"/>
            <w:noWrap/>
            <w:vAlign w:val="center"/>
            <w:hideMark/>
          </w:tcPr>
          <w:p w14:paraId="7CC4624A" w14:textId="23836107"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13</w:t>
            </w:r>
            <w:r w:rsidR="00B01AEA">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95</w:t>
            </w:r>
          </w:p>
        </w:tc>
      </w:tr>
      <w:tr w:rsidR="00304EFA" w:rsidRPr="000C435C" w14:paraId="646D0F1C" w14:textId="77777777" w:rsidTr="00304EFA">
        <w:trPr>
          <w:trHeight w:val="620"/>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46F85A4" w14:textId="7ABDDD30"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Not employed</w:t>
            </w:r>
          </w:p>
        </w:tc>
        <w:tc>
          <w:tcPr>
            <w:tcW w:w="1160" w:type="dxa"/>
            <w:tcBorders>
              <w:top w:val="nil"/>
              <w:left w:val="nil"/>
              <w:bottom w:val="single" w:sz="4" w:space="0" w:color="auto"/>
              <w:right w:val="single" w:sz="4" w:space="0" w:color="auto"/>
            </w:tcBorders>
            <w:shd w:val="clear" w:color="auto" w:fill="auto"/>
            <w:noWrap/>
            <w:vAlign w:val="center"/>
            <w:hideMark/>
          </w:tcPr>
          <w:p w14:paraId="1566ABC3" w14:textId="77777777"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36</w:t>
            </w:r>
          </w:p>
        </w:tc>
        <w:tc>
          <w:tcPr>
            <w:tcW w:w="960" w:type="dxa"/>
            <w:tcBorders>
              <w:top w:val="nil"/>
              <w:left w:val="nil"/>
              <w:bottom w:val="single" w:sz="4" w:space="0" w:color="auto"/>
              <w:right w:val="single" w:sz="4" w:space="0" w:color="auto"/>
            </w:tcBorders>
            <w:shd w:val="clear" w:color="auto" w:fill="auto"/>
            <w:noWrap/>
            <w:vAlign w:val="center"/>
            <w:hideMark/>
          </w:tcPr>
          <w:p w14:paraId="1ED820BF" w14:textId="52D76B59"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41</w:t>
            </w:r>
            <w:r w:rsidR="00B01AEA">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86</w:t>
            </w:r>
          </w:p>
        </w:tc>
      </w:tr>
      <w:tr w:rsidR="00304EFA" w:rsidRPr="000C435C" w14:paraId="37FAAA3C" w14:textId="77777777" w:rsidTr="00304EFA">
        <w:trPr>
          <w:trHeight w:val="340"/>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46E98933" w14:textId="77777777"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Part-time</w:t>
            </w:r>
          </w:p>
        </w:tc>
        <w:tc>
          <w:tcPr>
            <w:tcW w:w="1160" w:type="dxa"/>
            <w:tcBorders>
              <w:top w:val="nil"/>
              <w:left w:val="nil"/>
              <w:bottom w:val="single" w:sz="4" w:space="0" w:color="auto"/>
              <w:right w:val="single" w:sz="4" w:space="0" w:color="auto"/>
            </w:tcBorders>
            <w:shd w:val="clear" w:color="auto" w:fill="auto"/>
            <w:noWrap/>
            <w:vAlign w:val="center"/>
            <w:hideMark/>
          </w:tcPr>
          <w:p w14:paraId="0841562D" w14:textId="77777777"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17</w:t>
            </w:r>
          </w:p>
        </w:tc>
        <w:tc>
          <w:tcPr>
            <w:tcW w:w="960" w:type="dxa"/>
            <w:tcBorders>
              <w:top w:val="nil"/>
              <w:left w:val="nil"/>
              <w:bottom w:val="single" w:sz="4" w:space="0" w:color="auto"/>
              <w:right w:val="single" w:sz="4" w:space="0" w:color="auto"/>
            </w:tcBorders>
            <w:shd w:val="clear" w:color="auto" w:fill="auto"/>
            <w:noWrap/>
            <w:vAlign w:val="center"/>
            <w:hideMark/>
          </w:tcPr>
          <w:p w14:paraId="4D93BE5C" w14:textId="61F34876"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19</w:t>
            </w:r>
            <w:r w:rsidR="00B01AEA">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76</w:t>
            </w:r>
          </w:p>
        </w:tc>
      </w:tr>
      <w:tr w:rsidR="00304EFA" w:rsidRPr="000C435C" w14:paraId="161D6332" w14:textId="77777777" w:rsidTr="00304EFA">
        <w:trPr>
          <w:trHeight w:val="34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6619F55" w14:textId="77777777"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Mean</w:t>
            </w:r>
          </w:p>
        </w:tc>
        <w:tc>
          <w:tcPr>
            <w:tcW w:w="1160" w:type="dxa"/>
            <w:tcBorders>
              <w:top w:val="nil"/>
              <w:left w:val="nil"/>
              <w:bottom w:val="single" w:sz="4" w:space="0" w:color="auto"/>
              <w:right w:val="single" w:sz="4" w:space="0" w:color="auto"/>
            </w:tcBorders>
            <w:shd w:val="clear" w:color="auto" w:fill="auto"/>
            <w:noWrap/>
            <w:vAlign w:val="center"/>
            <w:hideMark/>
          </w:tcPr>
          <w:p w14:paraId="0A2A4A10" w14:textId="77777777"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21.5</w:t>
            </w:r>
          </w:p>
        </w:tc>
        <w:tc>
          <w:tcPr>
            <w:tcW w:w="960" w:type="dxa"/>
            <w:tcBorders>
              <w:top w:val="nil"/>
              <w:left w:val="nil"/>
              <w:bottom w:val="single" w:sz="4" w:space="0" w:color="auto"/>
              <w:right w:val="single" w:sz="4" w:space="0" w:color="auto"/>
            </w:tcBorders>
            <w:shd w:val="clear" w:color="auto" w:fill="auto"/>
            <w:noWrap/>
            <w:vAlign w:val="center"/>
            <w:hideMark/>
          </w:tcPr>
          <w:p w14:paraId="1367F48C" w14:textId="3BBFE8BA" w:rsidR="00304EFA" w:rsidRPr="000C435C" w:rsidRDefault="00304EFA" w:rsidP="00206DD1">
            <w:pPr>
              <w:widowControl/>
              <w:jc w:val="center"/>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25</w:t>
            </w:r>
          </w:p>
        </w:tc>
      </w:tr>
    </w:tbl>
    <w:p w14:paraId="7A8F2EF4" w14:textId="70CC3064" w:rsidR="00304EFA" w:rsidRDefault="00B01AEA" w:rsidP="00304EFA">
      <w:pPr>
        <w:spacing w:line="360" w:lineRule="auto"/>
        <w:rPr>
          <w:rFonts w:ascii="Times New Roman" w:hAnsi="Times New Roman" w:cs="Times New Roman"/>
          <w:kern w:val="0"/>
          <w:sz w:val="24"/>
          <w:szCs w:val="24"/>
          <w:lang w:eastAsia="zh-TW"/>
        </w:rPr>
      </w:pPr>
      <w:r w:rsidRPr="00B01AEA">
        <w:rPr>
          <w:rFonts w:ascii="Times New Roman" w:hAnsi="Times New Roman" w:cs="Times New Roman" w:hint="eastAsia"/>
          <w:b/>
          <w:bCs/>
          <w:kern w:val="0"/>
          <w:sz w:val="24"/>
          <w:szCs w:val="24"/>
          <w:lang w:eastAsia="zh-TW"/>
        </w:rPr>
        <w:t>A</w:t>
      </w:r>
      <w:r w:rsidRPr="00B01AEA">
        <w:rPr>
          <w:rFonts w:ascii="Times New Roman" w:hAnsi="Times New Roman" w:cs="Times New Roman"/>
          <w:b/>
          <w:bCs/>
          <w:kern w:val="0"/>
          <w:sz w:val="24"/>
          <w:szCs w:val="24"/>
          <w:lang w:eastAsia="zh-TW"/>
        </w:rPr>
        <w:t xml:space="preserve">nalysis: </w:t>
      </w:r>
      <w:r w:rsidRPr="00B01AEA">
        <w:rPr>
          <w:rFonts w:ascii="Times New Roman" w:hAnsi="Times New Roman" w:cs="Times New Roman"/>
          <w:kern w:val="0"/>
          <w:sz w:val="24"/>
          <w:szCs w:val="24"/>
          <w:lang w:eastAsia="zh-TW"/>
        </w:rPr>
        <w:t>We can see that the respondents are mostly unemployed and many of them are either casual or part-time worker</w:t>
      </w:r>
      <w:r>
        <w:rPr>
          <w:rFonts w:ascii="Times New Roman" w:hAnsi="Times New Roman" w:cs="Times New Roman"/>
          <w:kern w:val="0"/>
          <w:sz w:val="24"/>
          <w:szCs w:val="24"/>
          <w:lang w:eastAsia="zh-TW"/>
        </w:rPr>
        <w:t>, while only 12% of them have full time position.</w:t>
      </w:r>
    </w:p>
    <w:p w14:paraId="646956E0" w14:textId="77777777" w:rsidR="000C150A" w:rsidRPr="00B01AEA" w:rsidRDefault="000C150A" w:rsidP="00304EFA">
      <w:pPr>
        <w:spacing w:line="360" w:lineRule="auto"/>
        <w:rPr>
          <w:rFonts w:ascii="Times New Roman" w:hAnsi="Times New Roman" w:cs="Times New Roman"/>
          <w:b/>
          <w:bCs/>
          <w:kern w:val="0"/>
          <w:sz w:val="24"/>
          <w:szCs w:val="24"/>
          <w:lang w:eastAsia="zh-TW"/>
        </w:rPr>
      </w:pPr>
    </w:p>
    <w:p w14:paraId="13220D79" w14:textId="60DB8042" w:rsidR="00AE7061" w:rsidRPr="000C435C" w:rsidRDefault="00AE7061" w:rsidP="00AE7061">
      <w:pPr>
        <w:pStyle w:val="ac"/>
        <w:numPr>
          <w:ilvl w:val="0"/>
          <w:numId w:val="5"/>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State living in</w:t>
      </w:r>
    </w:p>
    <w:tbl>
      <w:tblPr>
        <w:tblW w:w="4040" w:type="dxa"/>
        <w:tblCellMar>
          <w:left w:w="28" w:type="dxa"/>
          <w:right w:w="28" w:type="dxa"/>
        </w:tblCellMar>
        <w:tblLook w:val="04A0" w:firstRow="1" w:lastRow="0" w:firstColumn="1" w:lastColumn="0" w:noHBand="0" w:noVBand="1"/>
      </w:tblPr>
      <w:tblGrid>
        <w:gridCol w:w="1958"/>
        <w:gridCol w:w="1061"/>
        <w:gridCol w:w="1021"/>
      </w:tblGrid>
      <w:tr w:rsidR="00206DD1" w:rsidRPr="000C435C" w14:paraId="6FB7EA68" w14:textId="77777777" w:rsidTr="00206DD1">
        <w:trPr>
          <w:trHeight w:val="341"/>
        </w:trPr>
        <w:tc>
          <w:tcPr>
            <w:tcW w:w="1958"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17BA53" w14:textId="77777777"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lastRenderedPageBreak/>
              <w:t>Q10(f)</w:t>
            </w:r>
          </w:p>
        </w:tc>
        <w:tc>
          <w:tcPr>
            <w:tcW w:w="1061" w:type="dxa"/>
            <w:tcBorders>
              <w:top w:val="single" w:sz="4" w:space="0" w:color="auto"/>
              <w:left w:val="nil"/>
              <w:bottom w:val="single" w:sz="4" w:space="0" w:color="auto"/>
              <w:right w:val="single" w:sz="4" w:space="0" w:color="auto"/>
            </w:tcBorders>
            <w:shd w:val="clear" w:color="000000" w:fill="FCE4D6"/>
            <w:noWrap/>
            <w:vAlign w:val="center"/>
            <w:hideMark/>
          </w:tcPr>
          <w:p w14:paraId="2653D71F" w14:textId="1C1A3DFB"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p>
        </w:tc>
        <w:tc>
          <w:tcPr>
            <w:tcW w:w="1021" w:type="dxa"/>
            <w:tcBorders>
              <w:top w:val="single" w:sz="4" w:space="0" w:color="auto"/>
              <w:left w:val="nil"/>
              <w:bottom w:val="single" w:sz="4" w:space="0" w:color="auto"/>
              <w:right w:val="single" w:sz="4" w:space="0" w:color="auto"/>
            </w:tcBorders>
            <w:shd w:val="clear" w:color="000000" w:fill="FCE4D6"/>
            <w:noWrap/>
            <w:vAlign w:val="center"/>
            <w:hideMark/>
          </w:tcPr>
          <w:p w14:paraId="79709959" w14:textId="35C878C3"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p>
        </w:tc>
      </w:tr>
      <w:tr w:rsidR="00206DD1" w:rsidRPr="000C435C" w14:paraId="6DBC63C5" w14:textId="77777777" w:rsidTr="00206DD1">
        <w:trPr>
          <w:trHeight w:val="562"/>
        </w:trPr>
        <w:tc>
          <w:tcPr>
            <w:tcW w:w="1958" w:type="dxa"/>
            <w:tcBorders>
              <w:top w:val="nil"/>
              <w:left w:val="single" w:sz="4" w:space="0" w:color="auto"/>
              <w:bottom w:val="single" w:sz="4" w:space="0" w:color="auto"/>
              <w:right w:val="single" w:sz="4" w:space="0" w:color="auto"/>
            </w:tcBorders>
            <w:shd w:val="clear" w:color="000000" w:fill="E2EFDA"/>
            <w:noWrap/>
            <w:vAlign w:val="center"/>
            <w:hideMark/>
          </w:tcPr>
          <w:p w14:paraId="7DA89A61" w14:textId="4AF68341" w:rsidR="00206DD1" w:rsidRPr="000C435C" w:rsidRDefault="008B7E0A" w:rsidP="00206DD1">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State</w:t>
            </w:r>
          </w:p>
        </w:tc>
        <w:tc>
          <w:tcPr>
            <w:tcW w:w="1061" w:type="dxa"/>
            <w:tcBorders>
              <w:top w:val="nil"/>
              <w:left w:val="nil"/>
              <w:bottom w:val="single" w:sz="4" w:space="0" w:color="auto"/>
              <w:right w:val="single" w:sz="4" w:space="0" w:color="auto"/>
            </w:tcBorders>
            <w:shd w:val="clear" w:color="000000" w:fill="E2EFDA"/>
            <w:vAlign w:val="bottom"/>
            <w:hideMark/>
          </w:tcPr>
          <w:p w14:paraId="48376C28" w14:textId="77777777" w:rsidR="00206DD1" w:rsidRPr="000C435C" w:rsidRDefault="00206DD1" w:rsidP="00206DD1">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frequency</w:t>
            </w:r>
          </w:p>
        </w:tc>
        <w:tc>
          <w:tcPr>
            <w:tcW w:w="1021" w:type="dxa"/>
            <w:tcBorders>
              <w:top w:val="nil"/>
              <w:left w:val="nil"/>
              <w:bottom w:val="single" w:sz="4" w:space="0" w:color="auto"/>
              <w:right w:val="single" w:sz="4" w:space="0" w:color="auto"/>
            </w:tcBorders>
            <w:shd w:val="clear" w:color="000000" w:fill="E2EFDA"/>
            <w:noWrap/>
            <w:vAlign w:val="center"/>
            <w:hideMark/>
          </w:tcPr>
          <w:p w14:paraId="113D0A2F" w14:textId="77777777" w:rsidR="00206DD1" w:rsidRPr="000C435C" w:rsidRDefault="00206DD1" w:rsidP="00206DD1">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w:t>
            </w:r>
          </w:p>
        </w:tc>
      </w:tr>
      <w:tr w:rsidR="00206DD1" w:rsidRPr="000C435C" w14:paraId="1D655371" w14:textId="77777777" w:rsidTr="00206DD1">
        <w:trPr>
          <w:trHeight w:val="341"/>
        </w:trPr>
        <w:tc>
          <w:tcPr>
            <w:tcW w:w="1958" w:type="dxa"/>
            <w:tcBorders>
              <w:top w:val="nil"/>
              <w:left w:val="single" w:sz="4" w:space="0" w:color="auto"/>
              <w:bottom w:val="single" w:sz="4" w:space="0" w:color="auto"/>
              <w:right w:val="single" w:sz="4" w:space="0" w:color="auto"/>
            </w:tcBorders>
            <w:shd w:val="clear" w:color="auto" w:fill="auto"/>
            <w:vAlign w:val="center"/>
            <w:hideMark/>
          </w:tcPr>
          <w:p w14:paraId="6F4C6D55" w14:textId="77777777"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ACT</w:t>
            </w:r>
          </w:p>
        </w:tc>
        <w:tc>
          <w:tcPr>
            <w:tcW w:w="1061" w:type="dxa"/>
            <w:tcBorders>
              <w:top w:val="nil"/>
              <w:left w:val="nil"/>
              <w:bottom w:val="single" w:sz="4" w:space="0" w:color="auto"/>
              <w:right w:val="single" w:sz="4" w:space="0" w:color="auto"/>
            </w:tcBorders>
            <w:shd w:val="clear" w:color="auto" w:fill="auto"/>
            <w:noWrap/>
            <w:vAlign w:val="center"/>
            <w:hideMark/>
          </w:tcPr>
          <w:p w14:paraId="620B3DF4" w14:textId="77777777" w:rsidR="00206DD1" w:rsidRPr="000C435C" w:rsidRDefault="00206DD1" w:rsidP="00206DD1">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021" w:type="dxa"/>
            <w:tcBorders>
              <w:top w:val="nil"/>
              <w:left w:val="nil"/>
              <w:bottom w:val="single" w:sz="4" w:space="0" w:color="auto"/>
              <w:right w:val="single" w:sz="4" w:space="0" w:color="auto"/>
            </w:tcBorders>
            <w:shd w:val="clear" w:color="auto" w:fill="auto"/>
            <w:noWrap/>
            <w:vAlign w:val="center"/>
            <w:hideMark/>
          </w:tcPr>
          <w:p w14:paraId="64549F04" w14:textId="64F37E7E"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0.011627</w:t>
            </w:r>
          </w:p>
        </w:tc>
      </w:tr>
      <w:tr w:rsidR="00206DD1" w:rsidRPr="000C435C" w14:paraId="62151177" w14:textId="77777777" w:rsidTr="00206DD1">
        <w:trPr>
          <w:trHeight w:val="341"/>
        </w:trPr>
        <w:tc>
          <w:tcPr>
            <w:tcW w:w="1958" w:type="dxa"/>
            <w:tcBorders>
              <w:top w:val="nil"/>
              <w:left w:val="single" w:sz="4" w:space="0" w:color="auto"/>
              <w:bottom w:val="single" w:sz="4" w:space="0" w:color="auto"/>
              <w:right w:val="single" w:sz="4" w:space="0" w:color="auto"/>
            </w:tcBorders>
            <w:shd w:val="clear" w:color="auto" w:fill="auto"/>
            <w:vAlign w:val="center"/>
            <w:hideMark/>
          </w:tcPr>
          <w:p w14:paraId="533EDA9C" w14:textId="77777777"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New south wales</w:t>
            </w:r>
          </w:p>
        </w:tc>
        <w:tc>
          <w:tcPr>
            <w:tcW w:w="1061" w:type="dxa"/>
            <w:tcBorders>
              <w:top w:val="nil"/>
              <w:left w:val="nil"/>
              <w:bottom w:val="single" w:sz="4" w:space="0" w:color="auto"/>
              <w:right w:val="single" w:sz="4" w:space="0" w:color="auto"/>
            </w:tcBorders>
            <w:shd w:val="clear" w:color="auto" w:fill="auto"/>
            <w:noWrap/>
            <w:vAlign w:val="center"/>
            <w:hideMark/>
          </w:tcPr>
          <w:p w14:paraId="2D55743B" w14:textId="77777777" w:rsidR="00206DD1" w:rsidRPr="000C435C" w:rsidRDefault="00206DD1" w:rsidP="00206DD1">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021" w:type="dxa"/>
            <w:tcBorders>
              <w:top w:val="nil"/>
              <w:left w:val="nil"/>
              <w:bottom w:val="single" w:sz="4" w:space="0" w:color="auto"/>
              <w:right w:val="single" w:sz="4" w:space="0" w:color="auto"/>
            </w:tcBorders>
            <w:shd w:val="clear" w:color="auto" w:fill="auto"/>
            <w:noWrap/>
            <w:vAlign w:val="center"/>
            <w:hideMark/>
          </w:tcPr>
          <w:p w14:paraId="4258C1F1" w14:textId="6FCAF21C"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0.0348</w:t>
            </w:r>
          </w:p>
        </w:tc>
      </w:tr>
      <w:tr w:rsidR="00206DD1" w:rsidRPr="000C435C" w14:paraId="4ABD60F3" w14:textId="77777777" w:rsidTr="00206DD1">
        <w:trPr>
          <w:trHeight w:val="623"/>
        </w:trPr>
        <w:tc>
          <w:tcPr>
            <w:tcW w:w="1958" w:type="dxa"/>
            <w:tcBorders>
              <w:top w:val="nil"/>
              <w:left w:val="single" w:sz="4" w:space="0" w:color="auto"/>
              <w:bottom w:val="single" w:sz="4" w:space="0" w:color="auto"/>
              <w:right w:val="single" w:sz="4" w:space="0" w:color="auto"/>
            </w:tcBorders>
            <w:shd w:val="clear" w:color="auto" w:fill="auto"/>
            <w:vAlign w:val="center"/>
            <w:hideMark/>
          </w:tcPr>
          <w:p w14:paraId="5D4BF70B" w14:textId="77777777"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Northern Territory</w:t>
            </w:r>
          </w:p>
        </w:tc>
        <w:tc>
          <w:tcPr>
            <w:tcW w:w="1061" w:type="dxa"/>
            <w:tcBorders>
              <w:top w:val="nil"/>
              <w:left w:val="nil"/>
              <w:bottom w:val="single" w:sz="4" w:space="0" w:color="auto"/>
              <w:right w:val="single" w:sz="4" w:space="0" w:color="auto"/>
            </w:tcBorders>
            <w:shd w:val="clear" w:color="auto" w:fill="auto"/>
            <w:noWrap/>
            <w:vAlign w:val="center"/>
            <w:hideMark/>
          </w:tcPr>
          <w:p w14:paraId="465141A7" w14:textId="77777777" w:rsidR="00206DD1" w:rsidRPr="000C435C" w:rsidRDefault="00206DD1" w:rsidP="00206DD1">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62</w:t>
            </w:r>
          </w:p>
        </w:tc>
        <w:tc>
          <w:tcPr>
            <w:tcW w:w="1021" w:type="dxa"/>
            <w:tcBorders>
              <w:top w:val="nil"/>
              <w:left w:val="nil"/>
              <w:bottom w:val="single" w:sz="4" w:space="0" w:color="auto"/>
              <w:right w:val="single" w:sz="4" w:space="0" w:color="auto"/>
            </w:tcBorders>
            <w:shd w:val="clear" w:color="auto" w:fill="auto"/>
            <w:noWrap/>
            <w:vAlign w:val="center"/>
            <w:hideMark/>
          </w:tcPr>
          <w:p w14:paraId="365089A5" w14:textId="2FB4A268"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0.72093</w:t>
            </w:r>
          </w:p>
        </w:tc>
      </w:tr>
      <w:tr w:rsidR="00206DD1" w:rsidRPr="000C435C" w14:paraId="631DF533" w14:textId="77777777" w:rsidTr="00206DD1">
        <w:trPr>
          <w:trHeight w:val="341"/>
        </w:trPr>
        <w:tc>
          <w:tcPr>
            <w:tcW w:w="1958" w:type="dxa"/>
            <w:tcBorders>
              <w:top w:val="nil"/>
              <w:left w:val="single" w:sz="4" w:space="0" w:color="auto"/>
              <w:bottom w:val="single" w:sz="4" w:space="0" w:color="auto"/>
              <w:right w:val="single" w:sz="4" w:space="0" w:color="auto"/>
            </w:tcBorders>
            <w:shd w:val="clear" w:color="auto" w:fill="auto"/>
            <w:vAlign w:val="center"/>
            <w:hideMark/>
          </w:tcPr>
          <w:p w14:paraId="5E3D143B" w14:textId="77777777"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Queensland</w:t>
            </w:r>
          </w:p>
        </w:tc>
        <w:tc>
          <w:tcPr>
            <w:tcW w:w="1061" w:type="dxa"/>
            <w:tcBorders>
              <w:top w:val="nil"/>
              <w:left w:val="nil"/>
              <w:bottom w:val="single" w:sz="4" w:space="0" w:color="auto"/>
              <w:right w:val="single" w:sz="4" w:space="0" w:color="auto"/>
            </w:tcBorders>
            <w:shd w:val="clear" w:color="auto" w:fill="auto"/>
            <w:noWrap/>
            <w:vAlign w:val="center"/>
            <w:hideMark/>
          </w:tcPr>
          <w:p w14:paraId="683DFFFC" w14:textId="77777777" w:rsidR="00206DD1" w:rsidRPr="000C435C" w:rsidRDefault="00206DD1" w:rsidP="00206DD1">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021" w:type="dxa"/>
            <w:tcBorders>
              <w:top w:val="nil"/>
              <w:left w:val="nil"/>
              <w:bottom w:val="single" w:sz="4" w:space="0" w:color="auto"/>
              <w:right w:val="single" w:sz="4" w:space="0" w:color="auto"/>
            </w:tcBorders>
            <w:shd w:val="clear" w:color="auto" w:fill="auto"/>
            <w:noWrap/>
            <w:vAlign w:val="center"/>
            <w:hideMark/>
          </w:tcPr>
          <w:p w14:paraId="2D925D9C" w14:textId="6F476D4E"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0.011627</w:t>
            </w:r>
          </w:p>
        </w:tc>
      </w:tr>
      <w:tr w:rsidR="00206DD1" w:rsidRPr="000C435C" w14:paraId="271E322C" w14:textId="77777777" w:rsidTr="00206DD1">
        <w:trPr>
          <w:trHeight w:val="341"/>
        </w:trPr>
        <w:tc>
          <w:tcPr>
            <w:tcW w:w="1958" w:type="dxa"/>
            <w:tcBorders>
              <w:top w:val="nil"/>
              <w:left w:val="single" w:sz="4" w:space="0" w:color="auto"/>
              <w:bottom w:val="single" w:sz="4" w:space="0" w:color="auto"/>
              <w:right w:val="single" w:sz="4" w:space="0" w:color="auto"/>
            </w:tcBorders>
            <w:shd w:val="clear" w:color="auto" w:fill="auto"/>
            <w:noWrap/>
            <w:vAlign w:val="center"/>
            <w:hideMark/>
          </w:tcPr>
          <w:p w14:paraId="0F5482F7" w14:textId="77777777"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South Australia</w:t>
            </w:r>
          </w:p>
        </w:tc>
        <w:tc>
          <w:tcPr>
            <w:tcW w:w="1061" w:type="dxa"/>
            <w:tcBorders>
              <w:top w:val="nil"/>
              <w:left w:val="nil"/>
              <w:bottom w:val="single" w:sz="4" w:space="0" w:color="auto"/>
              <w:right w:val="single" w:sz="4" w:space="0" w:color="auto"/>
            </w:tcBorders>
            <w:shd w:val="clear" w:color="auto" w:fill="auto"/>
            <w:noWrap/>
            <w:vAlign w:val="center"/>
            <w:hideMark/>
          </w:tcPr>
          <w:p w14:paraId="3831049D" w14:textId="77777777" w:rsidR="00206DD1" w:rsidRPr="000C435C" w:rsidRDefault="00206DD1" w:rsidP="00206DD1">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p>
        </w:tc>
        <w:tc>
          <w:tcPr>
            <w:tcW w:w="1021" w:type="dxa"/>
            <w:tcBorders>
              <w:top w:val="nil"/>
              <w:left w:val="nil"/>
              <w:bottom w:val="single" w:sz="4" w:space="0" w:color="auto"/>
              <w:right w:val="single" w:sz="4" w:space="0" w:color="auto"/>
            </w:tcBorders>
            <w:shd w:val="clear" w:color="auto" w:fill="auto"/>
            <w:noWrap/>
            <w:vAlign w:val="center"/>
            <w:hideMark/>
          </w:tcPr>
          <w:p w14:paraId="4B8ACE6E" w14:textId="601E372B"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0.0348</w:t>
            </w:r>
          </w:p>
        </w:tc>
      </w:tr>
      <w:tr w:rsidR="00206DD1" w:rsidRPr="000C435C" w14:paraId="7F1D0E6C" w14:textId="77777777" w:rsidTr="00206DD1">
        <w:trPr>
          <w:trHeight w:val="341"/>
        </w:trPr>
        <w:tc>
          <w:tcPr>
            <w:tcW w:w="1958" w:type="dxa"/>
            <w:tcBorders>
              <w:top w:val="nil"/>
              <w:left w:val="single" w:sz="4" w:space="0" w:color="auto"/>
              <w:bottom w:val="single" w:sz="4" w:space="0" w:color="auto"/>
              <w:right w:val="single" w:sz="4" w:space="0" w:color="auto"/>
            </w:tcBorders>
            <w:shd w:val="clear" w:color="auto" w:fill="auto"/>
            <w:noWrap/>
            <w:vAlign w:val="center"/>
            <w:hideMark/>
          </w:tcPr>
          <w:p w14:paraId="4C777E27" w14:textId="77777777"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Tasmania</w:t>
            </w:r>
          </w:p>
        </w:tc>
        <w:tc>
          <w:tcPr>
            <w:tcW w:w="1061" w:type="dxa"/>
            <w:tcBorders>
              <w:top w:val="nil"/>
              <w:left w:val="nil"/>
              <w:bottom w:val="single" w:sz="4" w:space="0" w:color="auto"/>
              <w:right w:val="single" w:sz="4" w:space="0" w:color="auto"/>
            </w:tcBorders>
            <w:shd w:val="clear" w:color="auto" w:fill="auto"/>
            <w:noWrap/>
            <w:vAlign w:val="center"/>
            <w:hideMark/>
          </w:tcPr>
          <w:p w14:paraId="1F2F728A" w14:textId="77777777" w:rsidR="00206DD1" w:rsidRPr="000C435C" w:rsidRDefault="00206DD1" w:rsidP="00206DD1">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021" w:type="dxa"/>
            <w:tcBorders>
              <w:top w:val="nil"/>
              <w:left w:val="nil"/>
              <w:bottom w:val="single" w:sz="4" w:space="0" w:color="auto"/>
              <w:right w:val="single" w:sz="4" w:space="0" w:color="auto"/>
            </w:tcBorders>
            <w:shd w:val="clear" w:color="auto" w:fill="auto"/>
            <w:noWrap/>
            <w:vAlign w:val="center"/>
            <w:hideMark/>
          </w:tcPr>
          <w:p w14:paraId="7A49DFD6" w14:textId="310245F1"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0.0581</w:t>
            </w:r>
          </w:p>
        </w:tc>
      </w:tr>
      <w:tr w:rsidR="00206DD1" w:rsidRPr="000C435C" w14:paraId="0F5CFF36" w14:textId="77777777" w:rsidTr="00206DD1">
        <w:trPr>
          <w:trHeight w:val="341"/>
        </w:trPr>
        <w:tc>
          <w:tcPr>
            <w:tcW w:w="1958" w:type="dxa"/>
            <w:tcBorders>
              <w:top w:val="nil"/>
              <w:left w:val="single" w:sz="4" w:space="0" w:color="auto"/>
              <w:bottom w:val="single" w:sz="4" w:space="0" w:color="auto"/>
              <w:right w:val="single" w:sz="4" w:space="0" w:color="auto"/>
            </w:tcBorders>
            <w:shd w:val="clear" w:color="auto" w:fill="auto"/>
            <w:noWrap/>
            <w:vAlign w:val="center"/>
            <w:hideMark/>
          </w:tcPr>
          <w:p w14:paraId="18BF44D7" w14:textId="77777777"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Victoria</w:t>
            </w:r>
          </w:p>
        </w:tc>
        <w:tc>
          <w:tcPr>
            <w:tcW w:w="1061" w:type="dxa"/>
            <w:tcBorders>
              <w:top w:val="nil"/>
              <w:left w:val="nil"/>
              <w:bottom w:val="single" w:sz="4" w:space="0" w:color="auto"/>
              <w:right w:val="single" w:sz="4" w:space="0" w:color="auto"/>
            </w:tcBorders>
            <w:shd w:val="clear" w:color="auto" w:fill="auto"/>
            <w:noWrap/>
            <w:vAlign w:val="center"/>
            <w:hideMark/>
          </w:tcPr>
          <w:p w14:paraId="7CC0AC77" w14:textId="77777777" w:rsidR="00206DD1" w:rsidRPr="000C435C" w:rsidRDefault="00206DD1" w:rsidP="00206DD1">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10</w:t>
            </w:r>
          </w:p>
        </w:tc>
        <w:tc>
          <w:tcPr>
            <w:tcW w:w="1021" w:type="dxa"/>
            <w:tcBorders>
              <w:top w:val="nil"/>
              <w:left w:val="nil"/>
              <w:bottom w:val="single" w:sz="4" w:space="0" w:color="auto"/>
              <w:right w:val="single" w:sz="4" w:space="0" w:color="auto"/>
            </w:tcBorders>
            <w:shd w:val="clear" w:color="auto" w:fill="auto"/>
            <w:noWrap/>
            <w:vAlign w:val="center"/>
            <w:hideMark/>
          </w:tcPr>
          <w:p w14:paraId="06A5528F" w14:textId="6F429B39"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0.1162</w:t>
            </w:r>
          </w:p>
        </w:tc>
      </w:tr>
      <w:tr w:rsidR="00206DD1" w:rsidRPr="000C435C" w14:paraId="3FEA570C" w14:textId="77777777" w:rsidTr="00206DD1">
        <w:trPr>
          <w:trHeight w:val="341"/>
        </w:trPr>
        <w:tc>
          <w:tcPr>
            <w:tcW w:w="1958" w:type="dxa"/>
            <w:tcBorders>
              <w:top w:val="nil"/>
              <w:left w:val="single" w:sz="4" w:space="0" w:color="auto"/>
              <w:bottom w:val="single" w:sz="4" w:space="0" w:color="auto"/>
              <w:right w:val="single" w:sz="4" w:space="0" w:color="auto"/>
            </w:tcBorders>
            <w:shd w:val="clear" w:color="auto" w:fill="auto"/>
            <w:noWrap/>
            <w:vAlign w:val="center"/>
            <w:hideMark/>
          </w:tcPr>
          <w:p w14:paraId="7DB76420" w14:textId="77777777"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Western Australia</w:t>
            </w:r>
          </w:p>
        </w:tc>
        <w:tc>
          <w:tcPr>
            <w:tcW w:w="1061" w:type="dxa"/>
            <w:tcBorders>
              <w:top w:val="nil"/>
              <w:left w:val="nil"/>
              <w:bottom w:val="single" w:sz="4" w:space="0" w:color="auto"/>
              <w:right w:val="single" w:sz="4" w:space="0" w:color="auto"/>
            </w:tcBorders>
            <w:shd w:val="clear" w:color="auto" w:fill="auto"/>
            <w:noWrap/>
            <w:vAlign w:val="center"/>
            <w:hideMark/>
          </w:tcPr>
          <w:p w14:paraId="7F891196" w14:textId="77777777" w:rsidR="00206DD1" w:rsidRPr="000C435C" w:rsidRDefault="00206DD1" w:rsidP="00206DD1">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021" w:type="dxa"/>
            <w:tcBorders>
              <w:top w:val="nil"/>
              <w:left w:val="nil"/>
              <w:bottom w:val="single" w:sz="4" w:space="0" w:color="auto"/>
              <w:right w:val="single" w:sz="4" w:space="0" w:color="auto"/>
            </w:tcBorders>
            <w:shd w:val="clear" w:color="auto" w:fill="auto"/>
            <w:noWrap/>
            <w:vAlign w:val="center"/>
            <w:hideMark/>
          </w:tcPr>
          <w:p w14:paraId="4874B256" w14:textId="63759704" w:rsidR="00206DD1" w:rsidRPr="000C435C" w:rsidRDefault="00206DD1" w:rsidP="00206DD1">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0.0116</w:t>
            </w:r>
          </w:p>
        </w:tc>
      </w:tr>
    </w:tbl>
    <w:p w14:paraId="5FD44DB3" w14:textId="3836B49B" w:rsidR="00206DD1" w:rsidRDefault="008D0A06" w:rsidP="00206DD1">
      <w:pPr>
        <w:spacing w:line="360" w:lineRule="auto"/>
        <w:rPr>
          <w:rFonts w:ascii="Times New Roman" w:hAnsi="Times New Roman" w:cs="Times New Roman"/>
          <w:kern w:val="0"/>
          <w:sz w:val="24"/>
          <w:szCs w:val="24"/>
          <w:lang w:eastAsia="zh-TW"/>
        </w:rPr>
      </w:pPr>
      <w:r w:rsidRPr="008D0A06">
        <w:rPr>
          <w:rFonts w:ascii="Times New Roman" w:hAnsi="Times New Roman" w:cs="Times New Roman" w:hint="eastAsia"/>
          <w:b/>
          <w:bCs/>
          <w:kern w:val="0"/>
          <w:sz w:val="24"/>
          <w:szCs w:val="24"/>
          <w:lang w:eastAsia="zh-TW"/>
        </w:rPr>
        <w:t>A</w:t>
      </w:r>
      <w:r w:rsidRPr="008D0A06">
        <w:rPr>
          <w:rFonts w:ascii="Times New Roman" w:hAnsi="Times New Roman" w:cs="Times New Roman"/>
          <w:b/>
          <w:bCs/>
          <w:kern w:val="0"/>
          <w:sz w:val="24"/>
          <w:szCs w:val="24"/>
          <w:lang w:eastAsia="zh-TW"/>
        </w:rPr>
        <w:t>nalysis:</w:t>
      </w:r>
      <w:r>
        <w:rPr>
          <w:rFonts w:ascii="Times New Roman" w:hAnsi="Times New Roman" w:cs="Times New Roman"/>
          <w:kern w:val="0"/>
          <w:sz w:val="24"/>
          <w:szCs w:val="24"/>
          <w:lang w:eastAsia="zh-TW"/>
        </w:rPr>
        <w:t xml:space="preserve"> Most of respondents are from NT, and 10% of them are from Victoria.</w:t>
      </w:r>
    </w:p>
    <w:p w14:paraId="25BB60FF" w14:textId="77777777" w:rsidR="000C150A" w:rsidRPr="000C435C" w:rsidRDefault="000C150A" w:rsidP="00206DD1">
      <w:pPr>
        <w:spacing w:line="360" w:lineRule="auto"/>
        <w:rPr>
          <w:rFonts w:ascii="Times New Roman" w:hAnsi="Times New Roman" w:cs="Times New Roman"/>
          <w:kern w:val="0"/>
          <w:sz w:val="24"/>
          <w:szCs w:val="24"/>
          <w:lang w:eastAsia="zh-TW"/>
        </w:rPr>
      </w:pPr>
    </w:p>
    <w:p w14:paraId="6FEC6991" w14:textId="5D7D0D2D" w:rsidR="00AE7061" w:rsidRPr="000C435C" w:rsidRDefault="00754AB4" w:rsidP="00AE7061">
      <w:pPr>
        <w:pStyle w:val="ac"/>
        <w:numPr>
          <w:ilvl w:val="0"/>
          <w:numId w:val="5"/>
        </w:numPr>
        <w:spacing w:line="360" w:lineRule="auto"/>
        <w:ind w:leftChars="0"/>
        <w:rPr>
          <w:rFonts w:ascii="Times New Roman" w:hAnsi="Times New Roman" w:cs="Times New Roman"/>
          <w:kern w:val="0"/>
          <w:sz w:val="24"/>
          <w:szCs w:val="24"/>
          <w:lang w:eastAsia="zh-TW"/>
        </w:rPr>
      </w:pPr>
      <w:r w:rsidRPr="000C435C">
        <w:rPr>
          <w:rFonts w:ascii="Times New Roman" w:hAnsi="Times New Roman" w:cs="Times New Roman"/>
          <w:kern w:val="0"/>
          <w:sz w:val="24"/>
          <w:szCs w:val="24"/>
          <w:lang w:eastAsia="zh-TW"/>
        </w:rPr>
        <w:t>Is there anything else that could be provided to assist you in relation to C</w:t>
      </w:r>
      <w:r w:rsidR="00206DD1" w:rsidRPr="000C435C">
        <w:rPr>
          <w:rFonts w:ascii="Times New Roman" w:hAnsi="Times New Roman" w:cs="Times New Roman"/>
          <w:kern w:val="0"/>
          <w:sz w:val="24"/>
          <w:szCs w:val="24"/>
          <w:lang w:eastAsia="zh-TW"/>
        </w:rPr>
        <w:t>O</w:t>
      </w:r>
      <w:r w:rsidRPr="000C435C">
        <w:rPr>
          <w:rFonts w:ascii="Times New Roman" w:hAnsi="Times New Roman" w:cs="Times New Roman"/>
          <w:kern w:val="0"/>
          <w:sz w:val="24"/>
          <w:szCs w:val="24"/>
          <w:lang w:eastAsia="zh-TW"/>
        </w:rPr>
        <w:t>V</w:t>
      </w:r>
      <w:r w:rsidR="00206DD1" w:rsidRPr="000C435C">
        <w:rPr>
          <w:rFonts w:ascii="Times New Roman" w:hAnsi="Times New Roman" w:cs="Times New Roman"/>
          <w:kern w:val="0"/>
          <w:sz w:val="24"/>
          <w:szCs w:val="24"/>
          <w:lang w:eastAsia="zh-TW"/>
        </w:rPr>
        <w:t>ID</w:t>
      </w:r>
      <w:r w:rsidRPr="000C435C">
        <w:rPr>
          <w:rFonts w:ascii="Times New Roman" w:hAnsi="Times New Roman" w:cs="Times New Roman"/>
          <w:kern w:val="0"/>
          <w:sz w:val="24"/>
          <w:szCs w:val="24"/>
          <w:lang w:eastAsia="zh-TW"/>
        </w:rPr>
        <w:t>19??</w:t>
      </w:r>
    </w:p>
    <w:tbl>
      <w:tblPr>
        <w:tblW w:w="8339" w:type="dxa"/>
        <w:tblCellMar>
          <w:left w:w="28" w:type="dxa"/>
          <w:right w:w="28" w:type="dxa"/>
        </w:tblCellMar>
        <w:tblLook w:val="04A0" w:firstRow="1" w:lastRow="0" w:firstColumn="1" w:lastColumn="0" w:noHBand="0" w:noVBand="1"/>
      </w:tblPr>
      <w:tblGrid>
        <w:gridCol w:w="4036"/>
        <w:gridCol w:w="2671"/>
        <w:gridCol w:w="1632"/>
      </w:tblGrid>
      <w:tr w:rsidR="0080300E" w:rsidRPr="000C435C" w14:paraId="6664D4A8" w14:textId="77777777" w:rsidTr="0080300E">
        <w:trPr>
          <w:trHeight w:val="339"/>
        </w:trPr>
        <w:tc>
          <w:tcPr>
            <w:tcW w:w="4036"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C5BD17"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Q10(g)</w:t>
            </w:r>
          </w:p>
        </w:tc>
        <w:tc>
          <w:tcPr>
            <w:tcW w:w="2671" w:type="dxa"/>
            <w:tcBorders>
              <w:top w:val="single" w:sz="4" w:space="0" w:color="auto"/>
              <w:left w:val="nil"/>
              <w:bottom w:val="single" w:sz="4" w:space="0" w:color="auto"/>
              <w:right w:val="single" w:sz="4" w:space="0" w:color="auto"/>
            </w:tcBorders>
            <w:shd w:val="clear" w:color="000000" w:fill="FCE4D6"/>
            <w:noWrap/>
            <w:vAlign w:val="center"/>
            <w:hideMark/>
          </w:tcPr>
          <w:p w14:paraId="03F40B74" w14:textId="77C1BEAF"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p>
        </w:tc>
        <w:tc>
          <w:tcPr>
            <w:tcW w:w="1632" w:type="dxa"/>
            <w:tcBorders>
              <w:top w:val="single" w:sz="4" w:space="0" w:color="auto"/>
              <w:left w:val="nil"/>
              <w:bottom w:val="single" w:sz="4" w:space="0" w:color="auto"/>
              <w:right w:val="single" w:sz="4" w:space="0" w:color="auto"/>
            </w:tcBorders>
            <w:shd w:val="clear" w:color="000000" w:fill="FCE4D6"/>
            <w:noWrap/>
            <w:vAlign w:val="center"/>
            <w:hideMark/>
          </w:tcPr>
          <w:p w14:paraId="44680A6D" w14:textId="5EBD3BE1"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p>
        </w:tc>
      </w:tr>
      <w:tr w:rsidR="0080300E" w:rsidRPr="000C435C" w14:paraId="4BEB8800" w14:textId="77777777" w:rsidTr="0080300E">
        <w:trPr>
          <w:trHeight w:val="559"/>
        </w:trPr>
        <w:tc>
          <w:tcPr>
            <w:tcW w:w="4036" w:type="dxa"/>
            <w:tcBorders>
              <w:top w:val="nil"/>
              <w:left w:val="single" w:sz="4" w:space="0" w:color="auto"/>
              <w:bottom w:val="single" w:sz="4" w:space="0" w:color="auto"/>
              <w:right w:val="single" w:sz="4" w:space="0" w:color="auto"/>
            </w:tcBorders>
            <w:shd w:val="clear" w:color="000000" w:fill="E2EFDA"/>
            <w:noWrap/>
            <w:vAlign w:val="center"/>
            <w:hideMark/>
          </w:tcPr>
          <w:p w14:paraId="453F21CC" w14:textId="77777777" w:rsidR="0080300E" w:rsidRPr="000C435C" w:rsidRDefault="0080300E" w:rsidP="0080300E">
            <w:pPr>
              <w:widowControl/>
              <w:jc w:val="center"/>
              <w:rPr>
                <w:rFonts w:ascii="Times New Roman" w:eastAsia="新細明體" w:hAnsi="Times New Roman" w:cs="Times New Roman"/>
                <w:b/>
                <w:bCs/>
                <w:color w:val="000000"/>
                <w:kern w:val="0"/>
                <w:sz w:val="24"/>
                <w:szCs w:val="24"/>
                <w:lang w:eastAsia="zh-TW"/>
              </w:rPr>
            </w:pPr>
            <w:proofErr w:type="spellStart"/>
            <w:r w:rsidRPr="000C435C">
              <w:rPr>
                <w:rFonts w:ascii="Times New Roman" w:eastAsia="新細明體" w:hAnsi="Times New Roman" w:cs="Times New Roman"/>
                <w:b/>
                <w:bCs/>
                <w:color w:val="000000"/>
                <w:kern w:val="0"/>
                <w:sz w:val="24"/>
                <w:szCs w:val="24"/>
                <w:lang w:eastAsia="zh-TW"/>
              </w:rPr>
              <w:t>CodeFrame</w:t>
            </w:r>
            <w:proofErr w:type="spellEnd"/>
          </w:p>
        </w:tc>
        <w:tc>
          <w:tcPr>
            <w:tcW w:w="2671" w:type="dxa"/>
            <w:tcBorders>
              <w:top w:val="nil"/>
              <w:left w:val="nil"/>
              <w:bottom w:val="single" w:sz="4" w:space="0" w:color="auto"/>
              <w:right w:val="single" w:sz="4" w:space="0" w:color="auto"/>
            </w:tcBorders>
            <w:shd w:val="clear" w:color="000000" w:fill="E2EFDA"/>
            <w:vAlign w:val="bottom"/>
            <w:hideMark/>
          </w:tcPr>
          <w:p w14:paraId="2200771D" w14:textId="77777777" w:rsidR="0080300E" w:rsidRPr="000C435C" w:rsidRDefault="0080300E" w:rsidP="0080300E">
            <w:pPr>
              <w:widowControl/>
              <w:jc w:val="center"/>
              <w:rPr>
                <w:rFonts w:ascii="Times New Roman" w:eastAsia="新細明體" w:hAnsi="Times New Roman" w:cs="Times New Roman"/>
                <w:b/>
                <w:bCs/>
                <w:color w:val="000000"/>
                <w:kern w:val="0"/>
                <w:sz w:val="22"/>
                <w:lang w:eastAsia="zh-TW"/>
              </w:rPr>
            </w:pPr>
            <w:r w:rsidRPr="000C435C">
              <w:rPr>
                <w:rFonts w:ascii="Times New Roman" w:eastAsia="新細明體" w:hAnsi="Times New Roman" w:cs="Times New Roman"/>
                <w:b/>
                <w:bCs/>
                <w:color w:val="000000"/>
                <w:kern w:val="0"/>
                <w:sz w:val="22"/>
                <w:lang w:eastAsia="zh-TW"/>
              </w:rPr>
              <w:t>Frequency</w:t>
            </w:r>
          </w:p>
        </w:tc>
        <w:tc>
          <w:tcPr>
            <w:tcW w:w="1632" w:type="dxa"/>
            <w:tcBorders>
              <w:top w:val="nil"/>
              <w:left w:val="nil"/>
              <w:bottom w:val="single" w:sz="4" w:space="0" w:color="auto"/>
              <w:right w:val="single" w:sz="4" w:space="0" w:color="auto"/>
            </w:tcBorders>
            <w:shd w:val="clear" w:color="000000" w:fill="E2EFDA"/>
            <w:noWrap/>
            <w:vAlign w:val="center"/>
            <w:hideMark/>
          </w:tcPr>
          <w:p w14:paraId="06E64B83" w14:textId="77777777" w:rsidR="0080300E" w:rsidRPr="000C435C" w:rsidRDefault="0080300E" w:rsidP="0080300E">
            <w:pPr>
              <w:widowControl/>
              <w:jc w:val="center"/>
              <w:rPr>
                <w:rFonts w:ascii="Times New Roman" w:eastAsia="新細明體" w:hAnsi="Times New Roman" w:cs="Times New Roman"/>
                <w:b/>
                <w:bCs/>
                <w:color w:val="000000"/>
                <w:kern w:val="0"/>
                <w:sz w:val="24"/>
                <w:szCs w:val="24"/>
                <w:lang w:eastAsia="zh-TW"/>
              </w:rPr>
            </w:pPr>
            <w:r w:rsidRPr="000C435C">
              <w:rPr>
                <w:rFonts w:ascii="Times New Roman" w:eastAsia="新細明體" w:hAnsi="Times New Roman" w:cs="Times New Roman"/>
                <w:b/>
                <w:bCs/>
                <w:color w:val="000000"/>
                <w:kern w:val="0"/>
                <w:sz w:val="24"/>
                <w:szCs w:val="24"/>
                <w:lang w:eastAsia="zh-TW"/>
              </w:rPr>
              <w:t>%</w:t>
            </w:r>
          </w:p>
        </w:tc>
      </w:tr>
      <w:tr w:rsidR="0080300E" w:rsidRPr="000C435C" w14:paraId="5BB3952B"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vAlign w:val="center"/>
            <w:hideMark/>
          </w:tcPr>
          <w:p w14:paraId="25CD56AC"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Financial Supplies</w:t>
            </w:r>
          </w:p>
        </w:tc>
        <w:tc>
          <w:tcPr>
            <w:tcW w:w="2671" w:type="dxa"/>
            <w:tcBorders>
              <w:top w:val="nil"/>
              <w:left w:val="nil"/>
              <w:bottom w:val="single" w:sz="4" w:space="0" w:color="auto"/>
              <w:right w:val="single" w:sz="4" w:space="0" w:color="auto"/>
            </w:tcBorders>
            <w:shd w:val="clear" w:color="auto" w:fill="auto"/>
            <w:noWrap/>
            <w:vAlign w:val="center"/>
            <w:hideMark/>
          </w:tcPr>
          <w:p w14:paraId="5182C2D3"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5</w:t>
            </w:r>
          </w:p>
        </w:tc>
        <w:tc>
          <w:tcPr>
            <w:tcW w:w="1632" w:type="dxa"/>
            <w:tcBorders>
              <w:top w:val="nil"/>
              <w:left w:val="nil"/>
              <w:bottom w:val="single" w:sz="4" w:space="0" w:color="auto"/>
              <w:right w:val="single" w:sz="4" w:space="0" w:color="auto"/>
            </w:tcBorders>
            <w:shd w:val="clear" w:color="auto" w:fill="auto"/>
            <w:noWrap/>
            <w:vAlign w:val="center"/>
            <w:hideMark/>
          </w:tcPr>
          <w:p w14:paraId="2078F74A" w14:textId="1548F4E0"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9</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61</w:t>
            </w:r>
          </w:p>
        </w:tc>
      </w:tr>
      <w:tr w:rsidR="0080300E" w:rsidRPr="000C435C" w14:paraId="289DB5AB"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vAlign w:val="center"/>
            <w:hideMark/>
          </w:tcPr>
          <w:p w14:paraId="136E70CF"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Cash supplies</w:t>
            </w:r>
          </w:p>
        </w:tc>
        <w:tc>
          <w:tcPr>
            <w:tcW w:w="2671" w:type="dxa"/>
            <w:tcBorders>
              <w:top w:val="nil"/>
              <w:left w:val="nil"/>
              <w:bottom w:val="single" w:sz="4" w:space="0" w:color="auto"/>
              <w:right w:val="single" w:sz="4" w:space="0" w:color="auto"/>
            </w:tcBorders>
            <w:shd w:val="clear" w:color="auto" w:fill="auto"/>
            <w:noWrap/>
            <w:vAlign w:val="center"/>
            <w:hideMark/>
          </w:tcPr>
          <w:p w14:paraId="0EEA750B"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5398D12E" w14:textId="4F6A29BD"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92</w:t>
            </w:r>
          </w:p>
        </w:tc>
      </w:tr>
      <w:tr w:rsidR="0080300E" w:rsidRPr="000C435C" w14:paraId="2804AAA1" w14:textId="77777777" w:rsidTr="0080300E">
        <w:trPr>
          <w:trHeight w:val="619"/>
        </w:trPr>
        <w:tc>
          <w:tcPr>
            <w:tcW w:w="4036" w:type="dxa"/>
            <w:tcBorders>
              <w:top w:val="nil"/>
              <w:left w:val="single" w:sz="4" w:space="0" w:color="auto"/>
              <w:bottom w:val="single" w:sz="4" w:space="0" w:color="auto"/>
              <w:right w:val="single" w:sz="4" w:space="0" w:color="auto"/>
            </w:tcBorders>
            <w:shd w:val="clear" w:color="auto" w:fill="auto"/>
            <w:vAlign w:val="center"/>
            <w:hideMark/>
          </w:tcPr>
          <w:p w14:paraId="454F206F"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Job Opportunities</w:t>
            </w:r>
          </w:p>
        </w:tc>
        <w:tc>
          <w:tcPr>
            <w:tcW w:w="2671" w:type="dxa"/>
            <w:tcBorders>
              <w:top w:val="nil"/>
              <w:left w:val="nil"/>
              <w:bottom w:val="single" w:sz="4" w:space="0" w:color="auto"/>
              <w:right w:val="single" w:sz="4" w:space="0" w:color="auto"/>
            </w:tcBorders>
            <w:shd w:val="clear" w:color="auto" w:fill="auto"/>
            <w:noWrap/>
            <w:vAlign w:val="center"/>
            <w:hideMark/>
          </w:tcPr>
          <w:p w14:paraId="079C2ED3"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4</w:t>
            </w:r>
          </w:p>
        </w:tc>
        <w:tc>
          <w:tcPr>
            <w:tcW w:w="1632" w:type="dxa"/>
            <w:tcBorders>
              <w:top w:val="nil"/>
              <w:left w:val="nil"/>
              <w:bottom w:val="single" w:sz="4" w:space="0" w:color="auto"/>
              <w:right w:val="single" w:sz="4" w:space="0" w:color="auto"/>
            </w:tcBorders>
            <w:shd w:val="clear" w:color="auto" w:fill="auto"/>
            <w:noWrap/>
            <w:vAlign w:val="center"/>
            <w:hideMark/>
          </w:tcPr>
          <w:p w14:paraId="0DBD08BB" w14:textId="78141C0A"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7</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6</w:t>
            </w:r>
          </w:p>
        </w:tc>
      </w:tr>
      <w:tr w:rsidR="0080300E" w:rsidRPr="000C435C" w14:paraId="11F4CECF"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56129AE9" w14:textId="45CFE15C"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Firm Subsid</w:t>
            </w:r>
            <w:r w:rsidR="008D0A06">
              <w:rPr>
                <w:rFonts w:ascii="Times New Roman" w:eastAsia="新細明體" w:hAnsi="Times New Roman" w:cs="Times New Roman"/>
                <w:color w:val="000000"/>
                <w:kern w:val="0"/>
                <w:sz w:val="24"/>
                <w:szCs w:val="24"/>
                <w:lang w:eastAsia="zh-TW"/>
              </w:rPr>
              <w:t>y</w:t>
            </w:r>
          </w:p>
        </w:tc>
        <w:tc>
          <w:tcPr>
            <w:tcW w:w="2671" w:type="dxa"/>
            <w:tcBorders>
              <w:top w:val="nil"/>
              <w:left w:val="nil"/>
              <w:bottom w:val="single" w:sz="4" w:space="0" w:color="auto"/>
              <w:right w:val="single" w:sz="4" w:space="0" w:color="auto"/>
            </w:tcBorders>
            <w:shd w:val="clear" w:color="auto" w:fill="auto"/>
            <w:noWrap/>
            <w:vAlign w:val="center"/>
            <w:hideMark/>
          </w:tcPr>
          <w:p w14:paraId="22CDADDE"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4793F397" w14:textId="3B7D063B"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92</w:t>
            </w:r>
          </w:p>
        </w:tc>
      </w:tr>
      <w:tr w:rsidR="0080300E" w:rsidRPr="000C435C" w14:paraId="0A484899"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77AEA4B3"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Reduction in rent or bill</w:t>
            </w:r>
          </w:p>
        </w:tc>
        <w:tc>
          <w:tcPr>
            <w:tcW w:w="2671" w:type="dxa"/>
            <w:tcBorders>
              <w:top w:val="nil"/>
              <w:left w:val="nil"/>
              <w:bottom w:val="single" w:sz="4" w:space="0" w:color="auto"/>
              <w:right w:val="single" w:sz="4" w:space="0" w:color="auto"/>
            </w:tcBorders>
            <w:shd w:val="clear" w:color="auto" w:fill="auto"/>
            <w:noWrap/>
            <w:vAlign w:val="center"/>
            <w:hideMark/>
          </w:tcPr>
          <w:p w14:paraId="01F16E80"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2628E790" w14:textId="1B602D30"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92</w:t>
            </w:r>
          </w:p>
        </w:tc>
      </w:tr>
      <w:tr w:rsidR="0080300E" w:rsidRPr="000C435C" w14:paraId="3D4E0A3D"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1215D26D" w14:textId="78AA299B"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Household subsid</w:t>
            </w:r>
            <w:r w:rsidR="008D0A06">
              <w:rPr>
                <w:rFonts w:ascii="Times New Roman" w:eastAsia="新細明體" w:hAnsi="Times New Roman" w:cs="Times New Roman"/>
                <w:color w:val="000000"/>
                <w:kern w:val="0"/>
                <w:sz w:val="24"/>
                <w:szCs w:val="24"/>
                <w:lang w:eastAsia="zh-TW"/>
              </w:rPr>
              <w:t>y</w:t>
            </w:r>
          </w:p>
        </w:tc>
        <w:tc>
          <w:tcPr>
            <w:tcW w:w="2671" w:type="dxa"/>
            <w:tcBorders>
              <w:top w:val="nil"/>
              <w:left w:val="nil"/>
              <w:bottom w:val="single" w:sz="4" w:space="0" w:color="auto"/>
              <w:right w:val="single" w:sz="4" w:space="0" w:color="auto"/>
            </w:tcBorders>
            <w:shd w:val="clear" w:color="auto" w:fill="auto"/>
            <w:noWrap/>
            <w:vAlign w:val="center"/>
            <w:hideMark/>
          </w:tcPr>
          <w:p w14:paraId="6A3665F4"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43F230FC" w14:textId="62D63553" w:rsidR="0080300E" w:rsidRPr="000C435C" w:rsidRDefault="00E174D0" w:rsidP="0080300E">
            <w:pPr>
              <w:widowControl/>
              <w:jc w:val="right"/>
              <w:rPr>
                <w:rFonts w:ascii="Times New Roman" w:eastAsia="新細明體" w:hAnsi="Times New Roman" w:cs="Times New Roman"/>
                <w:color w:val="000000"/>
                <w:kern w:val="0"/>
                <w:sz w:val="24"/>
                <w:szCs w:val="24"/>
                <w:lang w:eastAsia="zh-TW"/>
              </w:rPr>
            </w:pPr>
            <w:r>
              <w:rPr>
                <w:rFonts w:ascii="Times New Roman" w:eastAsia="新細明體" w:hAnsi="Times New Roman" w:cs="Times New Roman"/>
                <w:color w:val="000000"/>
                <w:kern w:val="0"/>
                <w:sz w:val="24"/>
                <w:szCs w:val="24"/>
                <w:lang w:eastAsia="zh-TW"/>
              </w:rPr>
              <w:t>1.</w:t>
            </w:r>
            <w:r w:rsidR="0080300E" w:rsidRPr="000C435C">
              <w:rPr>
                <w:rFonts w:ascii="Times New Roman" w:eastAsia="新細明體" w:hAnsi="Times New Roman" w:cs="Times New Roman"/>
                <w:color w:val="000000"/>
                <w:kern w:val="0"/>
                <w:sz w:val="24"/>
                <w:szCs w:val="24"/>
                <w:lang w:eastAsia="zh-TW"/>
              </w:rPr>
              <w:t>92</w:t>
            </w:r>
          </w:p>
        </w:tc>
      </w:tr>
      <w:tr w:rsidR="0080300E" w:rsidRPr="000C435C" w14:paraId="23EF9BF9"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75EBA611"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Tuition fee deduction</w:t>
            </w:r>
          </w:p>
        </w:tc>
        <w:tc>
          <w:tcPr>
            <w:tcW w:w="2671" w:type="dxa"/>
            <w:tcBorders>
              <w:top w:val="nil"/>
              <w:left w:val="nil"/>
              <w:bottom w:val="single" w:sz="4" w:space="0" w:color="auto"/>
              <w:right w:val="single" w:sz="4" w:space="0" w:color="auto"/>
            </w:tcBorders>
            <w:shd w:val="clear" w:color="auto" w:fill="auto"/>
            <w:noWrap/>
            <w:vAlign w:val="center"/>
            <w:hideMark/>
          </w:tcPr>
          <w:p w14:paraId="6C4EC732"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632" w:type="dxa"/>
            <w:tcBorders>
              <w:top w:val="nil"/>
              <w:left w:val="nil"/>
              <w:bottom w:val="single" w:sz="4" w:space="0" w:color="auto"/>
              <w:right w:val="single" w:sz="4" w:space="0" w:color="auto"/>
            </w:tcBorders>
            <w:shd w:val="clear" w:color="auto" w:fill="auto"/>
            <w:noWrap/>
            <w:vAlign w:val="center"/>
            <w:hideMark/>
          </w:tcPr>
          <w:p w14:paraId="253CAE18" w14:textId="2D7CCCDF"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84</w:t>
            </w:r>
          </w:p>
        </w:tc>
      </w:tr>
      <w:tr w:rsidR="0080300E" w:rsidRPr="000C435C" w14:paraId="4BA11E74"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3A3F5D59"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Job for students</w:t>
            </w:r>
          </w:p>
        </w:tc>
        <w:tc>
          <w:tcPr>
            <w:tcW w:w="2671" w:type="dxa"/>
            <w:tcBorders>
              <w:top w:val="nil"/>
              <w:left w:val="nil"/>
              <w:bottom w:val="single" w:sz="4" w:space="0" w:color="auto"/>
              <w:right w:val="single" w:sz="4" w:space="0" w:color="auto"/>
            </w:tcBorders>
            <w:shd w:val="clear" w:color="auto" w:fill="auto"/>
            <w:noWrap/>
            <w:vAlign w:val="center"/>
            <w:hideMark/>
          </w:tcPr>
          <w:p w14:paraId="2BECFA85"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3D539C54" w14:textId="43BC1843"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92</w:t>
            </w:r>
          </w:p>
        </w:tc>
      </w:tr>
      <w:tr w:rsidR="0080300E" w:rsidRPr="000C435C" w14:paraId="2BBF8032"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7F1A1D1B"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Hope goes back to normal</w:t>
            </w:r>
          </w:p>
        </w:tc>
        <w:tc>
          <w:tcPr>
            <w:tcW w:w="2671" w:type="dxa"/>
            <w:tcBorders>
              <w:top w:val="nil"/>
              <w:left w:val="nil"/>
              <w:bottom w:val="single" w:sz="4" w:space="0" w:color="auto"/>
              <w:right w:val="single" w:sz="4" w:space="0" w:color="auto"/>
            </w:tcBorders>
            <w:shd w:val="clear" w:color="auto" w:fill="auto"/>
            <w:noWrap/>
            <w:vAlign w:val="center"/>
            <w:hideMark/>
          </w:tcPr>
          <w:p w14:paraId="27DB9443"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2DD3A722" w14:textId="5C239682"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92</w:t>
            </w:r>
          </w:p>
        </w:tc>
      </w:tr>
      <w:tr w:rsidR="0080300E" w:rsidRPr="000C435C" w14:paraId="418286A4"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6CA5C485"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Online Learning</w:t>
            </w:r>
          </w:p>
        </w:tc>
        <w:tc>
          <w:tcPr>
            <w:tcW w:w="2671" w:type="dxa"/>
            <w:tcBorders>
              <w:top w:val="nil"/>
              <w:left w:val="nil"/>
              <w:bottom w:val="single" w:sz="4" w:space="0" w:color="auto"/>
              <w:right w:val="single" w:sz="4" w:space="0" w:color="auto"/>
            </w:tcBorders>
            <w:shd w:val="clear" w:color="auto" w:fill="auto"/>
            <w:noWrap/>
            <w:vAlign w:val="center"/>
            <w:hideMark/>
          </w:tcPr>
          <w:p w14:paraId="2E7111A9"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632" w:type="dxa"/>
            <w:tcBorders>
              <w:top w:val="nil"/>
              <w:left w:val="nil"/>
              <w:bottom w:val="single" w:sz="4" w:space="0" w:color="auto"/>
              <w:right w:val="single" w:sz="4" w:space="0" w:color="auto"/>
            </w:tcBorders>
            <w:shd w:val="clear" w:color="auto" w:fill="auto"/>
            <w:noWrap/>
            <w:vAlign w:val="center"/>
            <w:hideMark/>
          </w:tcPr>
          <w:p w14:paraId="42BF573D" w14:textId="22D627CD"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84</w:t>
            </w:r>
          </w:p>
        </w:tc>
      </w:tr>
      <w:tr w:rsidR="0080300E" w:rsidRPr="000C435C" w14:paraId="6F941A4B"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4774265B"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Remove Travel Ban</w:t>
            </w:r>
          </w:p>
        </w:tc>
        <w:tc>
          <w:tcPr>
            <w:tcW w:w="2671" w:type="dxa"/>
            <w:tcBorders>
              <w:top w:val="nil"/>
              <w:left w:val="nil"/>
              <w:bottom w:val="single" w:sz="4" w:space="0" w:color="auto"/>
              <w:right w:val="single" w:sz="4" w:space="0" w:color="auto"/>
            </w:tcBorders>
            <w:shd w:val="clear" w:color="auto" w:fill="auto"/>
            <w:noWrap/>
            <w:vAlign w:val="center"/>
            <w:hideMark/>
          </w:tcPr>
          <w:p w14:paraId="4DF056A9"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p>
        </w:tc>
        <w:tc>
          <w:tcPr>
            <w:tcW w:w="1632" w:type="dxa"/>
            <w:tcBorders>
              <w:top w:val="nil"/>
              <w:left w:val="nil"/>
              <w:bottom w:val="single" w:sz="4" w:space="0" w:color="auto"/>
              <w:right w:val="single" w:sz="4" w:space="0" w:color="auto"/>
            </w:tcBorders>
            <w:shd w:val="clear" w:color="auto" w:fill="auto"/>
            <w:noWrap/>
            <w:vAlign w:val="center"/>
            <w:hideMark/>
          </w:tcPr>
          <w:p w14:paraId="183976ED" w14:textId="77C0F30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3</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84</w:t>
            </w:r>
          </w:p>
        </w:tc>
      </w:tr>
      <w:tr w:rsidR="0080300E" w:rsidRPr="000C435C" w14:paraId="20A37AD9"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1FC191EE" w14:textId="40722594"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Mental health suppl</w:t>
            </w:r>
            <w:r w:rsidR="00D13D8E" w:rsidRPr="000C435C">
              <w:rPr>
                <w:rFonts w:ascii="Times New Roman" w:eastAsia="新細明體" w:hAnsi="Times New Roman" w:cs="Times New Roman"/>
                <w:color w:val="000000"/>
                <w:kern w:val="0"/>
                <w:sz w:val="24"/>
                <w:szCs w:val="24"/>
                <w:lang w:eastAsia="zh-TW"/>
              </w:rPr>
              <w:t>ies</w:t>
            </w:r>
          </w:p>
        </w:tc>
        <w:tc>
          <w:tcPr>
            <w:tcW w:w="2671" w:type="dxa"/>
            <w:tcBorders>
              <w:top w:val="nil"/>
              <w:left w:val="nil"/>
              <w:bottom w:val="single" w:sz="4" w:space="0" w:color="auto"/>
              <w:right w:val="single" w:sz="4" w:space="0" w:color="auto"/>
            </w:tcBorders>
            <w:shd w:val="clear" w:color="auto" w:fill="auto"/>
            <w:noWrap/>
            <w:vAlign w:val="center"/>
            <w:hideMark/>
          </w:tcPr>
          <w:p w14:paraId="6008137A"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30E01C1E" w14:textId="0FFFFECB"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92</w:t>
            </w:r>
          </w:p>
        </w:tc>
      </w:tr>
      <w:tr w:rsidR="0080300E" w:rsidRPr="000C435C" w14:paraId="536CAB4A"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3AACA967"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No impact</w:t>
            </w:r>
          </w:p>
        </w:tc>
        <w:tc>
          <w:tcPr>
            <w:tcW w:w="2671" w:type="dxa"/>
            <w:tcBorders>
              <w:top w:val="nil"/>
              <w:left w:val="nil"/>
              <w:bottom w:val="single" w:sz="4" w:space="0" w:color="auto"/>
              <w:right w:val="single" w:sz="4" w:space="0" w:color="auto"/>
            </w:tcBorders>
            <w:shd w:val="clear" w:color="auto" w:fill="auto"/>
            <w:noWrap/>
            <w:vAlign w:val="center"/>
            <w:hideMark/>
          </w:tcPr>
          <w:p w14:paraId="0CEBB4B4"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49802087" w14:textId="49F92504"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92</w:t>
            </w:r>
          </w:p>
        </w:tc>
      </w:tr>
      <w:tr w:rsidR="0080300E" w:rsidRPr="000C435C" w14:paraId="65AF39F9"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0AF42455"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Need more options</w:t>
            </w:r>
          </w:p>
        </w:tc>
        <w:tc>
          <w:tcPr>
            <w:tcW w:w="2671" w:type="dxa"/>
            <w:tcBorders>
              <w:top w:val="nil"/>
              <w:left w:val="nil"/>
              <w:bottom w:val="single" w:sz="4" w:space="0" w:color="auto"/>
              <w:right w:val="single" w:sz="4" w:space="0" w:color="auto"/>
            </w:tcBorders>
            <w:shd w:val="clear" w:color="auto" w:fill="auto"/>
            <w:noWrap/>
            <w:vAlign w:val="center"/>
            <w:hideMark/>
          </w:tcPr>
          <w:p w14:paraId="53227A50"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6CBB3A0F" w14:textId="57AC743C"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92</w:t>
            </w:r>
          </w:p>
        </w:tc>
      </w:tr>
      <w:tr w:rsidR="0080300E" w:rsidRPr="000C435C" w14:paraId="3372A0A4"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0E4FEE49"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No need support</w:t>
            </w:r>
          </w:p>
        </w:tc>
        <w:tc>
          <w:tcPr>
            <w:tcW w:w="2671" w:type="dxa"/>
            <w:tcBorders>
              <w:top w:val="nil"/>
              <w:left w:val="nil"/>
              <w:bottom w:val="single" w:sz="4" w:space="0" w:color="auto"/>
              <w:right w:val="single" w:sz="4" w:space="0" w:color="auto"/>
            </w:tcBorders>
            <w:shd w:val="clear" w:color="auto" w:fill="auto"/>
            <w:noWrap/>
            <w:vAlign w:val="center"/>
            <w:hideMark/>
          </w:tcPr>
          <w:p w14:paraId="2B751E6B" w14:textId="22D44953"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2</w:t>
            </w:r>
            <w:r w:rsidR="00E174D0">
              <w:rPr>
                <w:rFonts w:ascii="Times New Roman" w:eastAsia="新細明體" w:hAnsi="Times New Roman" w:cs="Times New Roman"/>
                <w:color w:val="000000"/>
                <w:kern w:val="0"/>
                <w:sz w:val="24"/>
                <w:szCs w:val="24"/>
                <w:lang w:eastAsia="zh-TW"/>
              </w:rPr>
              <w:t>7</w:t>
            </w:r>
          </w:p>
        </w:tc>
        <w:tc>
          <w:tcPr>
            <w:tcW w:w="1632" w:type="dxa"/>
            <w:tcBorders>
              <w:top w:val="nil"/>
              <w:left w:val="nil"/>
              <w:bottom w:val="single" w:sz="4" w:space="0" w:color="auto"/>
              <w:right w:val="single" w:sz="4" w:space="0" w:color="auto"/>
            </w:tcBorders>
            <w:shd w:val="clear" w:color="auto" w:fill="auto"/>
            <w:noWrap/>
            <w:vAlign w:val="center"/>
            <w:hideMark/>
          </w:tcPr>
          <w:p w14:paraId="471CB5AE" w14:textId="08D710F3" w:rsidR="0080300E" w:rsidRPr="000C435C" w:rsidRDefault="00F62A1D" w:rsidP="0080300E">
            <w:pPr>
              <w:widowControl/>
              <w:jc w:val="right"/>
              <w:rPr>
                <w:rFonts w:ascii="Times New Roman" w:eastAsia="新細明體" w:hAnsi="Times New Roman" w:cs="Times New Roman"/>
                <w:color w:val="000000"/>
                <w:kern w:val="0"/>
                <w:sz w:val="24"/>
                <w:szCs w:val="24"/>
                <w:lang w:eastAsia="zh-TW"/>
              </w:rPr>
            </w:pPr>
            <w:r>
              <w:rPr>
                <w:rFonts w:ascii="Times New Roman" w:eastAsia="新細明體" w:hAnsi="Times New Roman" w:cs="Times New Roman" w:hint="eastAsia"/>
                <w:color w:val="000000"/>
                <w:kern w:val="0"/>
                <w:sz w:val="24"/>
                <w:szCs w:val="24"/>
                <w:lang w:eastAsia="zh-TW"/>
              </w:rPr>
              <w:t>5</w:t>
            </w:r>
            <w:r>
              <w:rPr>
                <w:rFonts w:ascii="Times New Roman" w:eastAsia="新細明體" w:hAnsi="Times New Roman" w:cs="Times New Roman"/>
                <w:color w:val="000000"/>
                <w:kern w:val="0"/>
                <w:sz w:val="24"/>
                <w:szCs w:val="24"/>
                <w:lang w:eastAsia="zh-TW"/>
              </w:rPr>
              <w:t>4</w:t>
            </w:r>
          </w:p>
        </w:tc>
      </w:tr>
      <w:tr w:rsidR="0080300E" w:rsidRPr="000C435C" w14:paraId="22A50B43"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4F89718B"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Safety tips</w:t>
            </w:r>
          </w:p>
        </w:tc>
        <w:tc>
          <w:tcPr>
            <w:tcW w:w="2671" w:type="dxa"/>
            <w:tcBorders>
              <w:top w:val="nil"/>
              <w:left w:val="nil"/>
              <w:bottom w:val="single" w:sz="4" w:space="0" w:color="auto"/>
              <w:right w:val="single" w:sz="4" w:space="0" w:color="auto"/>
            </w:tcBorders>
            <w:shd w:val="clear" w:color="auto" w:fill="auto"/>
            <w:noWrap/>
            <w:vAlign w:val="center"/>
            <w:hideMark/>
          </w:tcPr>
          <w:p w14:paraId="66D5C3A6"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31BFB58F" w14:textId="02A0164A"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92</w:t>
            </w:r>
          </w:p>
        </w:tc>
      </w:tr>
      <w:tr w:rsidR="0080300E" w:rsidRPr="000C435C" w14:paraId="189584CB"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30ADDACA"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Stop Discrimination</w:t>
            </w:r>
          </w:p>
        </w:tc>
        <w:tc>
          <w:tcPr>
            <w:tcW w:w="2671" w:type="dxa"/>
            <w:tcBorders>
              <w:top w:val="nil"/>
              <w:left w:val="nil"/>
              <w:bottom w:val="single" w:sz="4" w:space="0" w:color="auto"/>
              <w:right w:val="single" w:sz="4" w:space="0" w:color="auto"/>
            </w:tcBorders>
            <w:shd w:val="clear" w:color="auto" w:fill="auto"/>
            <w:noWrap/>
            <w:vAlign w:val="center"/>
            <w:hideMark/>
          </w:tcPr>
          <w:p w14:paraId="18AF3BDF"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15988E3D" w14:textId="253CBA6F"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92</w:t>
            </w:r>
          </w:p>
        </w:tc>
      </w:tr>
      <w:tr w:rsidR="0080300E" w:rsidRPr="000C435C" w14:paraId="1F735ACB" w14:textId="77777777" w:rsidTr="0080300E">
        <w:trPr>
          <w:trHeight w:val="339"/>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14:paraId="3B140FED" w14:textId="77777777" w:rsidR="0080300E" w:rsidRPr="000C435C" w:rsidRDefault="0080300E" w:rsidP="0080300E">
            <w:pPr>
              <w:widowControl/>
              <w:jc w:val="lef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Help more people</w:t>
            </w:r>
          </w:p>
        </w:tc>
        <w:tc>
          <w:tcPr>
            <w:tcW w:w="2671" w:type="dxa"/>
            <w:tcBorders>
              <w:top w:val="nil"/>
              <w:left w:val="nil"/>
              <w:bottom w:val="single" w:sz="4" w:space="0" w:color="auto"/>
              <w:right w:val="single" w:sz="4" w:space="0" w:color="auto"/>
            </w:tcBorders>
            <w:shd w:val="clear" w:color="auto" w:fill="auto"/>
            <w:noWrap/>
            <w:vAlign w:val="center"/>
            <w:hideMark/>
          </w:tcPr>
          <w:p w14:paraId="0BB3C913" w14:textId="77777777"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p>
        </w:tc>
        <w:tc>
          <w:tcPr>
            <w:tcW w:w="1632" w:type="dxa"/>
            <w:tcBorders>
              <w:top w:val="nil"/>
              <w:left w:val="nil"/>
              <w:bottom w:val="single" w:sz="4" w:space="0" w:color="auto"/>
              <w:right w:val="single" w:sz="4" w:space="0" w:color="auto"/>
            </w:tcBorders>
            <w:shd w:val="clear" w:color="auto" w:fill="auto"/>
            <w:noWrap/>
            <w:vAlign w:val="center"/>
            <w:hideMark/>
          </w:tcPr>
          <w:p w14:paraId="0B358671" w14:textId="2B651189" w:rsidR="0080300E" w:rsidRPr="000C435C" w:rsidRDefault="0080300E" w:rsidP="0080300E">
            <w:pPr>
              <w:widowControl/>
              <w:jc w:val="right"/>
              <w:rPr>
                <w:rFonts w:ascii="Times New Roman" w:eastAsia="新細明體" w:hAnsi="Times New Roman" w:cs="Times New Roman"/>
                <w:color w:val="000000"/>
                <w:kern w:val="0"/>
                <w:sz w:val="24"/>
                <w:szCs w:val="24"/>
                <w:lang w:eastAsia="zh-TW"/>
              </w:rPr>
            </w:pPr>
            <w:r w:rsidRPr="000C435C">
              <w:rPr>
                <w:rFonts w:ascii="Times New Roman" w:eastAsia="新細明體" w:hAnsi="Times New Roman" w:cs="Times New Roman"/>
                <w:color w:val="000000"/>
                <w:kern w:val="0"/>
                <w:sz w:val="24"/>
                <w:szCs w:val="24"/>
                <w:lang w:eastAsia="zh-TW"/>
              </w:rPr>
              <w:t>1</w:t>
            </w:r>
            <w:r w:rsidR="00E174D0">
              <w:rPr>
                <w:rFonts w:ascii="Times New Roman" w:eastAsia="新細明體" w:hAnsi="Times New Roman" w:cs="Times New Roman"/>
                <w:color w:val="000000"/>
                <w:kern w:val="0"/>
                <w:sz w:val="24"/>
                <w:szCs w:val="24"/>
                <w:lang w:eastAsia="zh-TW"/>
              </w:rPr>
              <w:t>.</w:t>
            </w:r>
            <w:r w:rsidRPr="000C435C">
              <w:rPr>
                <w:rFonts w:ascii="Times New Roman" w:eastAsia="新細明體" w:hAnsi="Times New Roman" w:cs="Times New Roman"/>
                <w:color w:val="000000"/>
                <w:kern w:val="0"/>
                <w:sz w:val="24"/>
                <w:szCs w:val="24"/>
                <w:lang w:eastAsia="zh-TW"/>
              </w:rPr>
              <w:t>92</w:t>
            </w:r>
          </w:p>
        </w:tc>
      </w:tr>
    </w:tbl>
    <w:p w14:paraId="1418D5B1" w14:textId="25E197FA" w:rsidR="00206DD1" w:rsidRPr="00E174D0" w:rsidRDefault="00E174D0" w:rsidP="00206DD1">
      <w:pPr>
        <w:spacing w:line="360" w:lineRule="auto"/>
        <w:rPr>
          <w:rFonts w:ascii="Times New Roman" w:hAnsi="Times New Roman" w:cs="Times New Roman"/>
          <w:b/>
          <w:bCs/>
          <w:kern w:val="0"/>
          <w:sz w:val="24"/>
          <w:szCs w:val="24"/>
          <w:lang w:eastAsia="zh-TW"/>
        </w:rPr>
      </w:pPr>
      <w:r w:rsidRPr="00E174D0">
        <w:rPr>
          <w:rFonts w:ascii="Times New Roman" w:hAnsi="Times New Roman" w:cs="Times New Roman" w:hint="eastAsia"/>
          <w:b/>
          <w:bCs/>
          <w:kern w:val="0"/>
          <w:sz w:val="24"/>
          <w:szCs w:val="24"/>
          <w:lang w:eastAsia="zh-TW"/>
        </w:rPr>
        <w:lastRenderedPageBreak/>
        <w:t>A</w:t>
      </w:r>
      <w:r w:rsidRPr="00E174D0">
        <w:rPr>
          <w:rFonts w:ascii="Times New Roman" w:hAnsi="Times New Roman" w:cs="Times New Roman"/>
          <w:b/>
          <w:bCs/>
          <w:kern w:val="0"/>
          <w:sz w:val="24"/>
          <w:szCs w:val="24"/>
          <w:lang w:eastAsia="zh-TW"/>
        </w:rPr>
        <w:t>nalysis:</w:t>
      </w:r>
      <w:r>
        <w:rPr>
          <w:rFonts w:ascii="Times New Roman" w:hAnsi="Times New Roman" w:cs="Times New Roman"/>
          <w:b/>
          <w:bCs/>
          <w:kern w:val="0"/>
          <w:sz w:val="24"/>
          <w:szCs w:val="24"/>
          <w:lang w:eastAsia="zh-TW"/>
        </w:rPr>
        <w:t xml:space="preserve"> </w:t>
      </w:r>
      <w:r w:rsidR="00F62A1D" w:rsidRPr="00F62A1D">
        <w:rPr>
          <w:rFonts w:ascii="Times New Roman" w:hAnsi="Times New Roman" w:cs="Times New Roman"/>
          <w:kern w:val="0"/>
          <w:sz w:val="24"/>
          <w:szCs w:val="24"/>
          <w:lang w:eastAsia="zh-TW"/>
        </w:rPr>
        <w:t>To our surprise, more than 50% of the respondents do not ask for any help from either CDU or government’s help. However, it seems that job opportunities and financial supplies show a high percentage, which are 7.6% and 9.61%, indicating that money and jobs are valued much during this challenging time.</w:t>
      </w:r>
    </w:p>
    <w:p w14:paraId="5CAFF137" w14:textId="77777777" w:rsidR="00EA7706" w:rsidRDefault="00EA7706" w:rsidP="00206DD1">
      <w:pPr>
        <w:spacing w:line="360" w:lineRule="auto"/>
        <w:rPr>
          <w:rFonts w:ascii="Times New Roman" w:hAnsi="Times New Roman" w:cs="Times New Roman"/>
          <w:b/>
          <w:bCs/>
          <w:kern w:val="0"/>
          <w:sz w:val="24"/>
          <w:szCs w:val="24"/>
          <w:lang w:eastAsia="zh-TW"/>
        </w:rPr>
      </w:pPr>
    </w:p>
    <w:p w14:paraId="31784550" w14:textId="118CB837" w:rsidR="00815CCC" w:rsidRPr="00983F83" w:rsidRDefault="004073D8" w:rsidP="00206DD1">
      <w:pPr>
        <w:spacing w:line="360" w:lineRule="auto"/>
        <w:rPr>
          <w:rFonts w:ascii="Times New Roman" w:hAnsi="Times New Roman" w:cs="Times New Roman" w:hint="eastAsia"/>
          <w:kern w:val="0"/>
          <w:sz w:val="24"/>
          <w:szCs w:val="24"/>
          <w:u w:val="single"/>
          <w:lang w:eastAsia="zh-TW"/>
        </w:rPr>
      </w:pPr>
      <w:r w:rsidRPr="00983F83">
        <w:rPr>
          <w:rFonts w:ascii="Times New Roman" w:hAnsi="Times New Roman" w:cs="Times New Roman"/>
          <w:kern w:val="0"/>
          <w:sz w:val="24"/>
          <w:szCs w:val="24"/>
          <w:u w:val="single"/>
          <w:lang w:eastAsia="zh-TW"/>
        </w:rPr>
        <w:t>Summary and Recommendation:</w:t>
      </w:r>
    </w:p>
    <w:p w14:paraId="4091D801" w14:textId="3E6A75B7" w:rsidR="00815CCC" w:rsidRPr="00815CCC" w:rsidRDefault="00815CCC" w:rsidP="00206DD1">
      <w:pPr>
        <w:spacing w:line="360" w:lineRule="auto"/>
        <w:rPr>
          <w:rFonts w:ascii="Times New Roman" w:hAnsi="Times New Roman" w:cs="Times New Roman" w:hint="eastAsia"/>
          <w:b/>
          <w:bCs/>
          <w:kern w:val="0"/>
          <w:sz w:val="24"/>
          <w:szCs w:val="24"/>
          <w:lang w:eastAsia="zh-TW"/>
        </w:rPr>
      </w:pPr>
      <w:r w:rsidRPr="00815CCC">
        <w:rPr>
          <w:rFonts w:ascii="Times New Roman" w:hAnsi="Times New Roman" w:cs="Times New Roman" w:hint="eastAsia"/>
          <w:b/>
          <w:bCs/>
          <w:kern w:val="0"/>
          <w:sz w:val="24"/>
          <w:szCs w:val="24"/>
          <w:lang w:eastAsia="zh-TW"/>
        </w:rPr>
        <w:t>S</w:t>
      </w:r>
      <w:r w:rsidRPr="00815CCC">
        <w:rPr>
          <w:rFonts w:ascii="Times New Roman" w:hAnsi="Times New Roman" w:cs="Times New Roman"/>
          <w:b/>
          <w:bCs/>
          <w:kern w:val="0"/>
          <w:sz w:val="24"/>
          <w:szCs w:val="24"/>
          <w:lang w:eastAsia="zh-TW"/>
        </w:rPr>
        <w:t>ummary:</w:t>
      </w:r>
    </w:p>
    <w:p w14:paraId="35030838" w14:textId="75E6C749" w:rsidR="00815CCC" w:rsidRDefault="00EA7706" w:rsidP="00206DD1">
      <w:pPr>
        <w:spacing w:line="360" w:lineRule="auto"/>
        <w:rPr>
          <w:rFonts w:ascii="Times New Roman" w:hAnsi="Times New Roman" w:cs="Times New Roman"/>
          <w:kern w:val="0"/>
          <w:sz w:val="24"/>
          <w:szCs w:val="24"/>
          <w:lang w:eastAsia="zh-TW"/>
        </w:rPr>
      </w:pPr>
      <w:r>
        <w:rPr>
          <w:rFonts w:ascii="Times New Roman" w:hAnsi="Times New Roman" w:cs="Times New Roman"/>
          <w:kern w:val="0"/>
          <w:sz w:val="24"/>
          <w:szCs w:val="24"/>
          <w:lang w:eastAsia="zh-TW"/>
        </w:rPr>
        <w:t>Based on the previous an</w:t>
      </w:r>
      <w:r w:rsidR="00184701">
        <w:rPr>
          <w:rFonts w:ascii="Times New Roman" w:hAnsi="Times New Roman" w:cs="Times New Roman"/>
          <w:kern w:val="0"/>
          <w:sz w:val="24"/>
          <w:szCs w:val="24"/>
          <w:lang w:eastAsia="zh-TW"/>
        </w:rPr>
        <w:t>a</w:t>
      </w:r>
      <w:r>
        <w:rPr>
          <w:rFonts w:ascii="Times New Roman" w:hAnsi="Times New Roman" w:cs="Times New Roman"/>
          <w:kern w:val="0"/>
          <w:sz w:val="24"/>
          <w:szCs w:val="24"/>
          <w:lang w:eastAsia="zh-TW"/>
        </w:rPr>
        <w:t>lysi</w:t>
      </w:r>
      <w:r w:rsidR="00184701">
        <w:rPr>
          <w:rFonts w:ascii="Times New Roman" w:hAnsi="Times New Roman" w:cs="Times New Roman"/>
          <w:kern w:val="0"/>
          <w:sz w:val="24"/>
          <w:szCs w:val="24"/>
          <w:lang w:eastAsia="zh-TW"/>
        </w:rPr>
        <w:t>s</w:t>
      </w:r>
      <w:r>
        <w:rPr>
          <w:rFonts w:ascii="Times New Roman" w:hAnsi="Times New Roman" w:cs="Times New Roman"/>
          <w:kern w:val="0"/>
          <w:sz w:val="24"/>
          <w:szCs w:val="24"/>
          <w:lang w:eastAsia="zh-TW"/>
        </w:rPr>
        <w:t>, we can infer tha</w:t>
      </w:r>
      <w:r w:rsidR="003D7373">
        <w:rPr>
          <w:rFonts w:ascii="Times New Roman" w:hAnsi="Times New Roman" w:cs="Times New Roman"/>
          <w:kern w:val="0"/>
          <w:sz w:val="24"/>
          <w:szCs w:val="24"/>
          <w:lang w:eastAsia="zh-TW"/>
        </w:rPr>
        <w:t xml:space="preserve">t firstly the majority of the respondents are worried about travel restriction, job loss and may have mental issue. </w:t>
      </w:r>
    </w:p>
    <w:p w14:paraId="6E2BC087" w14:textId="77777777" w:rsidR="00815CCC" w:rsidRDefault="00815CCC" w:rsidP="00206DD1">
      <w:pPr>
        <w:spacing w:line="360" w:lineRule="auto"/>
        <w:rPr>
          <w:rFonts w:ascii="Times New Roman" w:hAnsi="Times New Roman" w:cs="Times New Roman"/>
          <w:kern w:val="0"/>
          <w:sz w:val="24"/>
          <w:szCs w:val="24"/>
          <w:lang w:eastAsia="zh-TW"/>
        </w:rPr>
      </w:pPr>
    </w:p>
    <w:p w14:paraId="45EF4178" w14:textId="505F2C1A" w:rsidR="004073D8" w:rsidRDefault="003D7373" w:rsidP="00206DD1">
      <w:pPr>
        <w:spacing w:line="360" w:lineRule="auto"/>
        <w:rPr>
          <w:rFonts w:ascii="Times New Roman" w:hAnsi="Times New Roman" w:cs="Times New Roman"/>
          <w:kern w:val="0"/>
          <w:sz w:val="24"/>
          <w:szCs w:val="24"/>
          <w:lang w:eastAsia="zh-TW"/>
        </w:rPr>
      </w:pPr>
      <w:r>
        <w:rPr>
          <w:rFonts w:ascii="Times New Roman" w:hAnsi="Times New Roman" w:cs="Times New Roman"/>
          <w:kern w:val="0"/>
          <w:sz w:val="24"/>
          <w:szCs w:val="24"/>
          <w:lang w:eastAsia="zh-TW"/>
        </w:rPr>
        <w:t xml:space="preserve">Secondly, most of them have a good understanding of COVID-19, and their daily routines including work, socialization, leisure activities are all affected. </w:t>
      </w:r>
      <w:r w:rsidR="00815CCC">
        <w:rPr>
          <w:rFonts w:ascii="Times New Roman" w:hAnsi="Times New Roman" w:cs="Times New Roman"/>
          <w:kern w:val="0"/>
          <w:sz w:val="24"/>
          <w:szCs w:val="24"/>
          <w:lang w:eastAsia="zh-TW"/>
        </w:rPr>
        <w:t>Most importantly, consumer behavior related to human health are not strongly affected, while the unrelated one does.</w:t>
      </w:r>
    </w:p>
    <w:p w14:paraId="54394D52" w14:textId="35581EA7" w:rsidR="00815CCC" w:rsidRDefault="00815CCC" w:rsidP="00206DD1">
      <w:pPr>
        <w:spacing w:line="360" w:lineRule="auto"/>
        <w:rPr>
          <w:rFonts w:ascii="Times New Roman" w:hAnsi="Times New Roman" w:cs="Times New Roman"/>
          <w:kern w:val="0"/>
          <w:sz w:val="24"/>
          <w:szCs w:val="24"/>
          <w:lang w:eastAsia="zh-TW"/>
        </w:rPr>
      </w:pPr>
    </w:p>
    <w:p w14:paraId="6395270D" w14:textId="7227A4B6" w:rsidR="00815CCC" w:rsidRDefault="00815CCC" w:rsidP="00206DD1">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A</w:t>
      </w:r>
      <w:r>
        <w:rPr>
          <w:rFonts w:ascii="Times New Roman" w:hAnsi="Times New Roman" w:cs="Times New Roman"/>
          <w:kern w:val="0"/>
          <w:sz w:val="24"/>
          <w:szCs w:val="24"/>
          <w:lang w:eastAsia="zh-TW"/>
        </w:rPr>
        <w:t>lso, we notice that the expenditure change in April is greater than March.</w:t>
      </w:r>
      <w:r>
        <w:rPr>
          <w:rFonts w:ascii="Times New Roman" w:hAnsi="Times New Roman" w:cs="Times New Roman" w:hint="eastAsia"/>
          <w:kern w:val="0"/>
          <w:sz w:val="24"/>
          <w:szCs w:val="24"/>
          <w:lang w:eastAsia="zh-TW"/>
        </w:rPr>
        <w:t xml:space="preserve"> </w:t>
      </w:r>
      <w:r>
        <w:rPr>
          <w:rFonts w:ascii="Times New Roman" w:hAnsi="Times New Roman" w:cs="Times New Roman"/>
          <w:kern w:val="0"/>
          <w:sz w:val="24"/>
          <w:szCs w:val="24"/>
          <w:lang w:eastAsia="zh-TW"/>
        </w:rPr>
        <w:t>Moreover, from questions 7 and 8, we notice that most of the respondents are satisfied with CDU and government’s support but financial supplies still needs improvements. On top of that all of the support provided by CDU and government such as promoting hygiene and social distancing should be promoted as the data shown.</w:t>
      </w:r>
    </w:p>
    <w:p w14:paraId="7EA503FC" w14:textId="1B96C3E6" w:rsidR="00815CCC" w:rsidRDefault="00815CCC" w:rsidP="00206DD1">
      <w:pPr>
        <w:spacing w:line="360" w:lineRule="auto"/>
        <w:rPr>
          <w:rFonts w:ascii="Times New Roman" w:hAnsi="Times New Roman" w:cs="Times New Roman"/>
          <w:kern w:val="0"/>
          <w:sz w:val="24"/>
          <w:szCs w:val="24"/>
          <w:lang w:eastAsia="zh-TW"/>
        </w:rPr>
      </w:pPr>
    </w:p>
    <w:p w14:paraId="01E61105" w14:textId="3C41E34B" w:rsidR="00815CCC" w:rsidRDefault="00815CCC" w:rsidP="00206DD1">
      <w:pPr>
        <w:spacing w:line="360" w:lineRule="auto"/>
        <w:rPr>
          <w:rFonts w:ascii="Times New Roman" w:hAnsi="Times New Roman" w:cs="Times New Roman"/>
          <w:b/>
          <w:bCs/>
          <w:kern w:val="0"/>
          <w:sz w:val="24"/>
          <w:szCs w:val="24"/>
          <w:lang w:eastAsia="zh-TW"/>
        </w:rPr>
      </w:pPr>
      <w:r w:rsidRPr="00815CCC">
        <w:rPr>
          <w:rFonts w:ascii="Times New Roman" w:hAnsi="Times New Roman" w:cs="Times New Roman" w:hint="eastAsia"/>
          <w:b/>
          <w:bCs/>
          <w:kern w:val="0"/>
          <w:sz w:val="24"/>
          <w:szCs w:val="24"/>
          <w:lang w:eastAsia="zh-TW"/>
        </w:rPr>
        <w:t>R</w:t>
      </w:r>
      <w:r w:rsidRPr="00815CCC">
        <w:rPr>
          <w:rFonts w:ascii="Times New Roman" w:hAnsi="Times New Roman" w:cs="Times New Roman"/>
          <w:b/>
          <w:bCs/>
          <w:kern w:val="0"/>
          <w:sz w:val="24"/>
          <w:szCs w:val="24"/>
          <w:lang w:eastAsia="zh-TW"/>
        </w:rPr>
        <w:t>ecommendation:</w:t>
      </w:r>
    </w:p>
    <w:p w14:paraId="46B993DB" w14:textId="6C1133D7" w:rsidR="00815CCC" w:rsidRPr="002F1377" w:rsidRDefault="00815CCC" w:rsidP="00206DD1">
      <w:pPr>
        <w:spacing w:line="360" w:lineRule="auto"/>
        <w:rPr>
          <w:rFonts w:ascii="Times New Roman" w:hAnsi="Times New Roman" w:cs="Times New Roman"/>
          <w:kern w:val="0"/>
          <w:sz w:val="24"/>
          <w:szCs w:val="24"/>
          <w:lang w:eastAsia="zh-TW"/>
        </w:rPr>
      </w:pPr>
      <w:r w:rsidRPr="002F1377">
        <w:rPr>
          <w:rFonts w:ascii="Times New Roman" w:hAnsi="Times New Roman" w:cs="Times New Roman" w:hint="eastAsia"/>
          <w:kern w:val="0"/>
          <w:sz w:val="24"/>
          <w:szCs w:val="24"/>
          <w:lang w:eastAsia="zh-TW"/>
        </w:rPr>
        <w:t>R</w:t>
      </w:r>
      <w:r w:rsidRPr="002F1377">
        <w:rPr>
          <w:rFonts w:ascii="Times New Roman" w:hAnsi="Times New Roman" w:cs="Times New Roman"/>
          <w:kern w:val="0"/>
          <w:sz w:val="24"/>
          <w:szCs w:val="24"/>
          <w:lang w:eastAsia="zh-TW"/>
        </w:rPr>
        <w:t xml:space="preserve">ecommendation </w:t>
      </w:r>
      <w:r w:rsidR="002F1377" w:rsidRPr="002F1377">
        <w:rPr>
          <w:rFonts w:ascii="Times New Roman" w:hAnsi="Times New Roman" w:cs="Times New Roman"/>
          <w:kern w:val="0"/>
          <w:sz w:val="24"/>
          <w:szCs w:val="24"/>
          <w:lang w:eastAsia="zh-TW"/>
        </w:rPr>
        <w:t>for government to promote hygiene includes providing hygiene stuff such as sanitizer facial mask, and sanitize the public spaces on a daily basis and make sure in crowded place there is a random temperature check service.</w:t>
      </w:r>
      <w:r w:rsidR="005A3744">
        <w:rPr>
          <w:rFonts w:ascii="Times New Roman" w:hAnsi="Times New Roman" w:cs="Times New Roman"/>
          <w:kern w:val="0"/>
          <w:sz w:val="24"/>
          <w:szCs w:val="24"/>
          <w:lang w:eastAsia="zh-TW"/>
        </w:rPr>
        <w:t xml:space="preserve"> As for CDU, make sure all the public area such as library and classroom are well sanitized, and some </w:t>
      </w:r>
      <w:r w:rsidR="005A3744">
        <w:rPr>
          <w:rFonts w:ascii="Times New Roman" w:hAnsi="Times New Roman" w:cs="Times New Roman"/>
          <w:kern w:val="0"/>
          <w:sz w:val="24"/>
          <w:szCs w:val="24"/>
          <w:lang w:eastAsia="zh-TW"/>
        </w:rPr>
        <w:lastRenderedPageBreak/>
        <w:t>hygiene stuff could be provided.</w:t>
      </w:r>
    </w:p>
    <w:p w14:paraId="11783672" w14:textId="4BCD7F9E" w:rsidR="002F1377" w:rsidRDefault="002F1377" w:rsidP="00206DD1">
      <w:pPr>
        <w:spacing w:line="360" w:lineRule="auto"/>
        <w:rPr>
          <w:rFonts w:ascii="Times New Roman" w:hAnsi="Times New Roman" w:cs="Times New Roman"/>
          <w:b/>
          <w:bCs/>
          <w:kern w:val="0"/>
          <w:sz w:val="24"/>
          <w:szCs w:val="24"/>
          <w:lang w:eastAsia="zh-TW"/>
        </w:rPr>
      </w:pPr>
    </w:p>
    <w:p w14:paraId="012C4099" w14:textId="0189059D" w:rsidR="008D4F6D" w:rsidRDefault="002F1377" w:rsidP="00206DD1">
      <w:pPr>
        <w:spacing w:line="360" w:lineRule="auto"/>
        <w:rPr>
          <w:rFonts w:ascii="Times New Roman" w:hAnsi="Times New Roman" w:cs="Times New Roman"/>
          <w:kern w:val="0"/>
          <w:sz w:val="24"/>
          <w:szCs w:val="24"/>
          <w:lang w:eastAsia="zh-TW"/>
        </w:rPr>
      </w:pPr>
      <w:r w:rsidRPr="002F1377">
        <w:rPr>
          <w:rFonts w:ascii="Times New Roman" w:hAnsi="Times New Roman" w:cs="Times New Roman"/>
          <w:kern w:val="0"/>
          <w:sz w:val="24"/>
          <w:szCs w:val="24"/>
          <w:lang w:eastAsia="zh-TW"/>
        </w:rPr>
        <w:t xml:space="preserve">To promote social distancing, government should create more awareness by advertising and make people get used to this policy. </w:t>
      </w:r>
      <w:r w:rsidR="005A3744">
        <w:rPr>
          <w:rFonts w:ascii="Times New Roman" w:hAnsi="Times New Roman" w:cs="Times New Roman"/>
          <w:kern w:val="0"/>
          <w:sz w:val="24"/>
          <w:szCs w:val="24"/>
          <w:lang w:eastAsia="zh-TW"/>
        </w:rPr>
        <w:t>CDU could try to change the sitting plan, reduce the number of students, provide online class</w:t>
      </w:r>
      <w:r w:rsidR="004513BE">
        <w:rPr>
          <w:rFonts w:ascii="Times New Roman" w:hAnsi="Times New Roman" w:cs="Times New Roman"/>
          <w:kern w:val="0"/>
          <w:sz w:val="24"/>
          <w:szCs w:val="24"/>
          <w:lang w:eastAsia="zh-TW"/>
        </w:rPr>
        <w:t>, and lecture the importance of social distancing in school.</w:t>
      </w:r>
    </w:p>
    <w:p w14:paraId="15F0A4A1" w14:textId="77777777" w:rsidR="008D4F6D" w:rsidRDefault="008D4F6D" w:rsidP="00206DD1">
      <w:pPr>
        <w:spacing w:line="360" w:lineRule="auto"/>
        <w:rPr>
          <w:rFonts w:ascii="Times New Roman" w:hAnsi="Times New Roman" w:cs="Times New Roman"/>
          <w:kern w:val="0"/>
          <w:sz w:val="24"/>
          <w:szCs w:val="24"/>
          <w:lang w:eastAsia="zh-TW"/>
        </w:rPr>
      </w:pPr>
    </w:p>
    <w:p w14:paraId="25A59FD3" w14:textId="7FDBE599" w:rsidR="002F1377" w:rsidRDefault="002F1377" w:rsidP="00206DD1">
      <w:pPr>
        <w:spacing w:line="360" w:lineRule="auto"/>
        <w:rPr>
          <w:rFonts w:ascii="Times New Roman" w:hAnsi="Times New Roman" w:cs="Times New Roman"/>
          <w:kern w:val="0"/>
          <w:sz w:val="24"/>
          <w:szCs w:val="24"/>
          <w:lang w:eastAsia="zh-TW"/>
        </w:rPr>
      </w:pPr>
      <w:r>
        <w:rPr>
          <w:rFonts w:ascii="Times New Roman" w:hAnsi="Times New Roman" w:cs="Times New Roman"/>
          <w:kern w:val="0"/>
          <w:sz w:val="24"/>
          <w:szCs w:val="24"/>
          <w:lang w:eastAsia="zh-TW"/>
        </w:rPr>
        <w:t>To support mental health, g</w:t>
      </w:r>
      <w:r w:rsidRPr="002F1377">
        <w:rPr>
          <w:rFonts w:ascii="Times New Roman" w:hAnsi="Times New Roman" w:cs="Times New Roman"/>
          <w:kern w:val="0"/>
          <w:sz w:val="24"/>
          <w:szCs w:val="24"/>
          <w:lang w:eastAsia="zh-TW"/>
        </w:rPr>
        <w:t xml:space="preserve">overnment can promote online programs for better health </w:t>
      </w:r>
      <w:r>
        <w:rPr>
          <w:rFonts w:ascii="Times New Roman" w:hAnsi="Times New Roman" w:cs="Times New Roman"/>
          <w:kern w:val="0"/>
          <w:sz w:val="24"/>
          <w:szCs w:val="24"/>
          <w:lang w:eastAsia="zh-TW"/>
        </w:rPr>
        <w:t>without charge</w:t>
      </w:r>
      <w:r w:rsidRPr="002F1377">
        <w:rPr>
          <w:rFonts w:ascii="Times New Roman" w:hAnsi="Times New Roman" w:cs="Times New Roman"/>
          <w:kern w:val="0"/>
          <w:sz w:val="24"/>
          <w:szCs w:val="24"/>
          <w:lang w:eastAsia="zh-TW"/>
        </w:rPr>
        <w:t xml:space="preserve"> so that people can perform those activities to relieve stress, anxiety and any health related problem.</w:t>
      </w:r>
      <w:r>
        <w:rPr>
          <w:rFonts w:ascii="Times New Roman" w:hAnsi="Times New Roman" w:cs="Times New Roman"/>
          <w:kern w:val="0"/>
          <w:sz w:val="24"/>
          <w:szCs w:val="24"/>
          <w:lang w:eastAsia="zh-TW"/>
        </w:rPr>
        <w:t xml:space="preserve"> </w:t>
      </w:r>
      <w:r w:rsidR="004513BE">
        <w:rPr>
          <w:rFonts w:ascii="Times New Roman" w:hAnsi="Times New Roman" w:cs="Times New Roman"/>
          <w:kern w:val="0"/>
          <w:sz w:val="24"/>
          <w:szCs w:val="24"/>
          <w:lang w:eastAsia="zh-TW"/>
        </w:rPr>
        <w:t>CDU could provide school counselor if there is any students who need help.</w:t>
      </w:r>
    </w:p>
    <w:p w14:paraId="2DCB11C3" w14:textId="627530EB" w:rsidR="008D4F6D" w:rsidRDefault="008D4F6D" w:rsidP="00206DD1">
      <w:pPr>
        <w:spacing w:line="360" w:lineRule="auto"/>
        <w:rPr>
          <w:rFonts w:ascii="Times New Roman" w:hAnsi="Times New Roman" w:cs="Times New Roman"/>
          <w:kern w:val="0"/>
          <w:sz w:val="24"/>
          <w:szCs w:val="24"/>
          <w:lang w:eastAsia="zh-TW"/>
        </w:rPr>
      </w:pPr>
    </w:p>
    <w:p w14:paraId="44E2815C" w14:textId="76499223" w:rsidR="008D4F6D" w:rsidRDefault="008D4F6D" w:rsidP="00206DD1">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T</w:t>
      </w:r>
      <w:r>
        <w:rPr>
          <w:rFonts w:ascii="Times New Roman" w:hAnsi="Times New Roman" w:cs="Times New Roman"/>
          <w:kern w:val="0"/>
          <w:sz w:val="24"/>
          <w:szCs w:val="24"/>
          <w:lang w:eastAsia="zh-TW"/>
        </w:rPr>
        <w:t>o promote financial support, government can subsidize some necessity which are in high demand and try to provide jobs for those who were laid off or unemployed. Also, discount on rent and tuition fees are helpful if possible.</w:t>
      </w:r>
      <w:r w:rsidR="004513BE">
        <w:rPr>
          <w:rFonts w:ascii="Times New Roman" w:hAnsi="Times New Roman" w:cs="Times New Roman"/>
          <w:kern w:val="0"/>
          <w:sz w:val="24"/>
          <w:szCs w:val="24"/>
          <w:lang w:eastAsia="zh-TW"/>
        </w:rPr>
        <w:t xml:space="preserve"> CDU could reduce tuition fee and provide grants for students. </w:t>
      </w:r>
    </w:p>
    <w:p w14:paraId="5929F2C2" w14:textId="3952E0A8" w:rsidR="008D4F6D" w:rsidRDefault="008D4F6D" w:rsidP="00206DD1">
      <w:pPr>
        <w:spacing w:line="360" w:lineRule="auto"/>
        <w:rPr>
          <w:rFonts w:ascii="Times New Roman" w:hAnsi="Times New Roman" w:cs="Times New Roman"/>
          <w:kern w:val="0"/>
          <w:sz w:val="24"/>
          <w:szCs w:val="24"/>
          <w:lang w:eastAsia="zh-TW"/>
        </w:rPr>
      </w:pPr>
    </w:p>
    <w:p w14:paraId="3B816140" w14:textId="19A99605" w:rsidR="008D4F6D" w:rsidRDefault="008D4F6D" w:rsidP="00206DD1">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T</w:t>
      </w:r>
      <w:r>
        <w:rPr>
          <w:rFonts w:ascii="Times New Roman" w:hAnsi="Times New Roman" w:cs="Times New Roman"/>
          <w:kern w:val="0"/>
          <w:sz w:val="24"/>
          <w:szCs w:val="24"/>
          <w:lang w:eastAsia="zh-TW"/>
        </w:rPr>
        <w:t xml:space="preserve">o promote communication, </w:t>
      </w:r>
      <w:r w:rsidR="005A3744">
        <w:rPr>
          <w:rFonts w:ascii="Times New Roman" w:hAnsi="Times New Roman" w:cs="Times New Roman"/>
          <w:kern w:val="0"/>
          <w:sz w:val="24"/>
          <w:szCs w:val="24"/>
          <w:lang w:eastAsia="zh-TW"/>
        </w:rPr>
        <w:t>could design mobile application to monitor COVID-19, and encourage people to download it.</w:t>
      </w:r>
      <w:r w:rsidR="00D81B96">
        <w:rPr>
          <w:rFonts w:ascii="Times New Roman" w:hAnsi="Times New Roman" w:cs="Times New Roman"/>
          <w:kern w:val="0"/>
          <w:sz w:val="24"/>
          <w:szCs w:val="24"/>
          <w:lang w:eastAsia="zh-TW"/>
        </w:rPr>
        <w:t xml:space="preserve"> CDU could contact students with online meeting and support students if there is any emergency. </w:t>
      </w:r>
    </w:p>
    <w:p w14:paraId="608EEDF7" w14:textId="664C0AF3" w:rsidR="005A3744" w:rsidRDefault="005A3744" w:rsidP="00206DD1">
      <w:pPr>
        <w:spacing w:line="360" w:lineRule="auto"/>
        <w:rPr>
          <w:rFonts w:ascii="Times New Roman" w:hAnsi="Times New Roman" w:cs="Times New Roman"/>
          <w:kern w:val="0"/>
          <w:sz w:val="24"/>
          <w:szCs w:val="24"/>
          <w:lang w:eastAsia="zh-TW"/>
        </w:rPr>
      </w:pPr>
    </w:p>
    <w:p w14:paraId="62FF2105" w14:textId="7883170C" w:rsidR="005A3744" w:rsidRDefault="005A3744" w:rsidP="00206DD1">
      <w:pPr>
        <w:spacing w:line="360" w:lineRule="auto"/>
        <w:rPr>
          <w:rFonts w:ascii="Times New Roman" w:hAnsi="Times New Roman" w:cs="Times New Roman"/>
          <w:kern w:val="0"/>
          <w:sz w:val="24"/>
          <w:szCs w:val="24"/>
          <w:lang w:eastAsia="zh-TW"/>
        </w:rPr>
      </w:pPr>
      <w:r>
        <w:rPr>
          <w:rFonts w:ascii="Times New Roman" w:hAnsi="Times New Roman" w:cs="Times New Roman" w:hint="eastAsia"/>
          <w:kern w:val="0"/>
          <w:sz w:val="24"/>
          <w:szCs w:val="24"/>
          <w:lang w:eastAsia="zh-TW"/>
        </w:rPr>
        <w:t>T</w:t>
      </w:r>
      <w:r>
        <w:rPr>
          <w:rFonts w:ascii="Times New Roman" w:hAnsi="Times New Roman" w:cs="Times New Roman"/>
          <w:kern w:val="0"/>
          <w:sz w:val="24"/>
          <w:szCs w:val="24"/>
          <w:lang w:eastAsia="zh-TW"/>
        </w:rPr>
        <w:t xml:space="preserve">o plan for the future, government should prepare for extension of visa for non-residents, and extend instalment for car or house. Government should </w:t>
      </w:r>
      <w:r w:rsidRPr="005A3744">
        <w:rPr>
          <w:rFonts w:ascii="Times New Roman" w:hAnsi="Times New Roman" w:cs="Times New Roman"/>
          <w:kern w:val="0"/>
          <w:sz w:val="24"/>
          <w:szCs w:val="24"/>
          <w:lang w:eastAsia="zh-TW"/>
        </w:rPr>
        <w:t xml:space="preserve">provide more options </w:t>
      </w:r>
      <w:r>
        <w:rPr>
          <w:rFonts w:ascii="Times New Roman" w:hAnsi="Times New Roman" w:cs="Times New Roman"/>
          <w:kern w:val="0"/>
          <w:sz w:val="24"/>
          <w:szCs w:val="24"/>
          <w:lang w:eastAsia="zh-TW"/>
        </w:rPr>
        <w:t>to reduce</w:t>
      </w:r>
      <w:r w:rsidRPr="005A3744">
        <w:rPr>
          <w:rFonts w:ascii="Times New Roman" w:hAnsi="Times New Roman" w:cs="Times New Roman"/>
          <w:kern w:val="0"/>
          <w:sz w:val="24"/>
          <w:szCs w:val="24"/>
          <w:lang w:eastAsia="zh-TW"/>
        </w:rPr>
        <w:t xml:space="preserve"> impact of Covid-19</w:t>
      </w:r>
      <w:r>
        <w:rPr>
          <w:rFonts w:ascii="Times New Roman" w:hAnsi="Times New Roman" w:cs="Times New Roman"/>
          <w:kern w:val="0"/>
          <w:sz w:val="24"/>
          <w:szCs w:val="24"/>
          <w:lang w:eastAsia="zh-TW"/>
        </w:rPr>
        <w:t>,</w:t>
      </w:r>
      <w:r w:rsidRPr="005A3744">
        <w:rPr>
          <w:rFonts w:ascii="Times New Roman" w:hAnsi="Times New Roman" w:cs="Times New Roman"/>
          <w:kern w:val="0"/>
          <w:sz w:val="24"/>
          <w:szCs w:val="24"/>
          <w:lang w:eastAsia="zh-TW"/>
        </w:rPr>
        <w:t xml:space="preserve"> but also </w:t>
      </w:r>
      <w:r>
        <w:rPr>
          <w:rFonts w:ascii="Times New Roman" w:hAnsi="Times New Roman" w:cs="Times New Roman"/>
          <w:kern w:val="0"/>
          <w:sz w:val="24"/>
          <w:szCs w:val="24"/>
          <w:lang w:eastAsia="zh-TW"/>
        </w:rPr>
        <w:t>avoid</w:t>
      </w:r>
      <w:r w:rsidRPr="005A3744">
        <w:rPr>
          <w:rFonts w:ascii="Times New Roman" w:hAnsi="Times New Roman" w:cs="Times New Roman"/>
          <w:kern w:val="0"/>
          <w:sz w:val="24"/>
          <w:szCs w:val="24"/>
          <w:lang w:eastAsia="zh-TW"/>
        </w:rPr>
        <w:t xml:space="preserve"> pressure from government officials.</w:t>
      </w:r>
      <w:r w:rsidR="00D81B96">
        <w:rPr>
          <w:rFonts w:ascii="Times New Roman" w:hAnsi="Times New Roman" w:cs="Times New Roman"/>
          <w:kern w:val="0"/>
          <w:sz w:val="24"/>
          <w:szCs w:val="24"/>
          <w:lang w:eastAsia="zh-TW"/>
        </w:rPr>
        <w:t xml:space="preserve"> CDU could provide alternative placement policy since </w:t>
      </w:r>
      <w:r w:rsidR="00D81B96" w:rsidRPr="00D81B96">
        <w:rPr>
          <w:rFonts w:ascii="Times New Roman" w:hAnsi="Times New Roman" w:cs="Times New Roman"/>
          <w:kern w:val="0"/>
          <w:sz w:val="24"/>
          <w:szCs w:val="24"/>
          <w:lang w:eastAsia="zh-TW"/>
        </w:rPr>
        <w:t xml:space="preserve">some students need to extend their student visa </w:t>
      </w:r>
      <w:r w:rsidR="00D81B96">
        <w:rPr>
          <w:rFonts w:ascii="Times New Roman" w:hAnsi="Times New Roman" w:cs="Times New Roman"/>
          <w:kern w:val="0"/>
          <w:sz w:val="24"/>
          <w:szCs w:val="24"/>
          <w:lang w:eastAsia="zh-TW"/>
        </w:rPr>
        <w:t>because of coronavirus</w:t>
      </w:r>
      <w:r w:rsidR="00D81B96" w:rsidRPr="00D81B96">
        <w:rPr>
          <w:rFonts w:ascii="Times New Roman" w:hAnsi="Times New Roman" w:cs="Times New Roman"/>
          <w:kern w:val="0"/>
          <w:sz w:val="24"/>
          <w:szCs w:val="24"/>
          <w:lang w:eastAsia="zh-TW"/>
        </w:rPr>
        <w:t xml:space="preserve">, CDU should provide certain support </w:t>
      </w:r>
      <w:r w:rsidR="00D81B96" w:rsidRPr="00D81B96">
        <w:rPr>
          <w:rFonts w:ascii="Times New Roman" w:hAnsi="Times New Roman" w:cs="Times New Roman"/>
          <w:kern w:val="0"/>
          <w:sz w:val="24"/>
          <w:szCs w:val="24"/>
          <w:lang w:eastAsia="zh-TW"/>
        </w:rPr>
        <w:lastRenderedPageBreak/>
        <w:t>to help them</w:t>
      </w:r>
      <w:r w:rsidR="00D81B96">
        <w:rPr>
          <w:rFonts w:ascii="Times New Roman" w:hAnsi="Times New Roman" w:cs="Times New Roman"/>
          <w:kern w:val="0"/>
          <w:sz w:val="24"/>
          <w:szCs w:val="24"/>
          <w:lang w:eastAsia="zh-TW"/>
        </w:rPr>
        <w:t>.</w:t>
      </w:r>
    </w:p>
    <w:p w14:paraId="58181128" w14:textId="56FC1003" w:rsidR="00D613F4" w:rsidRPr="00A76F02" w:rsidRDefault="00D613F4" w:rsidP="00206DD1">
      <w:pPr>
        <w:spacing w:line="360" w:lineRule="auto"/>
        <w:rPr>
          <w:rFonts w:ascii="Times New Roman" w:hAnsi="Times New Roman" w:cs="Times New Roman"/>
          <w:kern w:val="0"/>
          <w:sz w:val="28"/>
          <w:szCs w:val="28"/>
          <w:u w:val="single"/>
          <w:lang w:eastAsia="zh-TW"/>
        </w:rPr>
      </w:pPr>
      <w:r w:rsidRPr="00A76F02">
        <w:rPr>
          <w:rFonts w:ascii="Times New Roman" w:hAnsi="Times New Roman" w:cs="Times New Roman" w:hint="eastAsia"/>
          <w:kern w:val="0"/>
          <w:sz w:val="28"/>
          <w:szCs w:val="28"/>
          <w:u w:val="single"/>
          <w:lang w:eastAsia="zh-TW"/>
        </w:rPr>
        <w:t>R</w:t>
      </w:r>
      <w:r w:rsidRPr="00A76F02">
        <w:rPr>
          <w:rFonts w:ascii="Times New Roman" w:hAnsi="Times New Roman" w:cs="Times New Roman"/>
          <w:kern w:val="0"/>
          <w:sz w:val="28"/>
          <w:szCs w:val="28"/>
          <w:u w:val="single"/>
          <w:lang w:eastAsia="zh-TW"/>
        </w:rPr>
        <w:t>eference</w:t>
      </w:r>
    </w:p>
    <w:p w14:paraId="35EF01D0" w14:textId="2D254BC6" w:rsidR="00983F83" w:rsidRPr="00983F83" w:rsidRDefault="00D613F4" w:rsidP="00D613F4">
      <w:pPr>
        <w:rPr>
          <w:rFonts w:ascii="Times New Roman" w:eastAsia="DengXian" w:hAnsi="Times New Roman" w:cs="Times New Roman" w:hint="eastAsia"/>
          <w:sz w:val="24"/>
          <w:szCs w:val="24"/>
        </w:rPr>
      </w:pPr>
      <w:r w:rsidRPr="003C1FD7">
        <w:rPr>
          <w:rFonts w:ascii="Times New Roman" w:hAnsi="Times New Roman" w:cs="Times New Roman"/>
          <w:sz w:val="24"/>
          <w:szCs w:val="24"/>
        </w:rPr>
        <w:t>Aircraft movement at the Hong Kong International Airport (1 March 2003 to 31 August 2003), Hong Kong Airport, 2003</w:t>
      </w:r>
    </w:p>
    <w:p w14:paraId="0C266C51" w14:textId="54B404A4" w:rsidR="00D613F4" w:rsidRDefault="00983F83" w:rsidP="00D613F4">
      <w:pPr>
        <w:rPr>
          <w:rFonts w:ascii="Times New Roman" w:hAnsi="Times New Roman" w:cs="Times New Roman"/>
          <w:sz w:val="24"/>
          <w:szCs w:val="24"/>
        </w:rPr>
      </w:pPr>
      <w:hyperlink r:id="rId24" w:history="1">
        <w:r w:rsidRPr="00877797">
          <w:rPr>
            <w:rStyle w:val="a3"/>
            <w:rFonts w:ascii="Times New Roman" w:hAnsi="Times New Roman" w:cs="Times New Roman"/>
            <w:sz w:val="24"/>
            <w:szCs w:val="24"/>
          </w:rPr>
          <w:t>https://www.hongkongairport.com/</w:t>
        </w:r>
      </w:hyperlink>
    </w:p>
    <w:p w14:paraId="389CEFC4" w14:textId="45075C4E" w:rsidR="00983F83" w:rsidRDefault="00983F83" w:rsidP="00D613F4">
      <w:pPr>
        <w:rPr>
          <w:rFonts w:ascii="Times New Roman" w:eastAsia="DengXian" w:hAnsi="Times New Roman" w:cs="Times New Roman"/>
          <w:sz w:val="24"/>
          <w:szCs w:val="24"/>
        </w:rPr>
      </w:pPr>
    </w:p>
    <w:p w14:paraId="0D3CC5E9" w14:textId="77777777" w:rsidR="00983F83" w:rsidRPr="003C1FD7" w:rsidRDefault="00983F83" w:rsidP="00983F83">
      <w:pPr>
        <w:rPr>
          <w:rFonts w:ascii="Times New Roman" w:hAnsi="Times New Roman" w:cs="Times New Roman"/>
          <w:sz w:val="24"/>
          <w:szCs w:val="24"/>
        </w:rPr>
      </w:pPr>
      <w:r w:rsidRPr="003C1FD7">
        <w:rPr>
          <w:rFonts w:ascii="Times New Roman" w:hAnsi="Times New Roman" w:cs="Times New Roman"/>
          <w:sz w:val="24"/>
          <w:szCs w:val="24"/>
        </w:rPr>
        <w:t>Arriving and departing passengers by air, land, and sea in Hong Kong (January–August 2003), CEIC Data Company Ltd, 2003</w:t>
      </w:r>
    </w:p>
    <w:p w14:paraId="6F813B8E" w14:textId="44E80F7E" w:rsidR="00983F83" w:rsidRDefault="00983F83" w:rsidP="00983F83">
      <w:pPr>
        <w:rPr>
          <w:rFonts w:ascii="Times New Roman" w:hAnsi="Times New Roman" w:cs="Times New Roman"/>
          <w:sz w:val="24"/>
          <w:szCs w:val="24"/>
        </w:rPr>
      </w:pPr>
      <w:hyperlink r:id="rId25" w:history="1">
        <w:r w:rsidRPr="00877797">
          <w:rPr>
            <w:rStyle w:val="a3"/>
            <w:rFonts w:ascii="Times New Roman" w:hAnsi="Times New Roman" w:cs="Times New Roman"/>
            <w:sz w:val="24"/>
            <w:szCs w:val="24"/>
          </w:rPr>
          <w:t>https://www.ceicdata.com/en</w:t>
        </w:r>
      </w:hyperlink>
    </w:p>
    <w:p w14:paraId="4A6CE742" w14:textId="1F0C8E97" w:rsidR="00983F83" w:rsidRDefault="00983F83" w:rsidP="00983F83">
      <w:pPr>
        <w:rPr>
          <w:rFonts w:ascii="Times New Roman" w:eastAsia="DengXian" w:hAnsi="Times New Roman" w:cs="Times New Roman"/>
          <w:sz w:val="24"/>
          <w:szCs w:val="24"/>
        </w:rPr>
      </w:pPr>
    </w:p>
    <w:p w14:paraId="66BF4F65" w14:textId="77777777" w:rsidR="00983F83" w:rsidRPr="002E1E90" w:rsidRDefault="00983F83" w:rsidP="00983F83">
      <w:pPr>
        <w:rPr>
          <w:rFonts w:ascii="Times New Roman" w:hAnsi="Times New Roman" w:cs="Times New Roman"/>
          <w:color w:val="000000"/>
          <w:sz w:val="24"/>
          <w:szCs w:val="24"/>
          <w:shd w:val="clear" w:color="auto" w:fill="FFFFFF"/>
        </w:rPr>
      </w:pPr>
      <w:r w:rsidRPr="002E1E90">
        <w:rPr>
          <w:rFonts w:ascii="Times New Roman" w:hAnsi="Times New Roman" w:cs="Times New Roman"/>
          <w:color w:val="000000"/>
          <w:sz w:val="24"/>
          <w:szCs w:val="24"/>
          <w:shd w:val="clear" w:color="auto" w:fill="FFFFFF"/>
        </w:rPr>
        <w:t>Economic effects of coronavirus outbreak (COVID-19) on the world economy, Nuno Fernandes, 2020</w:t>
      </w:r>
    </w:p>
    <w:p w14:paraId="5455D1FF" w14:textId="3435BE23" w:rsidR="00983F83" w:rsidRDefault="00983F83" w:rsidP="00983F83">
      <w:pPr>
        <w:rPr>
          <w:rFonts w:ascii="Times New Roman" w:hAnsi="Times New Roman" w:cs="Times New Roman"/>
          <w:sz w:val="24"/>
          <w:szCs w:val="24"/>
        </w:rPr>
      </w:pPr>
      <w:hyperlink r:id="rId26" w:history="1">
        <w:r w:rsidRPr="00877797">
          <w:rPr>
            <w:rStyle w:val="a3"/>
            <w:rFonts w:ascii="Times New Roman" w:hAnsi="Times New Roman" w:cs="Times New Roman"/>
            <w:sz w:val="24"/>
            <w:szCs w:val="24"/>
          </w:rPr>
          <w:t>https://s30.aconvert.com/convert/p3r68-cdx67/a7dx3-7epub.html</w:t>
        </w:r>
      </w:hyperlink>
    </w:p>
    <w:p w14:paraId="7B660A96" w14:textId="77777777" w:rsidR="00983F83" w:rsidRPr="00983F83" w:rsidRDefault="00983F83" w:rsidP="00983F83">
      <w:pPr>
        <w:rPr>
          <w:rFonts w:ascii="Times New Roman" w:eastAsia="DengXian" w:hAnsi="Times New Roman" w:cs="Times New Roman" w:hint="eastAsia"/>
          <w:color w:val="000000"/>
          <w:sz w:val="24"/>
          <w:szCs w:val="24"/>
          <w:shd w:val="clear" w:color="auto" w:fill="FFFFFF"/>
        </w:rPr>
      </w:pPr>
    </w:p>
    <w:p w14:paraId="14B10C5D" w14:textId="77777777" w:rsidR="00983F83" w:rsidRPr="002E1E90" w:rsidRDefault="00983F83" w:rsidP="00983F83">
      <w:pPr>
        <w:rPr>
          <w:rFonts w:ascii="Times New Roman" w:hAnsi="Times New Roman" w:cs="Times New Roman"/>
          <w:color w:val="000000"/>
          <w:sz w:val="24"/>
          <w:szCs w:val="24"/>
          <w:shd w:val="clear" w:color="auto" w:fill="FFFFFF"/>
        </w:rPr>
      </w:pPr>
      <w:proofErr w:type="spellStart"/>
      <w:r w:rsidRPr="002E1E90">
        <w:rPr>
          <w:rFonts w:ascii="Times New Roman" w:hAnsi="Times New Roman" w:cs="Times New Roman"/>
          <w:color w:val="000000"/>
          <w:sz w:val="24"/>
          <w:szCs w:val="24"/>
          <w:shd w:val="clear" w:color="auto" w:fill="FFFFFF"/>
        </w:rPr>
        <w:t>Fauci</w:t>
      </w:r>
      <w:proofErr w:type="spellEnd"/>
      <w:r w:rsidRPr="002E1E90">
        <w:rPr>
          <w:rFonts w:ascii="Times New Roman" w:hAnsi="Times New Roman" w:cs="Times New Roman"/>
          <w:color w:val="000000"/>
          <w:sz w:val="24"/>
          <w:szCs w:val="24"/>
          <w:shd w:val="clear" w:color="auto" w:fill="FFFFFF"/>
        </w:rPr>
        <w:t>, A. S., Lane, H. C., &amp; Redfield, R. R. (2020). Covid-19—Navigating the Uncharted. The New England Journal of Medicine.</w:t>
      </w:r>
    </w:p>
    <w:p w14:paraId="6734069A" w14:textId="753F2302" w:rsidR="00983F83" w:rsidRDefault="00983F83" w:rsidP="00983F83">
      <w:pPr>
        <w:rPr>
          <w:rFonts w:ascii="Times New Roman" w:hAnsi="Times New Roman" w:cs="Times New Roman"/>
          <w:color w:val="000000"/>
          <w:sz w:val="24"/>
          <w:szCs w:val="24"/>
          <w:shd w:val="clear" w:color="auto" w:fill="FFFFFF"/>
        </w:rPr>
      </w:pPr>
      <w:hyperlink r:id="rId27" w:history="1">
        <w:r w:rsidRPr="00877797">
          <w:rPr>
            <w:rStyle w:val="a3"/>
            <w:rFonts w:ascii="Times New Roman" w:hAnsi="Times New Roman" w:cs="Times New Roman"/>
            <w:sz w:val="24"/>
            <w:szCs w:val="24"/>
            <w:shd w:val="clear" w:color="auto" w:fill="FFFFFF"/>
          </w:rPr>
          <w:t>https://www.nejm.org/doi/full/10.1056/NEJMe2002387</w:t>
        </w:r>
      </w:hyperlink>
    </w:p>
    <w:p w14:paraId="419D469C" w14:textId="61BE8AC4" w:rsidR="00983F83" w:rsidRDefault="00983F83" w:rsidP="00983F83">
      <w:pPr>
        <w:rPr>
          <w:rFonts w:ascii="Times New Roman" w:eastAsia="DengXian" w:hAnsi="Times New Roman" w:cs="Times New Roman"/>
          <w:color w:val="000000"/>
          <w:sz w:val="24"/>
          <w:szCs w:val="24"/>
          <w:shd w:val="clear" w:color="auto" w:fill="FFFFFF"/>
        </w:rPr>
      </w:pPr>
    </w:p>
    <w:p w14:paraId="47453432" w14:textId="77777777" w:rsidR="00983F83" w:rsidRPr="002E1E90" w:rsidRDefault="00983F83" w:rsidP="00983F83">
      <w:pPr>
        <w:rPr>
          <w:rFonts w:ascii="Times New Roman" w:hAnsi="Times New Roman" w:cs="Times New Roman"/>
          <w:color w:val="000000"/>
          <w:sz w:val="24"/>
          <w:szCs w:val="24"/>
          <w:shd w:val="clear" w:color="auto" w:fill="FFFFFF"/>
        </w:rPr>
      </w:pPr>
      <w:r w:rsidRPr="002E1E90">
        <w:rPr>
          <w:rFonts w:ascii="Times New Roman" w:hAnsi="Times New Roman" w:cs="Times New Roman"/>
          <w:color w:val="000000"/>
          <w:sz w:val="24"/>
          <w:szCs w:val="24"/>
          <w:shd w:val="clear" w:color="auto" w:fill="FFFFFF"/>
        </w:rPr>
        <w:t xml:space="preserve">Fourie, J. (2020). Beyond 2020: a vision of a prosperous South Africa economy: opinion. </w:t>
      </w:r>
      <w:proofErr w:type="spellStart"/>
      <w:r w:rsidRPr="002E1E90">
        <w:rPr>
          <w:rFonts w:ascii="Times New Roman" w:hAnsi="Times New Roman" w:cs="Times New Roman"/>
          <w:color w:val="000000"/>
          <w:sz w:val="24"/>
          <w:szCs w:val="24"/>
          <w:shd w:val="clear" w:color="auto" w:fill="FFFFFF"/>
        </w:rPr>
        <w:t>finweek</w:t>
      </w:r>
      <w:proofErr w:type="spellEnd"/>
      <w:r w:rsidRPr="002E1E90">
        <w:rPr>
          <w:rFonts w:ascii="Times New Roman" w:hAnsi="Times New Roman" w:cs="Times New Roman"/>
          <w:color w:val="000000"/>
          <w:sz w:val="24"/>
          <w:szCs w:val="24"/>
          <w:shd w:val="clear" w:color="auto" w:fill="FFFFFF"/>
        </w:rPr>
        <w:t xml:space="preserve">, 2020(16 January), 4-4. </w:t>
      </w:r>
    </w:p>
    <w:p w14:paraId="44F0364F" w14:textId="4E0CCB27" w:rsidR="00983F83" w:rsidRDefault="00983F83" w:rsidP="00983F83">
      <w:pPr>
        <w:rPr>
          <w:rFonts w:ascii="Times New Roman" w:hAnsi="Times New Roman" w:cs="Times New Roman"/>
          <w:color w:val="000000"/>
          <w:sz w:val="24"/>
          <w:szCs w:val="24"/>
          <w:shd w:val="clear" w:color="auto" w:fill="FFFFFF"/>
        </w:rPr>
      </w:pPr>
      <w:hyperlink r:id="rId28" w:history="1">
        <w:r w:rsidRPr="00877797">
          <w:rPr>
            <w:rStyle w:val="a3"/>
            <w:rFonts w:ascii="Times New Roman" w:hAnsi="Times New Roman" w:cs="Times New Roman"/>
            <w:sz w:val="24"/>
            <w:szCs w:val="24"/>
            <w:shd w:val="clear" w:color="auto" w:fill="FFFFFF"/>
          </w:rPr>
          <w:t>https://www.fin24.com/Finweek/Opinion/beyond-2020-a-vision-of-a-prosperous-south-africa-20200121-2</w:t>
        </w:r>
      </w:hyperlink>
    </w:p>
    <w:p w14:paraId="4E604DDD" w14:textId="77777777" w:rsidR="00983F83" w:rsidRPr="00983F83" w:rsidRDefault="00983F83" w:rsidP="00983F83">
      <w:pPr>
        <w:rPr>
          <w:rFonts w:ascii="Times New Roman" w:eastAsia="DengXian" w:hAnsi="Times New Roman" w:cs="Times New Roman" w:hint="eastAsia"/>
          <w:color w:val="000000"/>
          <w:sz w:val="24"/>
          <w:szCs w:val="24"/>
          <w:shd w:val="clear" w:color="auto" w:fill="FFFFFF"/>
        </w:rPr>
      </w:pPr>
    </w:p>
    <w:p w14:paraId="5F97F6F8" w14:textId="77777777" w:rsidR="00983F83" w:rsidRPr="002E1E90" w:rsidRDefault="00983F83" w:rsidP="00983F83">
      <w:pPr>
        <w:rPr>
          <w:rFonts w:ascii="Times New Roman" w:hAnsi="Times New Roman" w:cs="Times New Roman"/>
          <w:color w:val="000000"/>
          <w:sz w:val="24"/>
          <w:szCs w:val="24"/>
          <w:shd w:val="clear" w:color="auto" w:fill="FFFFFF"/>
        </w:rPr>
      </w:pPr>
      <w:r w:rsidRPr="002E1E90">
        <w:rPr>
          <w:rFonts w:ascii="Times New Roman" w:hAnsi="Times New Roman" w:cs="Times New Roman"/>
          <w:color w:val="000000"/>
          <w:sz w:val="24"/>
          <w:szCs w:val="24"/>
          <w:shd w:val="clear" w:color="auto" w:fill="FFFFFF"/>
        </w:rPr>
        <w:t xml:space="preserve">Gentile, I., &amp; </w:t>
      </w:r>
      <w:proofErr w:type="spellStart"/>
      <w:r w:rsidRPr="002E1E90">
        <w:rPr>
          <w:rFonts w:ascii="Times New Roman" w:hAnsi="Times New Roman" w:cs="Times New Roman"/>
          <w:color w:val="000000"/>
          <w:sz w:val="24"/>
          <w:szCs w:val="24"/>
          <w:shd w:val="clear" w:color="auto" w:fill="FFFFFF"/>
        </w:rPr>
        <w:t>Abenavoli</w:t>
      </w:r>
      <w:proofErr w:type="spellEnd"/>
      <w:r w:rsidRPr="002E1E90">
        <w:rPr>
          <w:rFonts w:ascii="Times New Roman" w:hAnsi="Times New Roman" w:cs="Times New Roman"/>
          <w:color w:val="000000"/>
          <w:sz w:val="24"/>
          <w:szCs w:val="24"/>
          <w:shd w:val="clear" w:color="auto" w:fill="FFFFFF"/>
        </w:rPr>
        <w:t>, L. (2020). COVID-19: Perspectives on the Potential Novel Global Threat. Reviews on Recent Clinical Trials, 15(2), 1.</w:t>
      </w:r>
    </w:p>
    <w:p w14:paraId="63EA6035" w14:textId="34CDB36E" w:rsidR="00983F83" w:rsidRDefault="00983F83" w:rsidP="00983F83">
      <w:pPr>
        <w:rPr>
          <w:rFonts w:ascii="Times New Roman" w:hAnsi="Times New Roman" w:cs="Times New Roman"/>
          <w:sz w:val="24"/>
          <w:szCs w:val="24"/>
          <w:shd w:val="clear" w:color="auto" w:fill="FFFFFF"/>
        </w:rPr>
      </w:pPr>
      <w:hyperlink r:id="rId29" w:history="1">
        <w:r w:rsidRPr="00877797">
          <w:rPr>
            <w:rStyle w:val="a3"/>
            <w:rFonts w:ascii="Times New Roman" w:hAnsi="Times New Roman" w:cs="Times New Roman"/>
            <w:sz w:val="24"/>
            <w:szCs w:val="24"/>
            <w:shd w:val="clear" w:color="auto" w:fill="FFFFFF"/>
          </w:rPr>
          <w:t>https://s30.aconvert.com/convert/p3r68-cdx67/adt5u-f7mck.html</w:t>
        </w:r>
      </w:hyperlink>
    </w:p>
    <w:p w14:paraId="641D6CE2" w14:textId="13708935" w:rsidR="00983F83" w:rsidRDefault="00983F83" w:rsidP="00983F83">
      <w:pPr>
        <w:rPr>
          <w:rFonts w:ascii="Times New Roman" w:eastAsia="DengXian" w:hAnsi="Times New Roman" w:cs="Times New Roman"/>
          <w:sz w:val="24"/>
          <w:szCs w:val="24"/>
          <w:shd w:val="clear" w:color="auto" w:fill="FFFFFF"/>
        </w:rPr>
      </w:pPr>
    </w:p>
    <w:p w14:paraId="5911758D" w14:textId="77777777" w:rsidR="00983F83" w:rsidRPr="003C1FD7" w:rsidRDefault="00983F83" w:rsidP="00983F83">
      <w:pPr>
        <w:rPr>
          <w:rFonts w:ascii="Times New Roman" w:hAnsi="Times New Roman" w:cs="Times New Roman"/>
          <w:sz w:val="24"/>
          <w:szCs w:val="24"/>
        </w:rPr>
      </w:pPr>
      <w:r w:rsidRPr="003C1FD7">
        <w:rPr>
          <w:rFonts w:ascii="Times New Roman" w:hAnsi="Times New Roman" w:cs="Times New Roman"/>
          <w:sz w:val="24"/>
          <w:szCs w:val="24"/>
        </w:rPr>
        <w:t>Hotel occupancy rates in Hong Kong (January–August 2003)</w:t>
      </w:r>
      <w:r>
        <w:rPr>
          <w:rFonts w:ascii="Times New Roman" w:hAnsi="Times New Roman" w:cs="Times New Roman"/>
          <w:sz w:val="24"/>
          <w:szCs w:val="24"/>
        </w:rPr>
        <w:t>,</w:t>
      </w:r>
      <w:r w:rsidRPr="003C1FD7">
        <w:rPr>
          <w:rFonts w:ascii="Times New Roman" w:hAnsi="Times New Roman" w:cs="Times New Roman"/>
          <w:sz w:val="24"/>
          <w:szCs w:val="24"/>
        </w:rPr>
        <w:t xml:space="preserve"> Census and Statistics Department, Hong Kong (2003d).</w:t>
      </w:r>
    </w:p>
    <w:p w14:paraId="08C9EA3B" w14:textId="644EF4E7" w:rsidR="00983F83" w:rsidRDefault="00983F83" w:rsidP="00983F83">
      <w:pPr>
        <w:rPr>
          <w:rFonts w:ascii="Times New Roman" w:eastAsia="DengXian" w:hAnsi="Times New Roman" w:cs="Times New Roman"/>
          <w:sz w:val="24"/>
          <w:szCs w:val="24"/>
        </w:rPr>
      </w:pPr>
      <w:hyperlink r:id="rId30" w:history="1">
        <w:r w:rsidRPr="00877797">
          <w:rPr>
            <w:rStyle w:val="a3"/>
            <w:rFonts w:ascii="Times New Roman" w:hAnsi="Times New Roman" w:cs="Times New Roman"/>
            <w:sz w:val="24"/>
            <w:szCs w:val="24"/>
          </w:rPr>
          <w:t>https://www.censtatd.gov.hk/hkstat/</w:t>
        </w:r>
      </w:hyperlink>
    </w:p>
    <w:p w14:paraId="1F5A7C81" w14:textId="77777777" w:rsidR="00983F83" w:rsidRPr="00983F83" w:rsidRDefault="00983F83" w:rsidP="00983F83">
      <w:pPr>
        <w:rPr>
          <w:rFonts w:ascii="Times New Roman" w:eastAsia="DengXian" w:hAnsi="Times New Roman" w:cs="Times New Roman" w:hint="eastAsia"/>
          <w:color w:val="000000"/>
          <w:sz w:val="24"/>
          <w:szCs w:val="24"/>
          <w:shd w:val="clear" w:color="auto" w:fill="FFFFFF"/>
        </w:rPr>
      </w:pPr>
    </w:p>
    <w:p w14:paraId="6D671B88" w14:textId="77777777" w:rsidR="00983F83" w:rsidRPr="002F33C6" w:rsidRDefault="00983F83" w:rsidP="00983F83">
      <w:pPr>
        <w:rPr>
          <w:rFonts w:ascii="Times New Roman" w:hAnsi="Times New Roman" w:cs="Times New Roman"/>
          <w:sz w:val="24"/>
          <w:szCs w:val="24"/>
        </w:rPr>
      </w:pPr>
      <w:r w:rsidRPr="002F33C6">
        <w:rPr>
          <w:rFonts w:ascii="Times New Roman" w:hAnsi="Times New Roman" w:cs="Times New Roman"/>
          <w:sz w:val="24"/>
          <w:szCs w:val="24"/>
        </w:rPr>
        <w:t xml:space="preserve">Middle East Respiratory Syndrome(MERS), </w:t>
      </w:r>
      <w:r w:rsidRPr="002F33C6">
        <w:rPr>
          <w:rFonts w:ascii="Times New Roman" w:hAnsi="Times New Roman" w:cs="Times New Roman"/>
          <w:color w:val="000000"/>
          <w:sz w:val="24"/>
          <w:szCs w:val="24"/>
          <w:shd w:val="clear" w:color="auto" w:fill="FFFFFF"/>
        </w:rPr>
        <w:t>Central for Disease Control and Prevention, 2020</w:t>
      </w:r>
    </w:p>
    <w:p w14:paraId="279812DD" w14:textId="4C9A5422" w:rsidR="00983F83" w:rsidRDefault="00983F83" w:rsidP="00983F83">
      <w:pPr>
        <w:rPr>
          <w:rFonts w:ascii="Times New Roman" w:hAnsi="Times New Roman" w:cs="Times New Roman"/>
          <w:sz w:val="24"/>
          <w:szCs w:val="24"/>
        </w:rPr>
      </w:pPr>
      <w:hyperlink r:id="rId31" w:history="1">
        <w:r w:rsidRPr="00877797">
          <w:rPr>
            <w:rStyle w:val="a3"/>
            <w:rFonts w:ascii="Times New Roman" w:hAnsi="Times New Roman" w:cs="Times New Roman"/>
            <w:sz w:val="24"/>
            <w:szCs w:val="24"/>
          </w:rPr>
          <w:t>https://www.cdc.gov/coronavirus/mers/index.html</w:t>
        </w:r>
      </w:hyperlink>
    </w:p>
    <w:p w14:paraId="101875D7" w14:textId="77777777" w:rsidR="00983F83" w:rsidRPr="00983F83" w:rsidRDefault="00983F83" w:rsidP="00983F83">
      <w:pPr>
        <w:rPr>
          <w:rFonts w:ascii="Times New Roman" w:eastAsia="DengXian" w:hAnsi="Times New Roman" w:cs="Times New Roman" w:hint="eastAsia"/>
          <w:color w:val="000000"/>
          <w:sz w:val="24"/>
          <w:szCs w:val="24"/>
          <w:shd w:val="clear" w:color="auto" w:fill="FFFFFF"/>
        </w:rPr>
      </w:pPr>
    </w:p>
    <w:p w14:paraId="156D6C82" w14:textId="77777777" w:rsidR="00983F83" w:rsidRPr="002E1E90" w:rsidRDefault="00983F83" w:rsidP="00983F83">
      <w:pPr>
        <w:rPr>
          <w:rFonts w:ascii="Times New Roman" w:hAnsi="Times New Roman" w:cs="Times New Roman"/>
          <w:color w:val="000000"/>
          <w:sz w:val="24"/>
          <w:szCs w:val="24"/>
          <w:shd w:val="clear" w:color="auto" w:fill="FFFFFF"/>
        </w:rPr>
      </w:pPr>
      <w:r w:rsidRPr="002E1E90">
        <w:rPr>
          <w:rFonts w:ascii="Times New Roman" w:hAnsi="Times New Roman" w:cs="Times New Roman"/>
          <w:color w:val="000000"/>
          <w:sz w:val="24"/>
          <w:szCs w:val="24"/>
          <w:shd w:val="clear" w:color="auto" w:fill="FFFFFF"/>
        </w:rPr>
        <w:t>Number of arriving and departing air passengers in Hong Kong (1 March 2003 to 31 August 2003), Hong Kong SAR Government, 2003</w:t>
      </w:r>
    </w:p>
    <w:p w14:paraId="21E881EF" w14:textId="68B43DDB" w:rsidR="00983F83" w:rsidRDefault="00983F83" w:rsidP="00983F83">
      <w:pPr>
        <w:rPr>
          <w:rFonts w:ascii="Times New Roman" w:hAnsi="Times New Roman" w:cs="Times New Roman"/>
          <w:color w:val="000000"/>
          <w:sz w:val="24"/>
          <w:szCs w:val="24"/>
          <w:shd w:val="clear" w:color="auto" w:fill="FFFFFF"/>
        </w:rPr>
      </w:pPr>
      <w:hyperlink r:id="rId32" w:history="1">
        <w:r w:rsidRPr="00877797">
          <w:rPr>
            <w:rStyle w:val="a3"/>
            <w:rFonts w:ascii="Times New Roman" w:hAnsi="Times New Roman" w:cs="Times New Roman"/>
            <w:sz w:val="24"/>
            <w:szCs w:val="24"/>
            <w:shd w:val="clear" w:color="auto" w:fill="FFFFFF"/>
          </w:rPr>
          <w:t>https://www.immd.gov.hk/</w:t>
        </w:r>
      </w:hyperlink>
    </w:p>
    <w:p w14:paraId="54F69C43" w14:textId="09D92F05" w:rsidR="00983F83" w:rsidRDefault="00983F83" w:rsidP="00983F83">
      <w:pPr>
        <w:rPr>
          <w:rFonts w:ascii="Times New Roman" w:eastAsia="DengXian" w:hAnsi="Times New Roman" w:cs="Times New Roman"/>
          <w:color w:val="000000"/>
          <w:sz w:val="24"/>
          <w:szCs w:val="24"/>
          <w:shd w:val="clear" w:color="auto" w:fill="FFFFFF"/>
        </w:rPr>
      </w:pPr>
    </w:p>
    <w:p w14:paraId="6CA47BED" w14:textId="77777777" w:rsidR="00983F83" w:rsidRPr="003C1FD7" w:rsidRDefault="00983F83" w:rsidP="00983F83">
      <w:pPr>
        <w:rPr>
          <w:rFonts w:ascii="Times New Roman" w:hAnsi="Times New Roman" w:cs="Times New Roman"/>
          <w:sz w:val="24"/>
          <w:szCs w:val="24"/>
        </w:rPr>
      </w:pPr>
      <w:r w:rsidRPr="003C1FD7">
        <w:rPr>
          <w:rFonts w:ascii="Times New Roman" w:hAnsi="Times New Roman" w:cs="Times New Roman"/>
          <w:sz w:val="24"/>
          <w:szCs w:val="24"/>
        </w:rPr>
        <w:t>Retail sales data for Hong Kong ,Census and Statistics Department, Hong Kong SAR Government, 2003</w:t>
      </w:r>
    </w:p>
    <w:p w14:paraId="7D333552" w14:textId="052EDE66" w:rsidR="00983F83" w:rsidRDefault="00983F83" w:rsidP="00983F83">
      <w:pPr>
        <w:rPr>
          <w:rFonts w:ascii="Times New Roman" w:hAnsi="Times New Roman" w:cs="Times New Roman"/>
          <w:sz w:val="24"/>
          <w:szCs w:val="24"/>
        </w:rPr>
      </w:pPr>
      <w:hyperlink r:id="rId33" w:history="1">
        <w:r w:rsidRPr="00877797">
          <w:rPr>
            <w:rStyle w:val="a3"/>
            <w:rFonts w:ascii="Times New Roman" w:hAnsi="Times New Roman" w:cs="Times New Roman"/>
            <w:sz w:val="24"/>
            <w:szCs w:val="24"/>
          </w:rPr>
          <w:t>www.info.gov.hk/censtatd/eng/hkstat/fas /commerce/retail/retail_index.html</w:t>
        </w:r>
      </w:hyperlink>
    </w:p>
    <w:p w14:paraId="30917F4E" w14:textId="77777777" w:rsidR="00983F83" w:rsidRPr="00983F83" w:rsidRDefault="00983F83" w:rsidP="00983F83">
      <w:pPr>
        <w:rPr>
          <w:rFonts w:eastAsia="DengXian" w:hint="eastAsia"/>
        </w:rPr>
      </w:pPr>
    </w:p>
    <w:p w14:paraId="58CD9832" w14:textId="77777777" w:rsidR="00983F83" w:rsidRPr="002F33C6" w:rsidRDefault="00983F83" w:rsidP="00983F83">
      <w:pPr>
        <w:rPr>
          <w:rFonts w:ascii="Times New Roman" w:hAnsi="Times New Roman" w:cs="Times New Roman"/>
          <w:sz w:val="24"/>
          <w:szCs w:val="24"/>
        </w:rPr>
      </w:pPr>
      <w:r w:rsidRPr="002F33C6">
        <w:rPr>
          <w:rFonts w:ascii="Times New Roman" w:hAnsi="Times New Roman" w:cs="Times New Roman" w:hint="eastAsia"/>
          <w:sz w:val="24"/>
          <w:szCs w:val="24"/>
        </w:rPr>
        <w:t>R</w:t>
      </w:r>
      <w:r w:rsidRPr="002F33C6">
        <w:rPr>
          <w:rFonts w:ascii="Times New Roman" w:hAnsi="Times New Roman" w:cs="Times New Roman"/>
          <w:sz w:val="24"/>
          <w:szCs w:val="24"/>
        </w:rPr>
        <w:t>olling Updates on Coronavirus Disease(COVID-19), 2020</w:t>
      </w:r>
    </w:p>
    <w:p w14:paraId="62548D3B" w14:textId="1507C99F" w:rsidR="00983F83" w:rsidRDefault="00983F83" w:rsidP="00983F83">
      <w:pPr>
        <w:rPr>
          <w:rFonts w:ascii="Times New Roman" w:hAnsi="Times New Roman" w:cs="Times New Roman"/>
          <w:sz w:val="24"/>
          <w:szCs w:val="24"/>
        </w:rPr>
      </w:pPr>
      <w:hyperlink r:id="rId34" w:history="1">
        <w:r w:rsidRPr="00877797">
          <w:rPr>
            <w:rStyle w:val="a3"/>
            <w:rFonts w:ascii="Times New Roman" w:hAnsi="Times New Roman" w:cs="Times New Roman"/>
            <w:sz w:val="24"/>
            <w:szCs w:val="24"/>
          </w:rPr>
          <w:t>https://www.who.int/emergencies/diseases/novel-coronavirus-2019/events-as-they-happen</w:t>
        </w:r>
      </w:hyperlink>
    </w:p>
    <w:p w14:paraId="6BED79DA" w14:textId="77777777" w:rsidR="00983F83" w:rsidRPr="00983F83" w:rsidRDefault="00983F83" w:rsidP="00983F83">
      <w:pPr>
        <w:rPr>
          <w:rFonts w:ascii="Times New Roman" w:eastAsia="DengXian" w:hAnsi="Times New Roman" w:cs="Times New Roman" w:hint="eastAsia"/>
          <w:color w:val="000000"/>
          <w:sz w:val="24"/>
          <w:szCs w:val="24"/>
          <w:shd w:val="clear" w:color="auto" w:fill="FFFFFF"/>
        </w:rPr>
      </w:pPr>
    </w:p>
    <w:p w14:paraId="50094128" w14:textId="77777777" w:rsidR="00983F83" w:rsidRDefault="00983F83" w:rsidP="00983F83">
      <w:pPr>
        <w:rPr>
          <w:rFonts w:ascii="Times New Roman" w:hAnsi="Times New Roman" w:cs="Times New Roman"/>
          <w:sz w:val="24"/>
          <w:szCs w:val="24"/>
        </w:rPr>
      </w:pPr>
      <w:r w:rsidRPr="002E1E90">
        <w:rPr>
          <w:rFonts w:ascii="Times New Roman" w:hAnsi="Times New Roman" w:cs="Times New Roman"/>
          <w:sz w:val="24"/>
          <w:szCs w:val="24"/>
        </w:rPr>
        <w:t>Saunders. (2019). Research Methods For Business Students (8th</w:t>
      </w:r>
      <w:r>
        <w:rPr>
          <w:rFonts w:ascii="Times New Roman" w:hAnsi="Times New Roman" w:cs="Times New Roman" w:hint="eastAsia"/>
          <w:sz w:val="24"/>
          <w:szCs w:val="24"/>
        </w:rPr>
        <w:t>ve</w:t>
      </w:r>
      <w:r>
        <w:rPr>
          <w:rFonts w:ascii="Times New Roman" w:hAnsi="Times New Roman" w:cs="Times New Roman"/>
          <w:sz w:val="24"/>
          <w:szCs w:val="24"/>
        </w:rPr>
        <w:t>rison</w:t>
      </w:r>
      <w:r w:rsidRPr="002E1E90">
        <w:rPr>
          <w:rFonts w:ascii="Times New Roman" w:hAnsi="Times New Roman" w:cs="Times New Roman"/>
          <w:sz w:val="24"/>
          <w:szCs w:val="24"/>
        </w:rPr>
        <w:t>). Pitman Publishing imprint</w:t>
      </w:r>
      <w:r>
        <w:rPr>
          <w:rFonts w:ascii="Times New Roman" w:hAnsi="Times New Roman" w:cs="Times New Roman"/>
          <w:sz w:val="24"/>
          <w:szCs w:val="24"/>
        </w:rPr>
        <w:t>,</w:t>
      </w:r>
    </w:p>
    <w:p w14:paraId="0E157C91" w14:textId="79A11247" w:rsidR="00983F83" w:rsidRDefault="00983F83" w:rsidP="00983F83">
      <w:pPr>
        <w:rPr>
          <w:rFonts w:ascii="Times New Roman" w:hAnsi="Times New Roman" w:cs="Times New Roman"/>
          <w:sz w:val="24"/>
          <w:szCs w:val="24"/>
        </w:rPr>
      </w:pPr>
      <w:hyperlink r:id="rId35" w:history="1">
        <w:r w:rsidRPr="00877797">
          <w:rPr>
            <w:rStyle w:val="a3"/>
            <w:rFonts w:ascii="Times New Roman" w:hAnsi="Times New Roman" w:cs="Times New Roman"/>
            <w:sz w:val="24"/>
            <w:szCs w:val="24"/>
          </w:rPr>
          <w:t>https://www.researchgate.net/profile/Mark_Saunders4/publication/330760964_Research_Methods_for_Business_Students_Chapter_4_Understanding_research_philosophy_and_approaches_to_theory_development/links/5c53056f299bf12be3f0e2cf/Research-Methods-for-Business-Students-Chapter-4-Understanding-research-philosophy-and-approaches-to-theory-development.pdf</w:t>
        </w:r>
      </w:hyperlink>
    </w:p>
    <w:p w14:paraId="355678F9" w14:textId="77777777" w:rsidR="00983F83" w:rsidRPr="00983F83" w:rsidRDefault="00983F83" w:rsidP="00983F83">
      <w:pPr>
        <w:rPr>
          <w:rFonts w:ascii="Times New Roman" w:eastAsia="DengXian" w:hAnsi="Times New Roman" w:cs="Times New Roman" w:hint="eastAsia"/>
          <w:sz w:val="24"/>
          <w:szCs w:val="24"/>
        </w:rPr>
      </w:pPr>
    </w:p>
    <w:p w14:paraId="531C0794" w14:textId="77777777" w:rsidR="00983F83" w:rsidRPr="00EF343D" w:rsidRDefault="00983F83" w:rsidP="00983F83">
      <w:pPr>
        <w:rPr>
          <w:rFonts w:ascii="Times New Roman" w:hAnsi="Times New Roman" w:cs="Times New Roman"/>
          <w:sz w:val="24"/>
          <w:szCs w:val="24"/>
        </w:rPr>
      </w:pPr>
      <w:r w:rsidRPr="00EF343D">
        <w:rPr>
          <w:rFonts w:ascii="Times New Roman" w:hAnsi="Times New Roman" w:cs="Times New Roman"/>
          <w:sz w:val="24"/>
          <w:szCs w:val="24"/>
        </w:rPr>
        <w:t>Severe Acute Respiratory Syndrome (SARS), Central for Disease Control and Prevention, 2020</w:t>
      </w:r>
    </w:p>
    <w:p w14:paraId="755BA2A3" w14:textId="69907E4F" w:rsidR="00983F83" w:rsidRDefault="00983F83" w:rsidP="00983F83">
      <w:pPr>
        <w:rPr>
          <w:rFonts w:ascii="Times New Roman" w:hAnsi="Times New Roman" w:cs="Times New Roman"/>
          <w:sz w:val="24"/>
          <w:szCs w:val="24"/>
        </w:rPr>
      </w:pPr>
      <w:hyperlink r:id="rId36" w:history="1">
        <w:r w:rsidRPr="00877797">
          <w:rPr>
            <w:rStyle w:val="a3"/>
            <w:rFonts w:ascii="Times New Roman" w:hAnsi="Times New Roman" w:cs="Times New Roman"/>
            <w:sz w:val="24"/>
            <w:szCs w:val="24"/>
          </w:rPr>
          <w:t>https://www.cdc.gov/sars/about/fs-sars.html</w:t>
        </w:r>
      </w:hyperlink>
    </w:p>
    <w:p w14:paraId="577B3A4E" w14:textId="77777777" w:rsidR="00983F83" w:rsidRPr="00983F83" w:rsidRDefault="00983F83" w:rsidP="00983F83">
      <w:pPr>
        <w:rPr>
          <w:rFonts w:eastAsia="DengXian" w:hint="eastAsia"/>
        </w:rPr>
      </w:pPr>
    </w:p>
    <w:p w14:paraId="2D789C2D" w14:textId="77777777" w:rsidR="00983F83" w:rsidRPr="002F33C6" w:rsidRDefault="00983F83" w:rsidP="00983F83">
      <w:pPr>
        <w:rPr>
          <w:rFonts w:ascii="Times New Roman" w:hAnsi="Times New Roman" w:cs="Times New Roman"/>
          <w:sz w:val="24"/>
          <w:szCs w:val="24"/>
        </w:rPr>
      </w:pPr>
      <w:r w:rsidRPr="002F33C6">
        <w:rPr>
          <w:rFonts w:ascii="Times New Roman" w:hAnsi="Times New Roman" w:cs="Times New Roman"/>
          <w:sz w:val="24"/>
          <w:szCs w:val="24"/>
        </w:rPr>
        <w:t xml:space="preserve">Socio-economic impacts of novel coronavirus: The policy solutions, </w:t>
      </w:r>
      <w:proofErr w:type="spellStart"/>
      <w:r w:rsidRPr="002F33C6">
        <w:rPr>
          <w:rFonts w:ascii="Times New Roman" w:hAnsi="Times New Roman" w:cs="Times New Roman"/>
          <w:sz w:val="24"/>
          <w:szCs w:val="24"/>
        </w:rPr>
        <w:t>Olaniyi</w:t>
      </w:r>
      <w:proofErr w:type="spellEnd"/>
      <w:r w:rsidRPr="002F33C6">
        <w:rPr>
          <w:rFonts w:ascii="Times New Roman" w:hAnsi="Times New Roman" w:cs="Times New Roman"/>
          <w:sz w:val="24"/>
          <w:szCs w:val="24"/>
        </w:rPr>
        <w:t xml:space="preserve"> </w:t>
      </w:r>
      <w:proofErr w:type="spellStart"/>
      <w:r w:rsidRPr="002F33C6">
        <w:rPr>
          <w:rFonts w:ascii="Times New Roman" w:hAnsi="Times New Roman" w:cs="Times New Roman"/>
          <w:sz w:val="24"/>
          <w:szCs w:val="24"/>
        </w:rPr>
        <w:t>Evansa</w:t>
      </w:r>
      <w:proofErr w:type="spellEnd"/>
      <w:r w:rsidRPr="002F33C6">
        <w:rPr>
          <w:rFonts w:ascii="Times New Roman" w:hAnsi="Times New Roman" w:cs="Times New Roman"/>
          <w:sz w:val="24"/>
          <w:szCs w:val="24"/>
        </w:rPr>
        <w:t>, 2020</w:t>
      </w:r>
    </w:p>
    <w:p w14:paraId="7A8547FF" w14:textId="4249D9B0" w:rsidR="00983F83" w:rsidRPr="00983F83" w:rsidRDefault="00983F83" w:rsidP="00983F83">
      <w:pPr>
        <w:rPr>
          <w:rFonts w:ascii="Times New Roman" w:eastAsia="DengXian" w:hAnsi="Times New Roman" w:cs="Times New Roman" w:hint="eastAsia"/>
          <w:sz w:val="24"/>
          <w:szCs w:val="24"/>
        </w:rPr>
      </w:pPr>
      <w:hyperlink r:id="rId37" w:history="1">
        <w:r w:rsidRPr="00877797">
          <w:rPr>
            <w:rStyle w:val="a3"/>
            <w:rFonts w:ascii="Times New Roman" w:hAnsi="Times New Roman" w:cs="Times New Roman"/>
            <w:sz w:val="24"/>
            <w:szCs w:val="24"/>
          </w:rPr>
          <w:t>http://bequarterly.rysearch.com/wp-content/uploads/2020/03/Evans-2020-Socioeconomic-impacts-of-novel-coronavirus-The-policy-solutions.pdf</w:t>
        </w:r>
      </w:hyperlink>
    </w:p>
    <w:p w14:paraId="7B676534" w14:textId="77777777" w:rsidR="00983F83" w:rsidRDefault="00983F83" w:rsidP="00983F83"/>
    <w:p w14:paraId="6DD0EFDF" w14:textId="038F2558" w:rsidR="00983F83" w:rsidRPr="00983F83" w:rsidRDefault="00983F83" w:rsidP="00983F83">
      <w:pPr>
        <w:rPr>
          <w:rFonts w:ascii="Times New Roman" w:eastAsia="DengXian" w:hAnsi="Times New Roman" w:cs="Times New Roman" w:hint="eastAsia"/>
          <w:sz w:val="24"/>
          <w:szCs w:val="24"/>
        </w:rPr>
      </w:pPr>
      <w:r w:rsidRPr="00216564">
        <w:rPr>
          <w:rFonts w:ascii="Times New Roman" w:hAnsi="Times New Roman" w:cs="Times New Roman"/>
          <w:sz w:val="24"/>
          <w:szCs w:val="24"/>
        </w:rPr>
        <w:t xml:space="preserve">Talbert, E., 2018. Beyond Data Collection: Ethical Issues in Minority Research. Ethics &amp; </w:t>
      </w:r>
      <w:proofErr w:type="spellStart"/>
      <w:r w:rsidRPr="00216564">
        <w:rPr>
          <w:rFonts w:ascii="Times New Roman" w:hAnsi="Times New Roman" w:cs="Times New Roman"/>
          <w:sz w:val="24"/>
          <w:szCs w:val="24"/>
        </w:rPr>
        <w:t>Behaviour</w:t>
      </w:r>
      <w:proofErr w:type="spellEnd"/>
      <w:r w:rsidRPr="00216564">
        <w:rPr>
          <w:rFonts w:ascii="Times New Roman" w:hAnsi="Times New Roman" w:cs="Times New Roman"/>
          <w:sz w:val="24"/>
          <w:szCs w:val="24"/>
        </w:rPr>
        <w:t>, 29(7), pp.531-546.</w:t>
      </w:r>
    </w:p>
    <w:p w14:paraId="1AC1EA70" w14:textId="77777777" w:rsidR="00983F83" w:rsidRDefault="00983F83" w:rsidP="00983F83">
      <w:pPr>
        <w:rPr>
          <w:rFonts w:ascii="Times New Roman" w:hAnsi="Times New Roman" w:cs="Times New Roman"/>
          <w:sz w:val="24"/>
          <w:szCs w:val="24"/>
        </w:rPr>
      </w:pPr>
    </w:p>
    <w:p w14:paraId="1C4B96AB" w14:textId="77777777" w:rsidR="00983F83" w:rsidRPr="003C1FD7" w:rsidRDefault="00983F83" w:rsidP="00983F83">
      <w:pPr>
        <w:rPr>
          <w:rFonts w:ascii="Times New Roman" w:hAnsi="Times New Roman" w:cs="Times New Roman"/>
          <w:sz w:val="24"/>
          <w:szCs w:val="24"/>
        </w:rPr>
      </w:pPr>
      <w:r w:rsidRPr="003C1FD7">
        <w:rPr>
          <w:rFonts w:ascii="Times New Roman" w:hAnsi="Times New Roman" w:cs="Times New Roman"/>
          <w:sz w:val="24"/>
          <w:szCs w:val="24"/>
        </w:rPr>
        <w:t>The economic impact of Severe Acute Respiratory Syndrome (SARS), Australian Department of Treasury, 2003</w:t>
      </w:r>
    </w:p>
    <w:p w14:paraId="1ADFD8A5" w14:textId="4DE6E980" w:rsidR="00983F83" w:rsidRDefault="00983F83" w:rsidP="00983F83">
      <w:pPr>
        <w:rPr>
          <w:rFonts w:ascii="Times New Roman" w:hAnsi="Times New Roman" w:cs="Times New Roman"/>
          <w:sz w:val="24"/>
          <w:szCs w:val="24"/>
        </w:rPr>
      </w:pPr>
      <w:hyperlink r:id="rId38" w:history="1">
        <w:r w:rsidRPr="00877797">
          <w:rPr>
            <w:rStyle w:val="a3"/>
            <w:rFonts w:ascii="Times New Roman" w:hAnsi="Times New Roman" w:cs="Times New Roman"/>
            <w:sz w:val="24"/>
            <w:szCs w:val="24"/>
          </w:rPr>
          <w:t>https://treasury.gov.au/publication/economic-roundup-winter-2003/the-economic-impact-of-severe-acute-respiratory-syndrome-sars</w:t>
        </w:r>
      </w:hyperlink>
    </w:p>
    <w:p w14:paraId="5195F5BE" w14:textId="263115BF" w:rsidR="00D613F4" w:rsidRDefault="00D613F4" w:rsidP="00206DD1">
      <w:pPr>
        <w:spacing w:line="360" w:lineRule="auto"/>
        <w:rPr>
          <w:rFonts w:ascii="Times New Roman" w:hAnsi="Times New Roman" w:cs="Times New Roman"/>
          <w:kern w:val="0"/>
          <w:sz w:val="24"/>
          <w:szCs w:val="24"/>
          <w:u w:val="single"/>
          <w:lang w:eastAsia="zh-TW"/>
        </w:rPr>
      </w:pPr>
    </w:p>
    <w:p w14:paraId="441C0DF0" w14:textId="3EA348CF" w:rsidR="00983F83" w:rsidRPr="005F4D06" w:rsidRDefault="00983F83" w:rsidP="00206DD1">
      <w:pPr>
        <w:spacing w:line="360" w:lineRule="auto"/>
        <w:rPr>
          <w:rFonts w:ascii="Times New Roman" w:hAnsi="Times New Roman" w:cs="Times New Roman"/>
          <w:sz w:val="24"/>
          <w:szCs w:val="24"/>
        </w:rPr>
      </w:pPr>
      <w:r w:rsidRPr="005F4D06">
        <w:rPr>
          <w:rFonts w:ascii="Times New Roman" w:hAnsi="Times New Roman" w:cs="Times New Roman"/>
          <w:sz w:val="24"/>
          <w:szCs w:val="24"/>
        </w:rPr>
        <w:t>The possible economic consequences of a novel coronavirus (COVID-19) pandemic, PWC, Australia Matters | March 2020</w:t>
      </w:r>
    </w:p>
    <w:p w14:paraId="5F9FD3C9" w14:textId="0D5B679F" w:rsidR="00983F83" w:rsidRPr="005F4D06" w:rsidRDefault="00983F83" w:rsidP="00206DD1">
      <w:pPr>
        <w:spacing w:line="360" w:lineRule="auto"/>
        <w:rPr>
          <w:rFonts w:ascii="Times New Roman" w:hAnsi="Times New Roman" w:cs="Times New Roman"/>
          <w:sz w:val="24"/>
          <w:szCs w:val="24"/>
        </w:rPr>
      </w:pPr>
      <w:hyperlink r:id="rId39" w:history="1">
        <w:r w:rsidRPr="005F4D06">
          <w:rPr>
            <w:rStyle w:val="a3"/>
            <w:rFonts w:ascii="Times New Roman" w:hAnsi="Times New Roman" w:cs="Times New Roman"/>
            <w:sz w:val="24"/>
            <w:szCs w:val="24"/>
          </w:rPr>
          <w:t>https://www.pwc.com.au/publications/australia-matters/economic-consequences-coronavirus-COVID-19-pandemic.pdf</w:t>
        </w:r>
      </w:hyperlink>
    </w:p>
    <w:p w14:paraId="06A2F191" w14:textId="15211C0D" w:rsidR="005F4D06" w:rsidRPr="005F4D06" w:rsidRDefault="005F4D06" w:rsidP="00206DD1">
      <w:pPr>
        <w:spacing w:line="360" w:lineRule="auto"/>
        <w:rPr>
          <w:rFonts w:ascii="Times New Roman" w:hAnsi="Times New Roman" w:cs="Times New Roman"/>
          <w:sz w:val="24"/>
          <w:szCs w:val="24"/>
          <w:lang w:eastAsia="zh-TW"/>
        </w:rPr>
      </w:pPr>
      <w:r w:rsidRPr="005F4D06">
        <w:rPr>
          <w:rFonts w:ascii="Times New Roman" w:hAnsi="Times New Roman" w:cs="Times New Roman"/>
          <w:sz w:val="24"/>
          <w:szCs w:val="24"/>
          <w:lang w:eastAsia="zh-TW"/>
        </w:rPr>
        <w:t>Qualitative Research, 2016, David Silverman</w:t>
      </w:r>
    </w:p>
    <w:p w14:paraId="323DECF3" w14:textId="47F8F8C8" w:rsidR="005F4D06" w:rsidRDefault="005F4D06" w:rsidP="00206DD1">
      <w:pPr>
        <w:spacing w:line="360" w:lineRule="auto"/>
        <w:rPr>
          <w:rFonts w:ascii="Times New Roman" w:hAnsi="Times New Roman" w:cs="Times New Roman"/>
          <w:sz w:val="24"/>
          <w:szCs w:val="24"/>
        </w:rPr>
      </w:pPr>
      <w:hyperlink r:id="rId40" w:anchor="v=onepage&amp;q=qualitative%20research&amp;f=false" w:history="1">
        <w:r w:rsidRPr="005F4D06">
          <w:rPr>
            <w:rStyle w:val="a3"/>
            <w:rFonts w:ascii="Times New Roman" w:hAnsi="Times New Roman" w:cs="Times New Roman"/>
            <w:sz w:val="24"/>
            <w:szCs w:val="24"/>
          </w:rPr>
          <w:t>https://books.google.com.au/books?hl=zh-TW&amp;lr=&amp;id=9FALDAAAQBAJ&amp;oi=fnd&amp;pg=PP1&amp;dq=qualitative+research+&amp;ots=9ngzpu3A4M&amp;sig=BfZcLqxVTHwyWu108MCTI1C2AyU&amp;redir_esc=y#v=onepage&amp;q=qualitative%20research&amp;f=false</w:t>
        </w:r>
      </w:hyperlink>
    </w:p>
    <w:p w14:paraId="356CE28E" w14:textId="394B5297" w:rsidR="005F4D06" w:rsidRDefault="005F4D06" w:rsidP="00206DD1">
      <w:pPr>
        <w:spacing w:line="360" w:lineRule="auto"/>
        <w:rPr>
          <w:rFonts w:ascii="Times New Roman" w:eastAsia="DengXian" w:hAnsi="Times New Roman" w:cs="Times New Roman"/>
          <w:sz w:val="24"/>
          <w:szCs w:val="24"/>
        </w:rPr>
      </w:pPr>
    </w:p>
    <w:p w14:paraId="19AC3A6F" w14:textId="1CBE37F9" w:rsidR="005F4D06" w:rsidRPr="000C150A" w:rsidRDefault="005F4D06" w:rsidP="00206DD1">
      <w:pPr>
        <w:spacing w:line="360" w:lineRule="auto"/>
        <w:rPr>
          <w:rFonts w:ascii="Times New Roman" w:eastAsia="DengXian" w:hAnsi="Times New Roman" w:cs="Times New Roman"/>
          <w:sz w:val="24"/>
          <w:szCs w:val="24"/>
        </w:rPr>
      </w:pPr>
      <w:r w:rsidRPr="000C150A">
        <w:rPr>
          <w:rFonts w:ascii="Times New Roman" w:hAnsi="Times New Roman" w:cs="Times New Roman"/>
          <w:sz w:val="24"/>
          <w:szCs w:val="24"/>
        </w:rPr>
        <w:t xml:space="preserve">SARS: Economic Impacts and Implications, Emma </w:t>
      </w:r>
      <w:proofErr w:type="spellStart"/>
      <w:r w:rsidR="000C150A">
        <w:rPr>
          <w:rFonts w:ascii="Times New Roman" w:hAnsi="Times New Roman" w:cs="Times New Roman"/>
          <w:sz w:val="24"/>
          <w:szCs w:val="24"/>
        </w:rPr>
        <w:t>X</w:t>
      </w:r>
      <w:r w:rsidRPr="000C150A">
        <w:rPr>
          <w:rFonts w:ascii="Times New Roman" w:hAnsi="Times New Roman" w:cs="Times New Roman"/>
          <w:sz w:val="24"/>
          <w:szCs w:val="24"/>
        </w:rPr>
        <w:t>iaoqin</w:t>
      </w:r>
      <w:proofErr w:type="spellEnd"/>
      <w:r w:rsidRPr="000C150A">
        <w:rPr>
          <w:rFonts w:ascii="Times New Roman" w:hAnsi="Times New Roman" w:cs="Times New Roman"/>
          <w:sz w:val="24"/>
          <w:szCs w:val="24"/>
        </w:rPr>
        <w:t xml:space="preserve"> Fan, 2003</w:t>
      </w:r>
    </w:p>
    <w:p w14:paraId="495FAC6B" w14:textId="435081F6" w:rsidR="005F4D06" w:rsidRDefault="005F4D06" w:rsidP="00206DD1">
      <w:pPr>
        <w:spacing w:line="360" w:lineRule="auto"/>
        <w:rPr>
          <w:rFonts w:ascii="Times New Roman" w:hAnsi="Times New Roman" w:cs="Times New Roman"/>
          <w:sz w:val="24"/>
          <w:szCs w:val="24"/>
        </w:rPr>
      </w:pPr>
      <w:hyperlink r:id="rId41" w:history="1">
        <w:r w:rsidRPr="000C150A">
          <w:rPr>
            <w:rStyle w:val="a3"/>
            <w:rFonts w:ascii="Times New Roman" w:hAnsi="Times New Roman" w:cs="Times New Roman"/>
            <w:sz w:val="24"/>
            <w:szCs w:val="24"/>
          </w:rPr>
          <w:t>https://www.adb.org/sites/default/files/publication/28073/pb015.pdf</w:t>
        </w:r>
      </w:hyperlink>
    </w:p>
    <w:p w14:paraId="02969AF4" w14:textId="2A256495" w:rsidR="000C150A" w:rsidRDefault="000C150A" w:rsidP="00206DD1">
      <w:pPr>
        <w:spacing w:line="360" w:lineRule="auto"/>
        <w:rPr>
          <w:rFonts w:ascii="Times New Roman" w:eastAsia="DengXian" w:hAnsi="Times New Roman" w:cs="Times New Roman"/>
          <w:sz w:val="24"/>
          <w:szCs w:val="24"/>
        </w:rPr>
      </w:pPr>
    </w:p>
    <w:p w14:paraId="77908304" w14:textId="2193F086" w:rsidR="000C150A" w:rsidRPr="000C150A" w:rsidRDefault="000C150A" w:rsidP="00206DD1">
      <w:pPr>
        <w:spacing w:line="360" w:lineRule="auto"/>
        <w:rPr>
          <w:rFonts w:ascii="Times New Roman" w:hAnsi="Times New Roman" w:cs="Times New Roman" w:hint="eastAsia"/>
          <w:sz w:val="24"/>
          <w:szCs w:val="24"/>
          <w:lang w:eastAsia="zh-TW"/>
        </w:rPr>
      </w:pPr>
      <w:r>
        <w:rPr>
          <w:rFonts w:ascii="Times New Roman" w:hAnsi="Times New Roman" w:cs="Times New Roman" w:hint="eastAsia"/>
          <w:sz w:val="24"/>
          <w:szCs w:val="24"/>
          <w:lang w:eastAsia="zh-TW"/>
        </w:rPr>
        <w:t>S</w:t>
      </w:r>
      <w:r>
        <w:rPr>
          <w:rFonts w:ascii="Times New Roman" w:hAnsi="Times New Roman" w:cs="Times New Roman"/>
          <w:sz w:val="24"/>
          <w:szCs w:val="24"/>
          <w:lang w:eastAsia="zh-TW"/>
        </w:rPr>
        <w:t>ampling of Qualitative Research, Martin N Marshall, 1996</w:t>
      </w:r>
    </w:p>
    <w:p w14:paraId="6AC645A6" w14:textId="36B9EFA4" w:rsidR="000C150A" w:rsidRPr="000C150A" w:rsidRDefault="000C150A" w:rsidP="00206DD1">
      <w:pPr>
        <w:spacing w:line="360" w:lineRule="auto"/>
        <w:rPr>
          <w:rFonts w:ascii="Times New Roman" w:eastAsia="DengXian" w:hAnsi="Times New Roman" w:cs="Times New Roman" w:hint="eastAsia"/>
          <w:sz w:val="24"/>
          <w:szCs w:val="24"/>
          <w:lang w:eastAsia="zh-TW"/>
        </w:rPr>
      </w:pPr>
      <w:hyperlink r:id="rId42" w:history="1">
        <w:r>
          <w:rPr>
            <w:rStyle w:val="a3"/>
          </w:rPr>
          <w:t>https://academic.oup.com/fampra/article/13/6/522/496701</w:t>
        </w:r>
      </w:hyperlink>
    </w:p>
    <w:sectPr w:rsidR="000C150A" w:rsidRPr="000C150A">
      <w:footerReference w:type="default" r:id="rId4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C19EA" w14:textId="77777777" w:rsidR="00C45B33" w:rsidRDefault="00C45B33" w:rsidP="002B2086">
      <w:r>
        <w:separator/>
      </w:r>
    </w:p>
  </w:endnote>
  <w:endnote w:type="continuationSeparator" w:id="0">
    <w:p w14:paraId="79A2D32A" w14:textId="77777777" w:rsidR="00C45B33" w:rsidRDefault="00C45B33" w:rsidP="002B2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0030790"/>
      <w:docPartObj>
        <w:docPartGallery w:val="Page Numbers (Bottom of Page)"/>
        <w:docPartUnique/>
      </w:docPartObj>
    </w:sdtPr>
    <w:sdtContent>
      <w:p w14:paraId="312F4027" w14:textId="75866073" w:rsidR="005F4D06" w:rsidRDefault="005F4D06">
        <w:pPr>
          <w:pStyle w:val="af2"/>
          <w:jc w:val="center"/>
        </w:pPr>
        <w:r>
          <w:fldChar w:fldCharType="begin"/>
        </w:r>
        <w:r>
          <w:instrText>PAGE   \* MERGEFORMAT</w:instrText>
        </w:r>
        <w:r>
          <w:fldChar w:fldCharType="separate"/>
        </w:r>
        <w:r>
          <w:rPr>
            <w:lang w:val="zh-TW" w:eastAsia="zh-TW"/>
          </w:rPr>
          <w:t>2</w:t>
        </w:r>
        <w:r>
          <w:fldChar w:fldCharType="end"/>
        </w:r>
      </w:p>
    </w:sdtContent>
  </w:sdt>
  <w:p w14:paraId="3A35DE13" w14:textId="77777777" w:rsidR="005F4D06" w:rsidRDefault="005F4D06">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5D0A3" w14:textId="77777777" w:rsidR="00C45B33" w:rsidRDefault="00C45B33" w:rsidP="002B2086">
      <w:r>
        <w:separator/>
      </w:r>
    </w:p>
  </w:footnote>
  <w:footnote w:type="continuationSeparator" w:id="0">
    <w:p w14:paraId="1B6F9BF3" w14:textId="77777777" w:rsidR="00C45B33" w:rsidRDefault="00C45B33" w:rsidP="002B2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26F39"/>
    <w:multiLevelType w:val="hybridMultilevel"/>
    <w:tmpl w:val="62A4BB58"/>
    <w:lvl w:ilvl="0" w:tplc="D8A240B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68B731C"/>
    <w:multiLevelType w:val="hybridMultilevel"/>
    <w:tmpl w:val="516C0292"/>
    <w:lvl w:ilvl="0" w:tplc="520285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A714141"/>
    <w:multiLevelType w:val="hybridMultilevel"/>
    <w:tmpl w:val="6160F96C"/>
    <w:lvl w:ilvl="0" w:tplc="36B04C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863484F"/>
    <w:multiLevelType w:val="hybridMultilevel"/>
    <w:tmpl w:val="62F843EA"/>
    <w:lvl w:ilvl="0" w:tplc="7F1266A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F4F5582"/>
    <w:multiLevelType w:val="hybridMultilevel"/>
    <w:tmpl w:val="2596666A"/>
    <w:lvl w:ilvl="0" w:tplc="7FB8546C">
      <w:start w:val="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97"/>
    <w:rsid w:val="00023AE6"/>
    <w:rsid w:val="00025A14"/>
    <w:rsid w:val="00031530"/>
    <w:rsid w:val="00032DC0"/>
    <w:rsid w:val="0004367B"/>
    <w:rsid w:val="00043F71"/>
    <w:rsid w:val="00060163"/>
    <w:rsid w:val="000658AE"/>
    <w:rsid w:val="00071B1C"/>
    <w:rsid w:val="0008239A"/>
    <w:rsid w:val="000A0BD5"/>
    <w:rsid w:val="000C150A"/>
    <w:rsid w:val="000C29B5"/>
    <w:rsid w:val="000C435C"/>
    <w:rsid w:val="000C5164"/>
    <w:rsid w:val="00106A4B"/>
    <w:rsid w:val="00107AAD"/>
    <w:rsid w:val="001227AD"/>
    <w:rsid w:val="00137AA6"/>
    <w:rsid w:val="00141932"/>
    <w:rsid w:val="00156221"/>
    <w:rsid w:val="00157E1E"/>
    <w:rsid w:val="00184701"/>
    <w:rsid w:val="001906D7"/>
    <w:rsid w:val="00195735"/>
    <w:rsid w:val="00195E6D"/>
    <w:rsid w:val="001A6D8A"/>
    <w:rsid w:val="001B3691"/>
    <w:rsid w:val="001C2CA5"/>
    <w:rsid w:val="001F2FC0"/>
    <w:rsid w:val="00206DD1"/>
    <w:rsid w:val="002070DD"/>
    <w:rsid w:val="0021745B"/>
    <w:rsid w:val="002204BC"/>
    <w:rsid w:val="002304C4"/>
    <w:rsid w:val="00250722"/>
    <w:rsid w:val="00250817"/>
    <w:rsid w:val="002516F3"/>
    <w:rsid w:val="002536C3"/>
    <w:rsid w:val="0025721B"/>
    <w:rsid w:val="00263300"/>
    <w:rsid w:val="00274C1B"/>
    <w:rsid w:val="00291377"/>
    <w:rsid w:val="00292445"/>
    <w:rsid w:val="002A1F96"/>
    <w:rsid w:val="002A7B4E"/>
    <w:rsid w:val="002B0ADA"/>
    <w:rsid w:val="002B2086"/>
    <w:rsid w:val="002C4B7F"/>
    <w:rsid w:val="002C6921"/>
    <w:rsid w:val="002D2187"/>
    <w:rsid w:val="002D2D3C"/>
    <w:rsid w:val="002D66A8"/>
    <w:rsid w:val="002E2239"/>
    <w:rsid w:val="002E50AF"/>
    <w:rsid w:val="002E587A"/>
    <w:rsid w:val="002E6601"/>
    <w:rsid w:val="002F1377"/>
    <w:rsid w:val="002F7D31"/>
    <w:rsid w:val="0030468D"/>
    <w:rsid w:val="00304EFA"/>
    <w:rsid w:val="0030669D"/>
    <w:rsid w:val="00345055"/>
    <w:rsid w:val="00371CBB"/>
    <w:rsid w:val="00373C2A"/>
    <w:rsid w:val="00373DB2"/>
    <w:rsid w:val="00392256"/>
    <w:rsid w:val="003946A2"/>
    <w:rsid w:val="0039779B"/>
    <w:rsid w:val="003A197A"/>
    <w:rsid w:val="003B0DE6"/>
    <w:rsid w:val="003B16C0"/>
    <w:rsid w:val="003B668B"/>
    <w:rsid w:val="003D3AEC"/>
    <w:rsid w:val="003D7373"/>
    <w:rsid w:val="003F0E4E"/>
    <w:rsid w:val="00403E60"/>
    <w:rsid w:val="004073D8"/>
    <w:rsid w:val="00422AF7"/>
    <w:rsid w:val="004278C1"/>
    <w:rsid w:val="00433001"/>
    <w:rsid w:val="004513BE"/>
    <w:rsid w:val="00476698"/>
    <w:rsid w:val="00482105"/>
    <w:rsid w:val="00483DB9"/>
    <w:rsid w:val="00485EFE"/>
    <w:rsid w:val="0049383B"/>
    <w:rsid w:val="004A7E8D"/>
    <w:rsid w:val="004C404E"/>
    <w:rsid w:val="004E424A"/>
    <w:rsid w:val="004E6E09"/>
    <w:rsid w:val="005050A8"/>
    <w:rsid w:val="005168CF"/>
    <w:rsid w:val="00516E86"/>
    <w:rsid w:val="00516E8B"/>
    <w:rsid w:val="00517A9A"/>
    <w:rsid w:val="005275FF"/>
    <w:rsid w:val="005429C8"/>
    <w:rsid w:val="00550C1A"/>
    <w:rsid w:val="00552B2F"/>
    <w:rsid w:val="005550AA"/>
    <w:rsid w:val="0057361A"/>
    <w:rsid w:val="00587A80"/>
    <w:rsid w:val="005A3744"/>
    <w:rsid w:val="005A4DC4"/>
    <w:rsid w:val="005A5A72"/>
    <w:rsid w:val="005B1E39"/>
    <w:rsid w:val="005D15B0"/>
    <w:rsid w:val="005D2D3E"/>
    <w:rsid w:val="005E52E3"/>
    <w:rsid w:val="005E6775"/>
    <w:rsid w:val="005F4D06"/>
    <w:rsid w:val="005F7509"/>
    <w:rsid w:val="005F7908"/>
    <w:rsid w:val="00615F0B"/>
    <w:rsid w:val="00616D22"/>
    <w:rsid w:val="006213BB"/>
    <w:rsid w:val="006268B0"/>
    <w:rsid w:val="006326A1"/>
    <w:rsid w:val="00650C65"/>
    <w:rsid w:val="006627A8"/>
    <w:rsid w:val="006658DB"/>
    <w:rsid w:val="00666285"/>
    <w:rsid w:val="0067082D"/>
    <w:rsid w:val="006759F4"/>
    <w:rsid w:val="006772E9"/>
    <w:rsid w:val="00697F42"/>
    <w:rsid w:val="006A02DE"/>
    <w:rsid w:val="006A6A57"/>
    <w:rsid w:val="006B685E"/>
    <w:rsid w:val="006D3B0B"/>
    <w:rsid w:val="006E36D2"/>
    <w:rsid w:val="006E39B6"/>
    <w:rsid w:val="006E7269"/>
    <w:rsid w:val="007019BF"/>
    <w:rsid w:val="00716970"/>
    <w:rsid w:val="00723A09"/>
    <w:rsid w:val="007302E7"/>
    <w:rsid w:val="007434BD"/>
    <w:rsid w:val="00754AB4"/>
    <w:rsid w:val="0077618A"/>
    <w:rsid w:val="00786191"/>
    <w:rsid w:val="007920CB"/>
    <w:rsid w:val="00794EA9"/>
    <w:rsid w:val="007B1110"/>
    <w:rsid w:val="007B326A"/>
    <w:rsid w:val="007D0010"/>
    <w:rsid w:val="007D17B0"/>
    <w:rsid w:val="007E74D2"/>
    <w:rsid w:val="0080300E"/>
    <w:rsid w:val="008142B2"/>
    <w:rsid w:val="00814739"/>
    <w:rsid w:val="0081476A"/>
    <w:rsid w:val="00815CCC"/>
    <w:rsid w:val="0081760E"/>
    <w:rsid w:val="00824988"/>
    <w:rsid w:val="00840C90"/>
    <w:rsid w:val="00842853"/>
    <w:rsid w:val="00846597"/>
    <w:rsid w:val="008571FF"/>
    <w:rsid w:val="0088090F"/>
    <w:rsid w:val="00891D8B"/>
    <w:rsid w:val="008B7E0A"/>
    <w:rsid w:val="008C6149"/>
    <w:rsid w:val="008D0A06"/>
    <w:rsid w:val="008D4F6D"/>
    <w:rsid w:val="008D643F"/>
    <w:rsid w:val="009070C4"/>
    <w:rsid w:val="009070F9"/>
    <w:rsid w:val="00926DD4"/>
    <w:rsid w:val="00930205"/>
    <w:rsid w:val="00947145"/>
    <w:rsid w:val="00953B31"/>
    <w:rsid w:val="009622FE"/>
    <w:rsid w:val="00971070"/>
    <w:rsid w:val="00983F83"/>
    <w:rsid w:val="00984151"/>
    <w:rsid w:val="0099165C"/>
    <w:rsid w:val="009A05FC"/>
    <w:rsid w:val="009A225F"/>
    <w:rsid w:val="009A28C7"/>
    <w:rsid w:val="009A2957"/>
    <w:rsid w:val="009A4117"/>
    <w:rsid w:val="009A56D0"/>
    <w:rsid w:val="009A79C0"/>
    <w:rsid w:val="009B3493"/>
    <w:rsid w:val="009B49CC"/>
    <w:rsid w:val="009C0855"/>
    <w:rsid w:val="009C1B0B"/>
    <w:rsid w:val="009F5273"/>
    <w:rsid w:val="00A0073B"/>
    <w:rsid w:val="00A13B78"/>
    <w:rsid w:val="00A21AA3"/>
    <w:rsid w:val="00A229DA"/>
    <w:rsid w:val="00A23392"/>
    <w:rsid w:val="00A306D1"/>
    <w:rsid w:val="00A30ADF"/>
    <w:rsid w:val="00A32A55"/>
    <w:rsid w:val="00A34EFF"/>
    <w:rsid w:val="00A42F9F"/>
    <w:rsid w:val="00A44956"/>
    <w:rsid w:val="00A5149C"/>
    <w:rsid w:val="00A54C5E"/>
    <w:rsid w:val="00A76F02"/>
    <w:rsid w:val="00A806C8"/>
    <w:rsid w:val="00A80997"/>
    <w:rsid w:val="00A82713"/>
    <w:rsid w:val="00A8664F"/>
    <w:rsid w:val="00A925FC"/>
    <w:rsid w:val="00A9509B"/>
    <w:rsid w:val="00A97D47"/>
    <w:rsid w:val="00AA1DE0"/>
    <w:rsid w:val="00AB5B87"/>
    <w:rsid w:val="00AD0C3A"/>
    <w:rsid w:val="00AE7061"/>
    <w:rsid w:val="00AF71E1"/>
    <w:rsid w:val="00B01AEA"/>
    <w:rsid w:val="00B13D65"/>
    <w:rsid w:val="00B15439"/>
    <w:rsid w:val="00B360E2"/>
    <w:rsid w:val="00B55259"/>
    <w:rsid w:val="00B57F68"/>
    <w:rsid w:val="00B61541"/>
    <w:rsid w:val="00B92582"/>
    <w:rsid w:val="00BA40BD"/>
    <w:rsid w:val="00BA745C"/>
    <w:rsid w:val="00BC6DFF"/>
    <w:rsid w:val="00BD53C5"/>
    <w:rsid w:val="00BE3E9C"/>
    <w:rsid w:val="00BF0DA3"/>
    <w:rsid w:val="00BF6C57"/>
    <w:rsid w:val="00C40C99"/>
    <w:rsid w:val="00C42F51"/>
    <w:rsid w:val="00C4367B"/>
    <w:rsid w:val="00C45B33"/>
    <w:rsid w:val="00C55328"/>
    <w:rsid w:val="00C60FBA"/>
    <w:rsid w:val="00C85A8C"/>
    <w:rsid w:val="00C86D8A"/>
    <w:rsid w:val="00C93062"/>
    <w:rsid w:val="00CA1B41"/>
    <w:rsid w:val="00CB26DD"/>
    <w:rsid w:val="00CB774E"/>
    <w:rsid w:val="00CC13C6"/>
    <w:rsid w:val="00CC5607"/>
    <w:rsid w:val="00CD740C"/>
    <w:rsid w:val="00CE4F2D"/>
    <w:rsid w:val="00CE67CC"/>
    <w:rsid w:val="00D027E2"/>
    <w:rsid w:val="00D05FB5"/>
    <w:rsid w:val="00D13D8E"/>
    <w:rsid w:val="00D15697"/>
    <w:rsid w:val="00D357EA"/>
    <w:rsid w:val="00D363DD"/>
    <w:rsid w:val="00D36575"/>
    <w:rsid w:val="00D55902"/>
    <w:rsid w:val="00D57870"/>
    <w:rsid w:val="00D613F4"/>
    <w:rsid w:val="00D615B3"/>
    <w:rsid w:val="00D801FC"/>
    <w:rsid w:val="00D81B96"/>
    <w:rsid w:val="00D87D16"/>
    <w:rsid w:val="00DC546F"/>
    <w:rsid w:val="00DF0069"/>
    <w:rsid w:val="00E174D0"/>
    <w:rsid w:val="00E225DE"/>
    <w:rsid w:val="00E32A8D"/>
    <w:rsid w:val="00E32BE5"/>
    <w:rsid w:val="00E373F2"/>
    <w:rsid w:val="00E44AD7"/>
    <w:rsid w:val="00E50048"/>
    <w:rsid w:val="00E62DED"/>
    <w:rsid w:val="00E630D9"/>
    <w:rsid w:val="00E85998"/>
    <w:rsid w:val="00EA3166"/>
    <w:rsid w:val="00EA3393"/>
    <w:rsid w:val="00EA7706"/>
    <w:rsid w:val="00EC7463"/>
    <w:rsid w:val="00EC7B4B"/>
    <w:rsid w:val="00EC7B94"/>
    <w:rsid w:val="00EE0DE8"/>
    <w:rsid w:val="00EE22B3"/>
    <w:rsid w:val="00EE259A"/>
    <w:rsid w:val="00EF6C2F"/>
    <w:rsid w:val="00F03E46"/>
    <w:rsid w:val="00F053DE"/>
    <w:rsid w:val="00F145AB"/>
    <w:rsid w:val="00F4553B"/>
    <w:rsid w:val="00F56B7F"/>
    <w:rsid w:val="00F62A1D"/>
    <w:rsid w:val="00F810F7"/>
    <w:rsid w:val="00F87371"/>
    <w:rsid w:val="00FA42C3"/>
    <w:rsid w:val="00FE29C7"/>
    <w:rsid w:val="00FF0A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363A4"/>
  <w15:chartTrackingRefBased/>
  <w15:docId w15:val="{079CDDBA-DA5E-4A72-83E4-BF14799D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997"/>
    <w:pPr>
      <w:widowControl w:val="0"/>
      <w:jc w:val="both"/>
    </w:pPr>
    <w:rPr>
      <w:sz w:val="21"/>
      <w:lang w:eastAsia="zh-CN"/>
    </w:rPr>
  </w:style>
  <w:style w:type="paragraph" w:styleId="1">
    <w:name w:val="heading 1"/>
    <w:basedOn w:val="a"/>
    <w:next w:val="a"/>
    <w:link w:val="10"/>
    <w:uiPriority w:val="9"/>
    <w:qFormat/>
    <w:rsid w:val="009070F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9C1B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0997"/>
    <w:rPr>
      <w:color w:val="0000FF"/>
      <w:u w:val="single"/>
    </w:rPr>
  </w:style>
  <w:style w:type="paragraph" w:styleId="21">
    <w:name w:val="toc 2"/>
    <w:basedOn w:val="a"/>
    <w:next w:val="a"/>
    <w:autoRedefine/>
    <w:uiPriority w:val="39"/>
    <w:unhideWhenUsed/>
    <w:rsid w:val="00A80997"/>
    <w:pPr>
      <w:widowControl/>
      <w:spacing w:after="100" w:line="259" w:lineRule="auto"/>
      <w:ind w:left="220"/>
      <w:jc w:val="left"/>
    </w:pPr>
    <w:rPr>
      <w:rFonts w:cs="Times New Roman"/>
      <w:kern w:val="0"/>
      <w:sz w:val="22"/>
      <w:lang w:eastAsia="en-US"/>
    </w:rPr>
  </w:style>
  <w:style w:type="paragraph" w:styleId="11">
    <w:name w:val="toc 1"/>
    <w:basedOn w:val="a"/>
    <w:next w:val="a"/>
    <w:autoRedefine/>
    <w:uiPriority w:val="39"/>
    <w:unhideWhenUsed/>
    <w:rsid w:val="00A80997"/>
    <w:pPr>
      <w:widowControl/>
      <w:tabs>
        <w:tab w:val="right" w:leader="dot" w:pos="9016"/>
      </w:tabs>
      <w:spacing w:after="100" w:line="259" w:lineRule="auto"/>
      <w:jc w:val="center"/>
    </w:pPr>
    <w:rPr>
      <w:rFonts w:ascii="Times New Roman" w:hAnsi="Times New Roman" w:cs="Times New Roman"/>
      <w:noProof/>
      <w:kern w:val="0"/>
      <w:sz w:val="22"/>
      <w:lang w:eastAsia="en-US"/>
    </w:rPr>
  </w:style>
  <w:style w:type="character" w:styleId="a4">
    <w:name w:val="FollowedHyperlink"/>
    <w:basedOn w:val="a0"/>
    <w:uiPriority w:val="99"/>
    <w:semiHidden/>
    <w:unhideWhenUsed/>
    <w:rsid w:val="00A80997"/>
    <w:rPr>
      <w:color w:val="954F72" w:themeColor="followedHyperlink"/>
      <w:u w:val="single"/>
    </w:rPr>
  </w:style>
  <w:style w:type="character" w:customStyle="1" w:styleId="20">
    <w:name w:val="標題 2 字元"/>
    <w:basedOn w:val="a0"/>
    <w:link w:val="2"/>
    <w:uiPriority w:val="9"/>
    <w:rsid w:val="009C1B0B"/>
    <w:rPr>
      <w:rFonts w:asciiTheme="majorHAnsi" w:eastAsiaTheme="majorEastAsia" w:hAnsiTheme="majorHAnsi" w:cstheme="majorBidi"/>
      <w:b/>
      <w:bCs/>
      <w:sz w:val="32"/>
      <w:szCs w:val="32"/>
      <w:lang w:eastAsia="zh-CN"/>
    </w:rPr>
  </w:style>
  <w:style w:type="paragraph" w:styleId="a5">
    <w:name w:val="Balloon Text"/>
    <w:basedOn w:val="a"/>
    <w:link w:val="a6"/>
    <w:uiPriority w:val="99"/>
    <w:semiHidden/>
    <w:unhideWhenUsed/>
    <w:rsid w:val="00AF71E1"/>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AF71E1"/>
    <w:rPr>
      <w:rFonts w:asciiTheme="majorHAnsi" w:eastAsiaTheme="majorEastAsia" w:hAnsiTheme="majorHAnsi" w:cstheme="majorBidi"/>
      <w:sz w:val="18"/>
      <w:szCs w:val="18"/>
      <w:lang w:eastAsia="zh-CN"/>
    </w:rPr>
  </w:style>
  <w:style w:type="character" w:styleId="a7">
    <w:name w:val="annotation reference"/>
    <w:basedOn w:val="a0"/>
    <w:uiPriority w:val="99"/>
    <w:semiHidden/>
    <w:unhideWhenUsed/>
    <w:rsid w:val="00D15697"/>
    <w:rPr>
      <w:sz w:val="18"/>
      <w:szCs w:val="18"/>
    </w:rPr>
  </w:style>
  <w:style w:type="paragraph" w:styleId="a8">
    <w:name w:val="annotation text"/>
    <w:basedOn w:val="a"/>
    <w:link w:val="a9"/>
    <w:uiPriority w:val="99"/>
    <w:semiHidden/>
    <w:unhideWhenUsed/>
    <w:rsid w:val="00D15697"/>
    <w:pPr>
      <w:jc w:val="left"/>
    </w:pPr>
  </w:style>
  <w:style w:type="character" w:customStyle="1" w:styleId="a9">
    <w:name w:val="註解文字 字元"/>
    <w:basedOn w:val="a0"/>
    <w:link w:val="a8"/>
    <w:uiPriority w:val="99"/>
    <w:semiHidden/>
    <w:rsid w:val="00D15697"/>
    <w:rPr>
      <w:sz w:val="21"/>
      <w:lang w:eastAsia="zh-CN"/>
    </w:rPr>
  </w:style>
  <w:style w:type="paragraph" w:styleId="aa">
    <w:name w:val="annotation subject"/>
    <w:basedOn w:val="a8"/>
    <w:next w:val="a8"/>
    <w:link w:val="ab"/>
    <w:uiPriority w:val="99"/>
    <w:semiHidden/>
    <w:unhideWhenUsed/>
    <w:rsid w:val="00D15697"/>
    <w:rPr>
      <w:b/>
      <w:bCs/>
    </w:rPr>
  </w:style>
  <w:style w:type="character" w:customStyle="1" w:styleId="ab">
    <w:name w:val="註解主旨 字元"/>
    <w:basedOn w:val="a9"/>
    <w:link w:val="aa"/>
    <w:uiPriority w:val="99"/>
    <w:semiHidden/>
    <w:rsid w:val="00D15697"/>
    <w:rPr>
      <w:b/>
      <w:bCs/>
      <w:sz w:val="21"/>
      <w:lang w:eastAsia="zh-CN"/>
    </w:rPr>
  </w:style>
  <w:style w:type="paragraph" w:styleId="ac">
    <w:name w:val="List Paragraph"/>
    <w:basedOn w:val="a"/>
    <w:uiPriority w:val="34"/>
    <w:qFormat/>
    <w:rsid w:val="00A5149C"/>
    <w:pPr>
      <w:ind w:leftChars="200" w:left="480"/>
    </w:pPr>
  </w:style>
  <w:style w:type="character" w:styleId="ad">
    <w:name w:val="Strong"/>
    <w:basedOn w:val="a0"/>
    <w:uiPriority w:val="22"/>
    <w:qFormat/>
    <w:rsid w:val="00842853"/>
    <w:rPr>
      <w:b/>
      <w:bCs/>
    </w:rPr>
  </w:style>
  <w:style w:type="table" w:styleId="ae">
    <w:name w:val="Table Grid"/>
    <w:basedOn w:val="a1"/>
    <w:uiPriority w:val="39"/>
    <w:rsid w:val="007B3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A44956"/>
    <w:rPr>
      <w:color w:val="808080"/>
    </w:rPr>
  </w:style>
  <w:style w:type="paragraph" w:styleId="af0">
    <w:name w:val="header"/>
    <w:basedOn w:val="a"/>
    <w:link w:val="af1"/>
    <w:uiPriority w:val="99"/>
    <w:unhideWhenUsed/>
    <w:rsid w:val="002B2086"/>
    <w:pPr>
      <w:tabs>
        <w:tab w:val="center" w:pos="4153"/>
        <w:tab w:val="right" w:pos="8306"/>
      </w:tabs>
      <w:snapToGrid w:val="0"/>
    </w:pPr>
    <w:rPr>
      <w:sz w:val="20"/>
      <w:szCs w:val="20"/>
    </w:rPr>
  </w:style>
  <w:style w:type="character" w:customStyle="1" w:styleId="af1">
    <w:name w:val="頁首 字元"/>
    <w:basedOn w:val="a0"/>
    <w:link w:val="af0"/>
    <w:uiPriority w:val="99"/>
    <w:rsid w:val="002B2086"/>
    <w:rPr>
      <w:sz w:val="20"/>
      <w:szCs w:val="20"/>
      <w:lang w:eastAsia="zh-CN"/>
    </w:rPr>
  </w:style>
  <w:style w:type="paragraph" w:styleId="af2">
    <w:name w:val="footer"/>
    <w:basedOn w:val="a"/>
    <w:link w:val="af3"/>
    <w:uiPriority w:val="99"/>
    <w:unhideWhenUsed/>
    <w:rsid w:val="002B2086"/>
    <w:pPr>
      <w:tabs>
        <w:tab w:val="center" w:pos="4153"/>
        <w:tab w:val="right" w:pos="8306"/>
      </w:tabs>
      <w:snapToGrid w:val="0"/>
    </w:pPr>
    <w:rPr>
      <w:sz w:val="20"/>
      <w:szCs w:val="20"/>
    </w:rPr>
  </w:style>
  <w:style w:type="character" w:customStyle="1" w:styleId="af3">
    <w:name w:val="頁尾 字元"/>
    <w:basedOn w:val="a0"/>
    <w:link w:val="af2"/>
    <w:uiPriority w:val="99"/>
    <w:rsid w:val="002B2086"/>
    <w:rPr>
      <w:sz w:val="20"/>
      <w:szCs w:val="20"/>
      <w:lang w:eastAsia="zh-CN"/>
    </w:rPr>
  </w:style>
  <w:style w:type="character" w:customStyle="1" w:styleId="10">
    <w:name w:val="標題 1 字元"/>
    <w:basedOn w:val="a0"/>
    <w:link w:val="1"/>
    <w:uiPriority w:val="9"/>
    <w:rsid w:val="009070F9"/>
    <w:rPr>
      <w:rFonts w:asciiTheme="majorHAnsi" w:eastAsiaTheme="majorEastAsia" w:hAnsiTheme="majorHAnsi" w:cstheme="majorBidi"/>
      <w:b/>
      <w:bCs/>
      <w:kern w:val="52"/>
      <w:sz w:val="52"/>
      <w:szCs w:val="52"/>
      <w:lang w:eastAsia="zh-CN"/>
    </w:rPr>
  </w:style>
  <w:style w:type="paragraph" w:styleId="af4">
    <w:name w:val="TOC Heading"/>
    <w:basedOn w:val="1"/>
    <w:next w:val="a"/>
    <w:uiPriority w:val="39"/>
    <w:unhideWhenUsed/>
    <w:qFormat/>
    <w:rsid w:val="009070F9"/>
    <w:pPr>
      <w:keepLines/>
      <w:widowControl/>
      <w:spacing w:before="240" w:after="0" w:line="259" w:lineRule="auto"/>
      <w:jc w:val="left"/>
      <w:outlineLvl w:val="9"/>
    </w:pPr>
    <w:rPr>
      <w:b w:val="0"/>
      <w:bCs w:val="0"/>
      <w:color w:val="2F5496" w:themeColor="accent1" w:themeShade="BF"/>
      <w:kern w:val="0"/>
      <w:sz w:val="32"/>
      <w:szCs w:val="32"/>
      <w:lang w:eastAsia="zh-TW"/>
    </w:rPr>
  </w:style>
  <w:style w:type="paragraph" w:styleId="3">
    <w:name w:val="toc 3"/>
    <w:basedOn w:val="a"/>
    <w:next w:val="a"/>
    <w:autoRedefine/>
    <w:uiPriority w:val="39"/>
    <w:unhideWhenUsed/>
    <w:rsid w:val="009070F9"/>
    <w:pPr>
      <w:widowControl/>
      <w:spacing w:after="100" w:line="259" w:lineRule="auto"/>
      <w:ind w:left="440"/>
      <w:jc w:val="left"/>
    </w:pPr>
    <w:rPr>
      <w:rFonts w:cs="Times New Roman"/>
      <w:kern w:val="0"/>
      <w:sz w:val="22"/>
      <w:lang w:eastAsia="zh-TW"/>
    </w:rPr>
  </w:style>
  <w:style w:type="character" w:styleId="af5">
    <w:name w:val="Unresolved Mention"/>
    <w:basedOn w:val="a0"/>
    <w:uiPriority w:val="99"/>
    <w:semiHidden/>
    <w:unhideWhenUsed/>
    <w:rsid w:val="00D61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4873">
      <w:bodyDiv w:val="1"/>
      <w:marLeft w:val="0"/>
      <w:marRight w:val="0"/>
      <w:marTop w:val="0"/>
      <w:marBottom w:val="0"/>
      <w:divBdr>
        <w:top w:val="none" w:sz="0" w:space="0" w:color="auto"/>
        <w:left w:val="none" w:sz="0" w:space="0" w:color="auto"/>
        <w:bottom w:val="none" w:sz="0" w:space="0" w:color="auto"/>
        <w:right w:val="none" w:sz="0" w:space="0" w:color="auto"/>
      </w:divBdr>
    </w:div>
    <w:div w:id="27026287">
      <w:bodyDiv w:val="1"/>
      <w:marLeft w:val="0"/>
      <w:marRight w:val="0"/>
      <w:marTop w:val="0"/>
      <w:marBottom w:val="0"/>
      <w:divBdr>
        <w:top w:val="none" w:sz="0" w:space="0" w:color="auto"/>
        <w:left w:val="none" w:sz="0" w:space="0" w:color="auto"/>
        <w:bottom w:val="none" w:sz="0" w:space="0" w:color="auto"/>
        <w:right w:val="none" w:sz="0" w:space="0" w:color="auto"/>
      </w:divBdr>
    </w:div>
    <w:div w:id="50545613">
      <w:bodyDiv w:val="1"/>
      <w:marLeft w:val="0"/>
      <w:marRight w:val="0"/>
      <w:marTop w:val="0"/>
      <w:marBottom w:val="0"/>
      <w:divBdr>
        <w:top w:val="none" w:sz="0" w:space="0" w:color="auto"/>
        <w:left w:val="none" w:sz="0" w:space="0" w:color="auto"/>
        <w:bottom w:val="none" w:sz="0" w:space="0" w:color="auto"/>
        <w:right w:val="none" w:sz="0" w:space="0" w:color="auto"/>
      </w:divBdr>
    </w:div>
    <w:div w:id="84887068">
      <w:bodyDiv w:val="1"/>
      <w:marLeft w:val="0"/>
      <w:marRight w:val="0"/>
      <w:marTop w:val="0"/>
      <w:marBottom w:val="0"/>
      <w:divBdr>
        <w:top w:val="none" w:sz="0" w:space="0" w:color="auto"/>
        <w:left w:val="none" w:sz="0" w:space="0" w:color="auto"/>
        <w:bottom w:val="none" w:sz="0" w:space="0" w:color="auto"/>
        <w:right w:val="none" w:sz="0" w:space="0" w:color="auto"/>
      </w:divBdr>
    </w:div>
    <w:div w:id="96947627">
      <w:bodyDiv w:val="1"/>
      <w:marLeft w:val="0"/>
      <w:marRight w:val="0"/>
      <w:marTop w:val="0"/>
      <w:marBottom w:val="0"/>
      <w:divBdr>
        <w:top w:val="none" w:sz="0" w:space="0" w:color="auto"/>
        <w:left w:val="none" w:sz="0" w:space="0" w:color="auto"/>
        <w:bottom w:val="none" w:sz="0" w:space="0" w:color="auto"/>
        <w:right w:val="none" w:sz="0" w:space="0" w:color="auto"/>
      </w:divBdr>
    </w:div>
    <w:div w:id="100339547">
      <w:bodyDiv w:val="1"/>
      <w:marLeft w:val="0"/>
      <w:marRight w:val="0"/>
      <w:marTop w:val="0"/>
      <w:marBottom w:val="0"/>
      <w:divBdr>
        <w:top w:val="none" w:sz="0" w:space="0" w:color="auto"/>
        <w:left w:val="none" w:sz="0" w:space="0" w:color="auto"/>
        <w:bottom w:val="none" w:sz="0" w:space="0" w:color="auto"/>
        <w:right w:val="none" w:sz="0" w:space="0" w:color="auto"/>
      </w:divBdr>
    </w:div>
    <w:div w:id="125973501">
      <w:bodyDiv w:val="1"/>
      <w:marLeft w:val="0"/>
      <w:marRight w:val="0"/>
      <w:marTop w:val="0"/>
      <w:marBottom w:val="0"/>
      <w:divBdr>
        <w:top w:val="none" w:sz="0" w:space="0" w:color="auto"/>
        <w:left w:val="none" w:sz="0" w:space="0" w:color="auto"/>
        <w:bottom w:val="none" w:sz="0" w:space="0" w:color="auto"/>
        <w:right w:val="none" w:sz="0" w:space="0" w:color="auto"/>
      </w:divBdr>
    </w:div>
    <w:div w:id="158162057">
      <w:bodyDiv w:val="1"/>
      <w:marLeft w:val="0"/>
      <w:marRight w:val="0"/>
      <w:marTop w:val="0"/>
      <w:marBottom w:val="0"/>
      <w:divBdr>
        <w:top w:val="none" w:sz="0" w:space="0" w:color="auto"/>
        <w:left w:val="none" w:sz="0" w:space="0" w:color="auto"/>
        <w:bottom w:val="none" w:sz="0" w:space="0" w:color="auto"/>
        <w:right w:val="none" w:sz="0" w:space="0" w:color="auto"/>
      </w:divBdr>
    </w:div>
    <w:div w:id="233511608">
      <w:bodyDiv w:val="1"/>
      <w:marLeft w:val="0"/>
      <w:marRight w:val="0"/>
      <w:marTop w:val="0"/>
      <w:marBottom w:val="0"/>
      <w:divBdr>
        <w:top w:val="none" w:sz="0" w:space="0" w:color="auto"/>
        <w:left w:val="none" w:sz="0" w:space="0" w:color="auto"/>
        <w:bottom w:val="none" w:sz="0" w:space="0" w:color="auto"/>
        <w:right w:val="none" w:sz="0" w:space="0" w:color="auto"/>
      </w:divBdr>
    </w:div>
    <w:div w:id="272133128">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439296258">
      <w:bodyDiv w:val="1"/>
      <w:marLeft w:val="0"/>
      <w:marRight w:val="0"/>
      <w:marTop w:val="0"/>
      <w:marBottom w:val="0"/>
      <w:divBdr>
        <w:top w:val="none" w:sz="0" w:space="0" w:color="auto"/>
        <w:left w:val="none" w:sz="0" w:space="0" w:color="auto"/>
        <w:bottom w:val="none" w:sz="0" w:space="0" w:color="auto"/>
        <w:right w:val="none" w:sz="0" w:space="0" w:color="auto"/>
      </w:divBdr>
    </w:div>
    <w:div w:id="496582085">
      <w:bodyDiv w:val="1"/>
      <w:marLeft w:val="0"/>
      <w:marRight w:val="0"/>
      <w:marTop w:val="0"/>
      <w:marBottom w:val="0"/>
      <w:divBdr>
        <w:top w:val="none" w:sz="0" w:space="0" w:color="auto"/>
        <w:left w:val="none" w:sz="0" w:space="0" w:color="auto"/>
        <w:bottom w:val="none" w:sz="0" w:space="0" w:color="auto"/>
        <w:right w:val="none" w:sz="0" w:space="0" w:color="auto"/>
      </w:divBdr>
    </w:div>
    <w:div w:id="594629252">
      <w:bodyDiv w:val="1"/>
      <w:marLeft w:val="0"/>
      <w:marRight w:val="0"/>
      <w:marTop w:val="0"/>
      <w:marBottom w:val="0"/>
      <w:divBdr>
        <w:top w:val="none" w:sz="0" w:space="0" w:color="auto"/>
        <w:left w:val="none" w:sz="0" w:space="0" w:color="auto"/>
        <w:bottom w:val="none" w:sz="0" w:space="0" w:color="auto"/>
        <w:right w:val="none" w:sz="0" w:space="0" w:color="auto"/>
      </w:divBdr>
    </w:div>
    <w:div w:id="598099876">
      <w:bodyDiv w:val="1"/>
      <w:marLeft w:val="0"/>
      <w:marRight w:val="0"/>
      <w:marTop w:val="0"/>
      <w:marBottom w:val="0"/>
      <w:divBdr>
        <w:top w:val="none" w:sz="0" w:space="0" w:color="auto"/>
        <w:left w:val="none" w:sz="0" w:space="0" w:color="auto"/>
        <w:bottom w:val="none" w:sz="0" w:space="0" w:color="auto"/>
        <w:right w:val="none" w:sz="0" w:space="0" w:color="auto"/>
      </w:divBdr>
    </w:div>
    <w:div w:id="624627321">
      <w:bodyDiv w:val="1"/>
      <w:marLeft w:val="0"/>
      <w:marRight w:val="0"/>
      <w:marTop w:val="0"/>
      <w:marBottom w:val="0"/>
      <w:divBdr>
        <w:top w:val="none" w:sz="0" w:space="0" w:color="auto"/>
        <w:left w:val="none" w:sz="0" w:space="0" w:color="auto"/>
        <w:bottom w:val="none" w:sz="0" w:space="0" w:color="auto"/>
        <w:right w:val="none" w:sz="0" w:space="0" w:color="auto"/>
      </w:divBdr>
    </w:div>
    <w:div w:id="634142794">
      <w:bodyDiv w:val="1"/>
      <w:marLeft w:val="0"/>
      <w:marRight w:val="0"/>
      <w:marTop w:val="0"/>
      <w:marBottom w:val="0"/>
      <w:divBdr>
        <w:top w:val="none" w:sz="0" w:space="0" w:color="auto"/>
        <w:left w:val="none" w:sz="0" w:space="0" w:color="auto"/>
        <w:bottom w:val="none" w:sz="0" w:space="0" w:color="auto"/>
        <w:right w:val="none" w:sz="0" w:space="0" w:color="auto"/>
      </w:divBdr>
    </w:div>
    <w:div w:id="760101590">
      <w:bodyDiv w:val="1"/>
      <w:marLeft w:val="0"/>
      <w:marRight w:val="0"/>
      <w:marTop w:val="0"/>
      <w:marBottom w:val="0"/>
      <w:divBdr>
        <w:top w:val="none" w:sz="0" w:space="0" w:color="auto"/>
        <w:left w:val="none" w:sz="0" w:space="0" w:color="auto"/>
        <w:bottom w:val="none" w:sz="0" w:space="0" w:color="auto"/>
        <w:right w:val="none" w:sz="0" w:space="0" w:color="auto"/>
      </w:divBdr>
    </w:div>
    <w:div w:id="771818834">
      <w:bodyDiv w:val="1"/>
      <w:marLeft w:val="0"/>
      <w:marRight w:val="0"/>
      <w:marTop w:val="0"/>
      <w:marBottom w:val="0"/>
      <w:divBdr>
        <w:top w:val="none" w:sz="0" w:space="0" w:color="auto"/>
        <w:left w:val="none" w:sz="0" w:space="0" w:color="auto"/>
        <w:bottom w:val="none" w:sz="0" w:space="0" w:color="auto"/>
        <w:right w:val="none" w:sz="0" w:space="0" w:color="auto"/>
      </w:divBdr>
    </w:div>
    <w:div w:id="940574751">
      <w:bodyDiv w:val="1"/>
      <w:marLeft w:val="0"/>
      <w:marRight w:val="0"/>
      <w:marTop w:val="0"/>
      <w:marBottom w:val="0"/>
      <w:divBdr>
        <w:top w:val="none" w:sz="0" w:space="0" w:color="auto"/>
        <w:left w:val="none" w:sz="0" w:space="0" w:color="auto"/>
        <w:bottom w:val="none" w:sz="0" w:space="0" w:color="auto"/>
        <w:right w:val="none" w:sz="0" w:space="0" w:color="auto"/>
      </w:divBdr>
    </w:div>
    <w:div w:id="1021393089">
      <w:bodyDiv w:val="1"/>
      <w:marLeft w:val="0"/>
      <w:marRight w:val="0"/>
      <w:marTop w:val="0"/>
      <w:marBottom w:val="0"/>
      <w:divBdr>
        <w:top w:val="none" w:sz="0" w:space="0" w:color="auto"/>
        <w:left w:val="none" w:sz="0" w:space="0" w:color="auto"/>
        <w:bottom w:val="none" w:sz="0" w:space="0" w:color="auto"/>
        <w:right w:val="none" w:sz="0" w:space="0" w:color="auto"/>
      </w:divBdr>
    </w:div>
    <w:div w:id="1057970385">
      <w:bodyDiv w:val="1"/>
      <w:marLeft w:val="0"/>
      <w:marRight w:val="0"/>
      <w:marTop w:val="0"/>
      <w:marBottom w:val="0"/>
      <w:divBdr>
        <w:top w:val="none" w:sz="0" w:space="0" w:color="auto"/>
        <w:left w:val="none" w:sz="0" w:space="0" w:color="auto"/>
        <w:bottom w:val="none" w:sz="0" w:space="0" w:color="auto"/>
        <w:right w:val="none" w:sz="0" w:space="0" w:color="auto"/>
      </w:divBdr>
    </w:div>
    <w:div w:id="1110465329">
      <w:bodyDiv w:val="1"/>
      <w:marLeft w:val="0"/>
      <w:marRight w:val="0"/>
      <w:marTop w:val="0"/>
      <w:marBottom w:val="0"/>
      <w:divBdr>
        <w:top w:val="none" w:sz="0" w:space="0" w:color="auto"/>
        <w:left w:val="none" w:sz="0" w:space="0" w:color="auto"/>
        <w:bottom w:val="none" w:sz="0" w:space="0" w:color="auto"/>
        <w:right w:val="none" w:sz="0" w:space="0" w:color="auto"/>
      </w:divBdr>
    </w:div>
    <w:div w:id="1146513542">
      <w:bodyDiv w:val="1"/>
      <w:marLeft w:val="0"/>
      <w:marRight w:val="0"/>
      <w:marTop w:val="0"/>
      <w:marBottom w:val="0"/>
      <w:divBdr>
        <w:top w:val="none" w:sz="0" w:space="0" w:color="auto"/>
        <w:left w:val="none" w:sz="0" w:space="0" w:color="auto"/>
        <w:bottom w:val="none" w:sz="0" w:space="0" w:color="auto"/>
        <w:right w:val="none" w:sz="0" w:space="0" w:color="auto"/>
      </w:divBdr>
    </w:div>
    <w:div w:id="1177505573">
      <w:bodyDiv w:val="1"/>
      <w:marLeft w:val="0"/>
      <w:marRight w:val="0"/>
      <w:marTop w:val="0"/>
      <w:marBottom w:val="0"/>
      <w:divBdr>
        <w:top w:val="none" w:sz="0" w:space="0" w:color="auto"/>
        <w:left w:val="none" w:sz="0" w:space="0" w:color="auto"/>
        <w:bottom w:val="none" w:sz="0" w:space="0" w:color="auto"/>
        <w:right w:val="none" w:sz="0" w:space="0" w:color="auto"/>
      </w:divBdr>
    </w:div>
    <w:div w:id="1193497424">
      <w:bodyDiv w:val="1"/>
      <w:marLeft w:val="0"/>
      <w:marRight w:val="0"/>
      <w:marTop w:val="0"/>
      <w:marBottom w:val="0"/>
      <w:divBdr>
        <w:top w:val="none" w:sz="0" w:space="0" w:color="auto"/>
        <w:left w:val="none" w:sz="0" w:space="0" w:color="auto"/>
        <w:bottom w:val="none" w:sz="0" w:space="0" w:color="auto"/>
        <w:right w:val="none" w:sz="0" w:space="0" w:color="auto"/>
      </w:divBdr>
    </w:div>
    <w:div w:id="1214343757">
      <w:bodyDiv w:val="1"/>
      <w:marLeft w:val="0"/>
      <w:marRight w:val="0"/>
      <w:marTop w:val="0"/>
      <w:marBottom w:val="0"/>
      <w:divBdr>
        <w:top w:val="none" w:sz="0" w:space="0" w:color="auto"/>
        <w:left w:val="none" w:sz="0" w:space="0" w:color="auto"/>
        <w:bottom w:val="none" w:sz="0" w:space="0" w:color="auto"/>
        <w:right w:val="none" w:sz="0" w:space="0" w:color="auto"/>
      </w:divBdr>
    </w:div>
    <w:div w:id="1280256025">
      <w:bodyDiv w:val="1"/>
      <w:marLeft w:val="0"/>
      <w:marRight w:val="0"/>
      <w:marTop w:val="0"/>
      <w:marBottom w:val="0"/>
      <w:divBdr>
        <w:top w:val="none" w:sz="0" w:space="0" w:color="auto"/>
        <w:left w:val="none" w:sz="0" w:space="0" w:color="auto"/>
        <w:bottom w:val="none" w:sz="0" w:space="0" w:color="auto"/>
        <w:right w:val="none" w:sz="0" w:space="0" w:color="auto"/>
      </w:divBdr>
    </w:div>
    <w:div w:id="1334333718">
      <w:bodyDiv w:val="1"/>
      <w:marLeft w:val="0"/>
      <w:marRight w:val="0"/>
      <w:marTop w:val="0"/>
      <w:marBottom w:val="0"/>
      <w:divBdr>
        <w:top w:val="none" w:sz="0" w:space="0" w:color="auto"/>
        <w:left w:val="none" w:sz="0" w:space="0" w:color="auto"/>
        <w:bottom w:val="none" w:sz="0" w:space="0" w:color="auto"/>
        <w:right w:val="none" w:sz="0" w:space="0" w:color="auto"/>
      </w:divBdr>
    </w:div>
    <w:div w:id="1367288330">
      <w:bodyDiv w:val="1"/>
      <w:marLeft w:val="0"/>
      <w:marRight w:val="0"/>
      <w:marTop w:val="0"/>
      <w:marBottom w:val="0"/>
      <w:divBdr>
        <w:top w:val="none" w:sz="0" w:space="0" w:color="auto"/>
        <w:left w:val="none" w:sz="0" w:space="0" w:color="auto"/>
        <w:bottom w:val="none" w:sz="0" w:space="0" w:color="auto"/>
        <w:right w:val="none" w:sz="0" w:space="0" w:color="auto"/>
      </w:divBdr>
    </w:div>
    <w:div w:id="1373992740">
      <w:bodyDiv w:val="1"/>
      <w:marLeft w:val="0"/>
      <w:marRight w:val="0"/>
      <w:marTop w:val="0"/>
      <w:marBottom w:val="0"/>
      <w:divBdr>
        <w:top w:val="none" w:sz="0" w:space="0" w:color="auto"/>
        <w:left w:val="none" w:sz="0" w:space="0" w:color="auto"/>
        <w:bottom w:val="none" w:sz="0" w:space="0" w:color="auto"/>
        <w:right w:val="none" w:sz="0" w:space="0" w:color="auto"/>
      </w:divBdr>
    </w:div>
    <w:div w:id="1374228910">
      <w:bodyDiv w:val="1"/>
      <w:marLeft w:val="0"/>
      <w:marRight w:val="0"/>
      <w:marTop w:val="0"/>
      <w:marBottom w:val="0"/>
      <w:divBdr>
        <w:top w:val="none" w:sz="0" w:space="0" w:color="auto"/>
        <w:left w:val="none" w:sz="0" w:space="0" w:color="auto"/>
        <w:bottom w:val="none" w:sz="0" w:space="0" w:color="auto"/>
        <w:right w:val="none" w:sz="0" w:space="0" w:color="auto"/>
      </w:divBdr>
    </w:div>
    <w:div w:id="1622103320">
      <w:bodyDiv w:val="1"/>
      <w:marLeft w:val="0"/>
      <w:marRight w:val="0"/>
      <w:marTop w:val="0"/>
      <w:marBottom w:val="0"/>
      <w:divBdr>
        <w:top w:val="none" w:sz="0" w:space="0" w:color="auto"/>
        <w:left w:val="none" w:sz="0" w:space="0" w:color="auto"/>
        <w:bottom w:val="none" w:sz="0" w:space="0" w:color="auto"/>
        <w:right w:val="none" w:sz="0" w:space="0" w:color="auto"/>
      </w:divBdr>
    </w:div>
    <w:div w:id="1709522746">
      <w:bodyDiv w:val="1"/>
      <w:marLeft w:val="0"/>
      <w:marRight w:val="0"/>
      <w:marTop w:val="0"/>
      <w:marBottom w:val="0"/>
      <w:divBdr>
        <w:top w:val="none" w:sz="0" w:space="0" w:color="auto"/>
        <w:left w:val="none" w:sz="0" w:space="0" w:color="auto"/>
        <w:bottom w:val="none" w:sz="0" w:space="0" w:color="auto"/>
        <w:right w:val="none" w:sz="0" w:space="0" w:color="auto"/>
      </w:divBdr>
    </w:div>
    <w:div w:id="1758400910">
      <w:bodyDiv w:val="1"/>
      <w:marLeft w:val="0"/>
      <w:marRight w:val="0"/>
      <w:marTop w:val="0"/>
      <w:marBottom w:val="0"/>
      <w:divBdr>
        <w:top w:val="none" w:sz="0" w:space="0" w:color="auto"/>
        <w:left w:val="none" w:sz="0" w:space="0" w:color="auto"/>
        <w:bottom w:val="none" w:sz="0" w:space="0" w:color="auto"/>
        <w:right w:val="none" w:sz="0" w:space="0" w:color="auto"/>
      </w:divBdr>
    </w:div>
    <w:div w:id="1819758167">
      <w:bodyDiv w:val="1"/>
      <w:marLeft w:val="0"/>
      <w:marRight w:val="0"/>
      <w:marTop w:val="0"/>
      <w:marBottom w:val="0"/>
      <w:divBdr>
        <w:top w:val="none" w:sz="0" w:space="0" w:color="auto"/>
        <w:left w:val="none" w:sz="0" w:space="0" w:color="auto"/>
        <w:bottom w:val="none" w:sz="0" w:space="0" w:color="auto"/>
        <w:right w:val="none" w:sz="0" w:space="0" w:color="auto"/>
      </w:divBdr>
    </w:div>
    <w:div w:id="1941404300">
      <w:bodyDiv w:val="1"/>
      <w:marLeft w:val="0"/>
      <w:marRight w:val="0"/>
      <w:marTop w:val="0"/>
      <w:marBottom w:val="0"/>
      <w:divBdr>
        <w:top w:val="none" w:sz="0" w:space="0" w:color="auto"/>
        <w:left w:val="none" w:sz="0" w:space="0" w:color="auto"/>
        <w:bottom w:val="none" w:sz="0" w:space="0" w:color="auto"/>
        <w:right w:val="none" w:sz="0" w:space="0" w:color="auto"/>
      </w:divBdr>
    </w:div>
    <w:div w:id="21279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yperlink" Target="https://s30.aconvert.com/convert/p3r68-cdx67/a7dx3-7epub.html" TargetMode="External"/><Relationship Id="rId39" Type="http://schemas.openxmlformats.org/officeDocument/2006/relationships/hyperlink" Target="https://www.pwc.com.au/publications/australia-matters/economic-consequences-coronavirus-COVID-19-pandemic.pdf" TargetMode="Externa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hyperlink" Target="https://www.who.int/emergencies/diseases/novel-coronavirus-2019/events-as-they-happen" TargetMode="External"/><Relationship Id="rId42" Type="http://schemas.openxmlformats.org/officeDocument/2006/relationships/hyperlink" Target="https://academic.oup.com/fampra/article/13/6/522/496701"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yperlink" Target="https://www.ceicdata.com/en" TargetMode="External"/><Relationship Id="rId33" Type="http://schemas.openxmlformats.org/officeDocument/2006/relationships/hyperlink" Target="http://www.info.gov.hk/censtatd/eng/hkstat/fas%20/commerce/retail/retail_index.html" TargetMode="External"/><Relationship Id="rId38" Type="http://schemas.openxmlformats.org/officeDocument/2006/relationships/hyperlink" Target="https://treasury.gov.au/publication/economic-roundup-winter-2003/the-economic-impact-of-severe-acute-respiratory-syndrome-sars" TargetMode="Externa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hyperlink" Target="https://s30.aconvert.com/convert/p3r68-cdx67/adt5u-f7mck.html" TargetMode="External"/><Relationship Id="rId41" Type="http://schemas.openxmlformats.org/officeDocument/2006/relationships/hyperlink" Target="https://www.adb.org/sites/default/files/publication/28073/pb0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www.hongkongairport.com/" TargetMode="External"/><Relationship Id="rId32" Type="http://schemas.openxmlformats.org/officeDocument/2006/relationships/hyperlink" Target="https://www.immd.gov.hk/" TargetMode="External"/><Relationship Id="rId37" Type="http://schemas.openxmlformats.org/officeDocument/2006/relationships/hyperlink" Target="http://bequarterly.rysearch.com/wp-content/uploads/2020/03/Evans-2020-Socioeconomic-impacts-of-novel-coronavirus-The-policy-solutions.pdf" TargetMode="External"/><Relationship Id="rId40" Type="http://schemas.openxmlformats.org/officeDocument/2006/relationships/hyperlink" Target="https://books.google.com.au/books?hl=zh-TW&amp;lr=&amp;id=9FALDAAAQBAJ&amp;oi=fnd&amp;pg=PP1&amp;dq=qualitative+research+&amp;ots=9ngzpu3A4M&amp;sig=BfZcLqxVTHwyWu108MCTI1C2AyU&amp;redir_esc=y"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hyperlink" Target="https://www.fin24.com/Finweek/Opinion/beyond-2020-a-vision-of-a-prosperous-south-africa-20200121-2" TargetMode="External"/><Relationship Id="rId36" Type="http://schemas.openxmlformats.org/officeDocument/2006/relationships/hyperlink" Target="https://www.cdc.gov/sars/about/fs-sars.html" TargetMode="Externa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hyperlink" Target="https://www.cdc.gov/coronavirus/mers/index.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hyperlink" Target="https://www.nejm.org/doi/full/10.1056/NEJMe2002387" TargetMode="External"/><Relationship Id="rId30" Type="http://schemas.openxmlformats.org/officeDocument/2006/relationships/hyperlink" Target="https://www.censtatd.gov.hk/hkstat/" TargetMode="External"/><Relationship Id="rId35" Type="http://schemas.openxmlformats.org/officeDocument/2006/relationships/hyperlink" Target="https://www.researchgate.net/profile/Mark_Saunders4/publication/330760964_Research_Methods_for_Business_Students_Chapter_4_Understanding_research_philosophy_and_approaches_to_theory_development/links/5c53056f299bf12be3f0e2cf/Research-Methods-for-Business-Students-Chapter-4-Understanding-research-philosophy-and-approaches-to-theory-development.pdf" TargetMode="External"/><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Percentage</a:t>
            </a:r>
            <a:r>
              <a:rPr lang="en-US" altLang="zh-TW" baseline="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數列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工作表1!$A$2:$A$8</c:f>
              <c:strCache>
                <c:ptCount val="7"/>
                <c:pt idx="0">
                  <c:v>1-Nothing is Known</c:v>
                </c:pt>
                <c:pt idx="1">
                  <c:v>2</c:v>
                </c:pt>
                <c:pt idx="2">
                  <c:v>3</c:v>
                </c:pt>
                <c:pt idx="3">
                  <c:v>4</c:v>
                </c:pt>
                <c:pt idx="4">
                  <c:v>5</c:v>
                </c:pt>
                <c:pt idx="5">
                  <c:v>6</c:v>
                </c:pt>
                <c:pt idx="6">
                  <c:v>7-Everything is Known</c:v>
                </c:pt>
              </c:strCache>
            </c:strRef>
          </c:cat>
          <c:val>
            <c:numRef>
              <c:f>工作表1!$B$2:$B$8</c:f>
              <c:numCache>
                <c:formatCode>General</c:formatCode>
                <c:ptCount val="7"/>
                <c:pt idx="0">
                  <c:v>1.1599999999999999</c:v>
                </c:pt>
                <c:pt idx="1">
                  <c:v>0</c:v>
                </c:pt>
                <c:pt idx="2">
                  <c:v>5.8129999999999997</c:v>
                </c:pt>
                <c:pt idx="3">
                  <c:v>17.399999999999999</c:v>
                </c:pt>
                <c:pt idx="4">
                  <c:v>36.04</c:v>
                </c:pt>
                <c:pt idx="5">
                  <c:v>29.06</c:v>
                </c:pt>
                <c:pt idx="6">
                  <c:v>10.46</c:v>
                </c:pt>
              </c:numCache>
            </c:numRef>
          </c:val>
          <c:extLst>
            <c:ext xmlns:c16="http://schemas.microsoft.com/office/drawing/2014/chart" uri="{C3380CC4-5D6E-409C-BE32-E72D297353CC}">
              <c16:uniqueId val="{00000000-231B-4DE1-9AE4-629FB4AE4EAD}"/>
            </c:ext>
          </c:extLst>
        </c:ser>
        <c:dLbls>
          <c:dLblPos val="outEnd"/>
          <c:showLegendKey val="0"/>
          <c:showVal val="1"/>
          <c:showCatName val="0"/>
          <c:showSerName val="0"/>
          <c:showPercent val="0"/>
          <c:showBubbleSize val="0"/>
        </c:dLbls>
        <c:gapWidth val="219"/>
        <c:overlap val="-27"/>
        <c:axId val="839807760"/>
        <c:axId val="839803280"/>
      </c:barChart>
      <c:catAx>
        <c:axId val="83980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39803280"/>
        <c:crosses val="autoZero"/>
        <c:auto val="1"/>
        <c:lblAlgn val="ctr"/>
        <c:lblOffset val="100"/>
        <c:noMultiLvlLbl val="0"/>
      </c:catAx>
      <c:valAx>
        <c:axId val="83980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39807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Respondents in Percentage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Monthly Expenditure March</c:v>
                </c:pt>
              </c:strCache>
            </c:strRef>
          </c:tx>
          <c:spPr>
            <a:solidFill>
              <a:schemeClr val="accent1"/>
            </a:solidFill>
            <a:ln>
              <a:noFill/>
            </a:ln>
            <a:effectLst/>
          </c:spPr>
          <c:invertIfNegative val="0"/>
          <c:cat>
            <c:strRef>
              <c:f>工作表1!$A$2:$A$8</c:f>
              <c:strCache>
                <c:ptCount val="7"/>
                <c:pt idx="0">
                  <c:v>1-Much lower</c:v>
                </c:pt>
                <c:pt idx="1">
                  <c:v>2</c:v>
                </c:pt>
                <c:pt idx="2">
                  <c:v>3</c:v>
                </c:pt>
                <c:pt idx="3">
                  <c:v>4</c:v>
                </c:pt>
                <c:pt idx="4">
                  <c:v>5</c:v>
                </c:pt>
                <c:pt idx="5">
                  <c:v>6</c:v>
                </c:pt>
                <c:pt idx="6">
                  <c:v>7-Much higher</c:v>
                </c:pt>
              </c:strCache>
            </c:strRef>
          </c:cat>
          <c:val>
            <c:numRef>
              <c:f>工作表1!$B$2:$B$8</c:f>
              <c:numCache>
                <c:formatCode>General</c:formatCode>
                <c:ptCount val="7"/>
                <c:pt idx="0">
                  <c:v>4.87</c:v>
                </c:pt>
                <c:pt idx="1">
                  <c:v>6.09</c:v>
                </c:pt>
                <c:pt idx="2">
                  <c:v>15.85</c:v>
                </c:pt>
                <c:pt idx="3">
                  <c:v>25.6</c:v>
                </c:pt>
                <c:pt idx="4">
                  <c:v>14.63</c:v>
                </c:pt>
                <c:pt idx="5">
                  <c:v>17.07</c:v>
                </c:pt>
                <c:pt idx="6">
                  <c:v>15.85</c:v>
                </c:pt>
              </c:numCache>
            </c:numRef>
          </c:val>
          <c:extLst>
            <c:ext xmlns:c16="http://schemas.microsoft.com/office/drawing/2014/chart" uri="{C3380CC4-5D6E-409C-BE32-E72D297353CC}">
              <c16:uniqueId val="{00000000-D5A3-494E-8984-9F48DF835A4F}"/>
            </c:ext>
          </c:extLst>
        </c:ser>
        <c:ser>
          <c:idx val="1"/>
          <c:order val="1"/>
          <c:tx>
            <c:strRef>
              <c:f>工作表1!$C$1</c:f>
              <c:strCache>
                <c:ptCount val="1"/>
                <c:pt idx="0">
                  <c:v>Monthly Expenditure April</c:v>
                </c:pt>
              </c:strCache>
            </c:strRef>
          </c:tx>
          <c:spPr>
            <a:solidFill>
              <a:schemeClr val="accent2"/>
            </a:solidFill>
            <a:ln>
              <a:noFill/>
            </a:ln>
            <a:effectLst/>
          </c:spPr>
          <c:invertIfNegative val="0"/>
          <c:cat>
            <c:strRef>
              <c:f>工作表1!$A$2:$A$8</c:f>
              <c:strCache>
                <c:ptCount val="7"/>
                <c:pt idx="0">
                  <c:v>1-Much lower</c:v>
                </c:pt>
                <c:pt idx="1">
                  <c:v>2</c:v>
                </c:pt>
                <c:pt idx="2">
                  <c:v>3</c:v>
                </c:pt>
                <c:pt idx="3">
                  <c:v>4</c:v>
                </c:pt>
                <c:pt idx="4">
                  <c:v>5</c:v>
                </c:pt>
                <c:pt idx="5">
                  <c:v>6</c:v>
                </c:pt>
                <c:pt idx="6">
                  <c:v>7-Much higher</c:v>
                </c:pt>
              </c:strCache>
            </c:strRef>
          </c:cat>
          <c:val>
            <c:numRef>
              <c:f>工作表1!$C$2:$C$8</c:f>
              <c:numCache>
                <c:formatCode>General</c:formatCode>
                <c:ptCount val="7"/>
                <c:pt idx="0">
                  <c:v>3.65</c:v>
                </c:pt>
                <c:pt idx="1">
                  <c:v>7.31</c:v>
                </c:pt>
                <c:pt idx="2">
                  <c:v>13.41</c:v>
                </c:pt>
                <c:pt idx="3">
                  <c:v>29.26</c:v>
                </c:pt>
                <c:pt idx="4">
                  <c:v>18.29</c:v>
                </c:pt>
                <c:pt idx="5">
                  <c:v>14.63</c:v>
                </c:pt>
                <c:pt idx="6">
                  <c:v>13.41</c:v>
                </c:pt>
              </c:numCache>
            </c:numRef>
          </c:val>
          <c:extLst>
            <c:ext xmlns:c16="http://schemas.microsoft.com/office/drawing/2014/chart" uri="{C3380CC4-5D6E-409C-BE32-E72D297353CC}">
              <c16:uniqueId val="{00000001-D5A3-494E-8984-9F48DF835A4F}"/>
            </c:ext>
          </c:extLst>
        </c:ser>
        <c:dLbls>
          <c:showLegendKey val="0"/>
          <c:showVal val="0"/>
          <c:showCatName val="0"/>
          <c:showSerName val="0"/>
          <c:showPercent val="0"/>
          <c:showBubbleSize val="0"/>
        </c:dLbls>
        <c:gapWidth val="219"/>
        <c:overlap val="-27"/>
        <c:axId val="965794552"/>
        <c:axId val="965794872"/>
      </c:barChart>
      <c:catAx>
        <c:axId val="965794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94872"/>
        <c:crosses val="autoZero"/>
        <c:auto val="1"/>
        <c:lblAlgn val="ctr"/>
        <c:lblOffset val="100"/>
        <c:noMultiLvlLbl val="0"/>
      </c:catAx>
      <c:valAx>
        <c:axId val="965794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945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Respondents</a:t>
            </a:r>
            <a:r>
              <a:rPr lang="en-US" altLang="zh-TW" baseline="0"/>
              <a:t> in Percentage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Social Media usage</c:v>
                </c:pt>
              </c:strCache>
            </c:strRef>
          </c:tx>
          <c:spPr>
            <a:solidFill>
              <a:schemeClr val="accent1"/>
            </a:solidFill>
            <a:ln>
              <a:noFill/>
            </a:ln>
            <a:effectLst/>
          </c:spPr>
          <c:invertIfNegative val="0"/>
          <c:cat>
            <c:strRef>
              <c:f>工作表1!$A$2:$A$8</c:f>
              <c:strCache>
                <c:ptCount val="7"/>
                <c:pt idx="0">
                  <c:v>1-Much less</c:v>
                </c:pt>
                <c:pt idx="1">
                  <c:v>2</c:v>
                </c:pt>
                <c:pt idx="2">
                  <c:v>3</c:v>
                </c:pt>
                <c:pt idx="3">
                  <c:v>4</c:v>
                </c:pt>
                <c:pt idx="4">
                  <c:v>5</c:v>
                </c:pt>
                <c:pt idx="5">
                  <c:v>6</c:v>
                </c:pt>
                <c:pt idx="6">
                  <c:v>7-Much more</c:v>
                </c:pt>
              </c:strCache>
            </c:strRef>
          </c:cat>
          <c:val>
            <c:numRef>
              <c:f>工作表1!$B$2:$B$8</c:f>
              <c:numCache>
                <c:formatCode>General</c:formatCode>
                <c:ptCount val="7"/>
                <c:pt idx="0">
                  <c:v>4.6500000000000004</c:v>
                </c:pt>
                <c:pt idx="1">
                  <c:v>2.3199999999999998</c:v>
                </c:pt>
                <c:pt idx="2">
                  <c:v>4.6500000000000004</c:v>
                </c:pt>
                <c:pt idx="3">
                  <c:v>10.46</c:v>
                </c:pt>
                <c:pt idx="4">
                  <c:v>18.600000000000001</c:v>
                </c:pt>
                <c:pt idx="5">
                  <c:v>26.74</c:v>
                </c:pt>
                <c:pt idx="6">
                  <c:v>32.549999999999997</c:v>
                </c:pt>
              </c:numCache>
            </c:numRef>
          </c:val>
          <c:extLst>
            <c:ext xmlns:c16="http://schemas.microsoft.com/office/drawing/2014/chart" uri="{C3380CC4-5D6E-409C-BE32-E72D297353CC}">
              <c16:uniqueId val="{00000000-61C3-456C-BB8E-2D86121005B0}"/>
            </c:ext>
          </c:extLst>
        </c:ser>
        <c:ser>
          <c:idx val="1"/>
          <c:order val="1"/>
          <c:tx>
            <c:strRef>
              <c:f>工作表1!$C$1</c:f>
              <c:strCache>
                <c:ptCount val="1"/>
                <c:pt idx="0">
                  <c:v>Outdoor activities</c:v>
                </c:pt>
              </c:strCache>
            </c:strRef>
          </c:tx>
          <c:spPr>
            <a:solidFill>
              <a:schemeClr val="accent2"/>
            </a:solidFill>
            <a:ln>
              <a:noFill/>
            </a:ln>
            <a:effectLst/>
          </c:spPr>
          <c:invertIfNegative val="0"/>
          <c:cat>
            <c:strRef>
              <c:f>工作表1!$A$2:$A$8</c:f>
              <c:strCache>
                <c:ptCount val="7"/>
                <c:pt idx="0">
                  <c:v>1-Much less</c:v>
                </c:pt>
                <c:pt idx="1">
                  <c:v>2</c:v>
                </c:pt>
                <c:pt idx="2">
                  <c:v>3</c:v>
                </c:pt>
                <c:pt idx="3">
                  <c:v>4</c:v>
                </c:pt>
                <c:pt idx="4">
                  <c:v>5</c:v>
                </c:pt>
                <c:pt idx="5">
                  <c:v>6</c:v>
                </c:pt>
                <c:pt idx="6">
                  <c:v>7-Much more</c:v>
                </c:pt>
              </c:strCache>
            </c:strRef>
          </c:cat>
          <c:val>
            <c:numRef>
              <c:f>工作表1!$C$2:$C$8</c:f>
              <c:numCache>
                <c:formatCode>General</c:formatCode>
                <c:ptCount val="7"/>
                <c:pt idx="0">
                  <c:v>3.02</c:v>
                </c:pt>
                <c:pt idx="1">
                  <c:v>16.27</c:v>
                </c:pt>
                <c:pt idx="2">
                  <c:v>9.3000000000000007</c:v>
                </c:pt>
                <c:pt idx="3">
                  <c:v>11.627000000000001</c:v>
                </c:pt>
                <c:pt idx="4">
                  <c:v>19.760000000000002</c:v>
                </c:pt>
                <c:pt idx="5">
                  <c:v>5.81</c:v>
                </c:pt>
                <c:pt idx="6">
                  <c:v>6.97</c:v>
                </c:pt>
              </c:numCache>
            </c:numRef>
          </c:val>
          <c:extLst>
            <c:ext xmlns:c16="http://schemas.microsoft.com/office/drawing/2014/chart" uri="{C3380CC4-5D6E-409C-BE32-E72D297353CC}">
              <c16:uniqueId val="{00000001-61C3-456C-BB8E-2D86121005B0}"/>
            </c:ext>
          </c:extLst>
        </c:ser>
        <c:ser>
          <c:idx val="2"/>
          <c:order val="2"/>
          <c:tx>
            <c:strRef>
              <c:f>工作表1!$D$1</c:f>
              <c:strCache>
                <c:ptCount val="1"/>
                <c:pt idx="0">
                  <c:v>Time Spent with family</c:v>
                </c:pt>
              </c:strCache>
            </c:strRef>
          </c:tx>
          <c:spPr>
            <a:solidFill>
              <a:schemeClr val="accent3"/>
            </a:solidFill>
            <a:ln>
              <a:noFill/>
            </a:ln>
            <a:effectLst/>
          </c:spPr>
          <c:invertIfNegative val="0"/>
          <c:cat>
            <c:strRef>
              <c:f>工作表1!$A$2:$A$8</c:f>
              <c:strCache>
                <c:ptCount val="7"/>
                <c:pt idx="0">
                  <c:v>1-Much less</c:v>
                </c:pt>
                <c:pt idx="1">
                  <c:v>2</c:v>
                </c:pt>
                <c:pt idx="2">
                  <c:v>3</c:v>
                </c:pt>
                <c:pt idx="3">
                  <c:v>4</c:v>
                </c:pt>
                <c:pt idx="4">
                  <c:v>5</c:v>
                </c:pt>
                <c:pt idx="5">
                  <c:v>6</c:v>
                </c:pt>
                <c:pt idx="6">
                  <c:v>7-Much more</c:v>
                </c:pt>
              </c:strCache>
            </c:strRef>
          </c:cat>
          <c:val>
            <c:numRef>
              <c:f>工作表1!$D$2:$D$8</c:f>
              <c:numCache>
                <c:formatCode>General</c:formatCode>
                <c:ptCount val="7"/>
                <c:pt idx="0">
                  <c:v>5.81</c:v>
                </c:pt>
                <c:pt idx="1">
                  <c:v>6.97</c:v>
                </c:pt>
                <c:pt idx="2">
                  <c:v>3.48</c:v>
                </c:pt>
                <c:pt idx="3">
                  <c:v>23.25</c:v>
                </c:pt>
                <c:pt idx="4">
                  <c:v>15.11</c:v>
                </c:pt>
                <c:pt idx="5">
                  <c:v>19.760000000000002</c:v>
                </c:pt>
                <c:pt idx="6">
                  <c:v>25.58</c:v>
                </c:pt>
              </c:numCache>
            </c:numRef>
          </c:val>
          <c:extLst>
            <c:ext xmlns:c16="http://schemas.microsoft.com/office/drawing/2014/chart" uri="{C3380CC4-5D6E-409C-BE32-E72D297353CC}">
              <c16:uniqueId val="{00000002-61C3-456C-BB8E-2D86121005B0}"/>
            </c:ext>
          </c:extLst>
        </c:ser>
        <c:ser>
          <c:idx val="3"/>
          <c:order val="3"/>
          <c:tx>
            <c:strRef>
              <c:f>工作表1!$E$1</c:f>
              <c:strCache>
                <c:ptCount val="1"/>
                <c:pt idx="0">
                  <c:v>Time Spent with friends</c:v>
                </c:pt>
              </c:strCache>
            </c:strRef>
          </c:tx>
          <c:spPr>
            <a:solidFill>
              <a:schemeClr val="accent4"/>
            </a:solidFill>
            <a:ln>
              <a:noFill/>
            </a:ln>
            <a:effectLst/>
          </c:spPr>
          <c:invertIfNegative val="0"/>
          <c:cat>
            <c:strRef>
              <c:f>工作表1!$A$2:$A$8</c:f>
              <c:strCache>
                <c:ptCount val="7"/>
                <c:pt idx="0">
                  <c:v>1-Much less</c:v>
                </c:pt>
                <c:pt idx="1">
                  <c:v>2</c:v>
                </c:pt>
                <c:pt idx="2">
                  <c:v>3</c:v>
                </c:pt>
                <c:pt idx="3">
                  <c:v>4</c:v>
                </c:pt>
                <c:pt idx="4">
                  <c:v>5</c:v>
                </c:pt>
                <c:pt idx="5">
                  <c:v>6</c:v>
                </c:pt>
                <c:pt idx="6">
                  <c:v>7-Much more</c:v>
                </c:pt>
              </c:strCache>
            </c:strRef>
          </c:cat>
          <c:val>
            <c:numRef>
              <c:f>工作表1!$E$2:$E$8</c:f>
              <c:numCache>
                <c:formatCode>General</c:formatCode>
                <c:ptCount val="7"/>
                <c:pt idx="0">
                  <c:v>29.06</c:v>
                </c:pt>
                <c:pt idx="1">
                  <c:v>16.27</c:v>
                </c:pt>
                <c:pt idx="2">
                  <c:v>8.1300000000000008</c:v>
                </c:pt>
                <c:pt idx="3">
                  <c:v>15.11</c:v>
                </c:pt>
                <c:pt idx="4">
                  <c:v>13.95</c:v>
                </c:pt>
                <c:pt idx="5">
                  <c:v>6.97</c:v>
                </c:pt>
                <c:pt idx="6">
                  <c:v>10.46</c:v>
                </c:pt>
              </c:numCache>
            </c:numRef>
          </c:val>
          <c:extLst>
            <c:ext xmlns:c16="http://schemas.microsoft.com/office/drawing/2014/chart" uri="{C3380CC4-5D6E-409C-BE32-E72D297353CC}">
              <c16:uniqueId val="{00000003-61C3-456C-BB8E-2D86121005B0}"/>
            </c:ext>
          </c:extLst>
        </c:ser>
        <c:dLbls>
          <c:showLegendKey val="0"/>
          <c:showVal val="0"/>
          <c:showCatName val="0"/>
          <c:showSerName val="0"/>
          <c:showPercent val="0"/>
          <c:showBubbleSize val="0"/>
        </c:dLbls>
        <c:gapWidth val="219"/>
        <c:overlap val="-27"/>
        <c:axId val="965795192"/>
        <c:axId val="965795512"/>
      </c:barChart>
      <c:catAx>
        <c:axId val="965795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95512"/>
        <c:crosses val="autoZero"/>
        <c:auto val="1"/>
        <c:lblAlgn val="ctr"/>
        <c:lblOffset val="100"/>
        <c:noMultiLvlLbl val="0"/>
      </c:catAx>
      <c:valAx>
        <c:axId val="965795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95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Respondents Percentage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Promoting 
hygiene</c:v>
                </c:pt>
              </c:strCache>
            </c:strRef>
          </c:tx>
          <c:spPr>
            <a:solidFill>
              <a:schemeClr val="accent1"/>
            </a:solidFill>
            <a:ln>
              <a:noFill/>
            </a:ln>
            <a:effectLst/>
          </c:spPr>
          <c:invertIfNegative val="0"/>
          <c:cat>
            <c:strRef>
              <c:f>工作表1!$A$2:$A$8</c:f>
              <c:strCache>
                <c:ptCount val="7"/>
                <c:pt idx="0">
                  <c:v>1-Not at all Important</c:v>
                </c:pt>
                <c:pt idx="1">
                  <c:v>2</c:v>
                </c:pt>
                <c:pt idx="2">
                  <c:v>3</c:v>
                </c:pt>
                <c:pt idx="3">
                  <c:v>4</c:v>
                </c:pt>
                <c:pt idx="4">
                  <c:v>5</c:v>
                </c:pt>
                <c:pt idx="5">
                  <c:v>6</c:v>
                </c:pt>
                <c:pt idx="6">
                  <c:v>7- Extremely important</c:v>
                </c:pt>
              </c:strCache>
            </c:strRef>
          </c:cat>
          <c:val>
            <c:numRef>
              <c:f>工作表1!$B$2:$B$8</c:f>
              <c:numCache>
                <c:formatCode>General</c:formatCode>
                <c:ptCount val="7"/>
                <c:pt idx="0">
                  <c:v>1.1599999999999999</c:v>
                </c:pt>
                <c:pt idx="1">
                  <c:v>2.3199999999999998</c:v>
                </c:pt>
                <c:pt idx="2">
                  <c:v>1.1599999999999999</c:v>
                </c:pt>
                <c:pt idx="3">
                  <c:v>4.6500000000000004</c:v>
                </c:pt>
                <c:pt idx="4">
                  <c:v>22.09</c:v>
                </c:pt>
                <c:pt idx="5">
                  <c:v>12.79</c:v>
                </c:pt>
                <c:pt idx="6">
                  <c:v>55.81</c:v>
                </c:pt>
              </c:numCache>
            </c:numRef>
          </c:val>
          <c:extLst>
            <c:ext xmlns:c16="http://schemas.microsoft.com/office/drawing/2014/chart" uri="{C3380CC4-5D6E-409C-BE32-E72D297353CC}">
              <c16:uniqueId val="{00000000-EDE4-4C69-938A-276501D3381B}"/>
            </c:ext>
          </c:extLst>
        </c:ser>
        <c:ser>
          <c:idx val="1"/>
          <c:order val="1"/>
          <c:tx>
            <c:strRef>
              <c:f>工作表1!$C$1</c:f>
              <c:strCache>
                <c:ptCount val="1"/>
                <c:pt idx="0">
                  <c:v>Promoting social distancing</c:v>
                </c:pt>
              </c:strCache>
            </c:strRef>
          </c:tx>
          <c:spPr>
            <a:solidFill>
              <a:schemeClr val="accent2"/>
            </a:solidFill>
            <a:ln>
              <a:noFill/>
            </a:ln>
            <a:effectLst/>
          </c:spPr>
          <c:invertIfNegative val="0"/>
          <c:cat>
            <c:strRef>
              <c:f>工作表1!$A$2:$A$8</c:f>
              <c:strCache>
                <c:ptCount val="7"/>
                <c:pt idx="0">
                  <c:v>1-Not at all Important</c:v>
                </c:pt>
                <c:pt idx="1">
                  <c:v>2</c:v>
                </c:pt>
                <c:pt idx="2">
                  <c:v>3</c:v>
                </c:pt>
                <c:pt idx="3">
                  <c:v>4</c:v>
                </c:pt>
                <c:pt idx="4">
                  <c:v>5</c:v>
                </c:pt>
                <c:pt idx="5">
                  <c:v>6</c:v>
                </c:pt>
                <c:pt idx="6">
                  <c:v>7- Extremely important</c:v>
                </c:pt>
              </c:strCache>
            </c:strRef>
          </c:cat>
          <c:val>
            <c:numRef>
              <c:f>工作表1!$C$2:$C$8</c:f>
              <c:numCache>
                <c:formatCode>General</c:formatCode>
                <c:ptCount val="7"/>
                <c:pt idx="0">
                  <c:v>0</c:v>
                </c:pt>
                <c:pt idx="1">
                  <c:v>0</c:v>
                </c:pt>
                <c:pt idx="2">
                  <c:v>4.76</c:v>
                </c:pt>
                <c:pt idx="3">
                  <c:v>9.52</c:v>
                </c:pt>
                <c:pt idx="4">
                  <c:v>15.47</c:v>
                </c:pt>
                <c:pt idx="5">
                  <c:v>17.850000000000001</c:v>
                </c:pt>
                <c:pt idx="6">
                  <c:v>52.38</c:v>
                </c:pt>
              </c:numCache>
            </c:numRef>
          </c:val>
          <c:extLst>
            <c:ext xmlns:c16="http://schemas.microsoft.com/office/drawing/2014/chart" uri="{C3380CC4-5D6E-409C-BE32-E72D297353CC}">
              <c16:uniqueId val="{00000001-EDE4-4C69-938A-276501D3381B}"/>
            </c:ext>
          </c:extLst>
        </c:ser>
        <c:ser>
          <c:idx val="2"/>
          <c:order val="2"/>
          <c:tx>
            <c:strRef>
              <c:f>工作表1!$D$1</c:f>
              <c:strCache>
                <c:ptCount val="1"/>
                <c:pt idx="0">
                  <c:v>Well-being and Mental health </c:v>
                </c:pt>
              </c:strCache>
            </c:strRef>
          </c:tx>
          <c:spPr>
            <a:solidFill>
              <a:schemeClr val="accent3"/>
            </a:solidFill>
            <a:ln>
              <a:noFill/>
            </a:ln>
            <a:effectLst/>
          </c:spPr>
          <c:invertIfNegative val="0"/>
          <c:cat>
            <c:strRef>
              <c:f>工作表1!$A$2:$A$8</c:f>
              <c:strCache>
                <c:ptCount val="7"/>
                <c:pt idx="0">
                  <c:v>1-Not at all Important</c:v>
                </c:pt>
                <c:pt idx="1">
                  <c:v>2</c:v>
                </c:pt>
                <c:pt idx="2">
                  <c:v>3</c:v>
                </c:pt>
                <c:pt idx="3">
                  <c:v>4</c:v>
                </c:pt>
                <c:pt idx="4">
                  <c:v>5</c:v>
                </c:pt>
                <c:pt idx="5">
                  <c:v>6</c:v>
                </c:pt>
                <c:pt idx="6">
                  <c:v>7- Extremely important</c:v>
                </c:pt>
              </c:strCache>
            </c:strRef>
          </c:cat>
          <c:val>
            <c:numRef>
              <c:f>工作表1!$D$2:$D$8</c:f>
              <c:numCache>
                <c:formatCode>General</c:formatCode>
                <c:ptCount val="7"/>
                <c:pt idx="0">
                  <c:v>0</c:v>
                </c:pt>
                <c:pt idx="1">
                  <c:v>2.3199999999999998</c:v>
                </c:pt>
                <c:pt idx="2">
                  <c:v>3.48</c:v>
                </c:pt>
                <c:pt idx="3">
                  <c:v>5.81</c:v>
                </c:pt>
                <c:pt idx="4">
                  <c:v>20.93</c:v>
                </c:pt>
                <c:pt idx="5">
                  <c:v>19.760000000000002</c:v>
                </c:pt>
                <c:pt idx="6">
                  <c:v>47.6</c:v>
                </c:pt>
              </c:numCache>
            </c:numRef>
          </c:val>
          <c:extLst>
            <c:ext xmlns:c16="http://schemas.microsoft.com/office/drawing/2014/chart" uri="{C3380CC4-5D6E-409C-BE32-E72D297353CC}">
              <c16:uniqueId val="{00000002-EDE4-4C69-938A-276501D3381B}"/>
            </c:ext>
          </c:extLst>
        </c:ser>
        <c:ser>
          <c:idx val="3"/>
          <c:order val="3"/>
          <c:tx>
            <c:strRef>
              <c:f>工作表1!$E$1</c:f>
              <c:strCache>
                <c:ptCount val="1"/>
                <c:pt idx="0">
                  <c:v>Financial support initiatives</c:v>
                </c:pt>
              </c:strCache>
            </c:strRef>
          </c:tx>
          <c:spPr>
            <a:solidFill>
              <a:schemeClr val="accent4"/>
            </a:solidFill>
            <a:ln>
              <a:noFill/>
            </a:ln>
            <a:effectLst/>
          </c:spPr>
          <c:invertIfNegative val="0"/>
          <c:cat>
            <c:strRef>
              <c:f>工作表1!$A$2:$A$8</c:f>
              <c:strCache>
                <c:ptCount val="7"/>
                <c:pt idx="0">
                  <c:v>1-Not at all Important</c:v>
                </c:pt>
                <c:pt idx="1">
                  <c:v>2</c:v>
                </c:pt>
                <c:pt idx="2">
                  <c:v>3</c:v>
                </c:pt>
                <c:pt idx="3">
                  <c:v>4</c:v>
                </c:pt>
                <c:pt idx="4">
                  <c:v>5</c:v>
                </c:pt>
                <c:pt idx="5">
                  <c:v>6</c:v>
                </c:pt>
                <c:pt idx="6">
                  <c:v>7- Extremely important</c:v>
                </c:pt>
              </c:strCache>
            </c:strRef>
          </c:cat>
          <c:val>
            <c:numRef>
              <c:f>工作表1!$E$2:$E$8</c:f>
              <c:numCache>
                <c:formatCode>General</c:formatCode>
                <c:ptCount val="7"/>
                <c:pt idx="0">
                  <c:v>1.17</c:v>
                </c:pt>
                <c:pt idx="1">
                  <c:v>3.52</c:v>
                </c:pt>
                <c:pt idx="2">
                  <c:v>2.35</c:v>
                </c:pt>
                <c:pt idx="3">
                  <c:v>11.76</c:v>
                </c:pt>
                <c:pt idx="4">
                  <c:v>10.58</c:v>
                </c:pt>
                <c:pt idx="5">
                  <c:v>20</c:v>
                </c:pt>
                <c:pt idx="6">
                  <c:v>50.58</c:v>
                </c:pt>
              </c:numCache>
            </c:numRef>
          </c:val>
          <c:extLst>
            <c:ext xmlns:c16="http://schemas.microsoft.com/office/drawing/2014/chart" uri="{C3380CC4-5D6E-409C-BE32-E72D297353CC}">
              <c16:uniqueId val="{00000003-EDE4-4C69-938A-276501D3381B}"/>
            </c:ext>
          </c:extLst>
        </c:ser>
        <c:ser>
          <c:idx val="4"/>
          <c:order val="4"/>
          <c:tx>
            <c:strRef>
              <c:f>工作表1!$F$1</c:f>
              <c:strCache>
                <c:ptCount val="1"/>
                <c:pt idx="0">
                  <c:v>Effective communications about
initiatives / support</c:v>
                </c:pt>
              </c:strCache>
            </c:strRef>
          </c:tx>
          <c:spPr>
            <a:solidFill>
              <a:schemeClr val="accent5"/>
            </a:solidFill>
            <a:ln>
              <a:noFill/>
            </a:ln>
            <a:effectLst/>
          </c:spPr>
          <c:invertIfNegative val="0"/>
          <c:cat>
            <c:strRef>
              <c:f>工作表1!$A$2:$A$8</c:f>
              <c:strCache>
                <c:ptCount val="7"/>
                <c:pt idx="0">
                  <c:v>1-Not at all Important</c:v>
                </c:pt>
                <c:pt idx="1">
                  <c:v>2</c:v>
                </c:pt>
                <c:pt idx="2">
                  <c:v>3</c:v>
                </c:pt>
                <c:pt idx="3">
                  <c:v>4</c:v>
                </c:pt>
                <c:pt idx="4">
                  <c:v>5</c:v>
                </c:pt>
                <c:pt idx="5">
                  <c:v>6</c:v>
                </c:pt>
                <c:pt idx="6">
                  <c:v>7- Extremely important</c:v>
                </c:pt>
              </c:strCache>
            </c:strRef>
          </c:cat>
          <c:val>
            <c:numRef>
              <c:f>工作表1!$F$2:$F$8</c:f>
              <c:numCache>
                <c:formatCode>General</c:formatCode>
                <c:ptCount val="7"/>
                <c:pt idx="0">
                  <c:v>1.1599999999999999</c:v>
                </c:pt>
                <c:pt idx="1">
                  <c:v>2.3199999999999998</c:v>
                </c:pt>
                <c:pt idx="2">
                  <c:v>3.48</c:v>
                </c:pt>
                <c:pt idx="3">
                  <c:v>9.3000000000000007</c:v>
                </c:pt>
                <c:pt idx="4">
                  <c:v>23.25</c:v>
                </c:pt>
                <c:pt idx="5">
                  <c:v>22.09</c:v>
                </c:pt>
                <c:pt idx="6">
                  <c:v>38.369999999999997</c:v>
                </c:pt>
              </c:numCache>
            </c:numRef>
          </c:val>
          <c:extLst>
            <c:ext xmlns:c16="http://schemas.microsoft.com/office/drawing/2014/chart" uri="{C3380CC4-5D6E-409C-BE32-E72D297353CC}">
              <c16:uniqueId val="{00000004-EDE4-4C69-938A-276501D3381B}"/>
            </c:ext>
          </c:extLst>
        </c:ser>
        <c:ser>
          <c:idx val="5"/>
          <c:order val="5"/>
          <c:tx>
            <c:strRef>
              <c:f>工作表1!$G$1</c:f>
              <c:strCache>
                <c:ptCount val="1"/>
                <c:pt idx="0">
                  <c:v>Planning for future</c:v>
                </c:pt>
              </c:strCache>
            </c:strRef>
          </c:tx>
          <c:spPr>
            <a:solidFill>
              <a:schemeClr val="accent6"/>
            </a:solidFill>
            <a:ln>
              <a:noFill/>
            </a:ln>
            <a:effectLst/>
          </c:spPr>
          <c:invertIfNegative val="0"/>
          <c:cat>
            <c:strRef>
              <c:f>工作表1!$A$2:$A$8</c:f>
              <c:strCache>
                <c:ptCount val="7"/>
                <c:pt idx="0">
                  <c:v>1-Not at all Important</c:v>
                </c:pt>
                <c:pt idx="1">
                  <c:v>2</c:v>
                </c:pt>
                <c:pt idx="2">
                  <c:v>3</c:v>
                </c:pt>
                <c:pt idx="3">
                  <c:v>4</c:v>
                </c:pt>
                <c:pt idx="4">
                  <c:v>5</c:v>
                </c:pt>
                <c:pt idx="5">
                  <c:v>6</c:v>
                </c:pt>
                <c:pt idx="6">
                  <c:v>7- Extremely important</c:v>
                </c:pt>
              </c:strCache>
            </c:strRef>
          </c:cat>
          <c:val>
            <c:numRef>
              <c:f>工作表1!$G$2:$G$8</c:f>
              <c:numCache>
                <c:formatCode>General</c:formatCode>
                <c:ptCount val="7"/>
                <c:pt idx="0">
                  <c:v>1.1599999999999999</c:v>
                </c:pt>
                <c:pt idx="1">
                  <c:v>2.3199999999999998</c:v>
                </c:pt>
                <c:pt idx="2">
                  <c:v>4.6500000000000004</c:v>
                </c:pt>
                <c:pt idx="3">
                  <c:v>15.11</c:v>
                </c:pt>
                <c:pt idx="4">
                  <c:v>11.62</c:v>
                </c:pt>
                <c:pt idx="5">
                  <c:v>23.25</c:v>
                </c:pt>
                <c:pt idx="6">
                  <c:v>41.86</c:v>
                </c:pt>
              </c:numCache>
            </c:numRef>
          </c:val>
          <c:extLst>
            <c:ext xmlns:c16="http://schemas.microsoft.com/office/drawing/2014/chart" uri="{C3380CC4-5D6E-409C-BE32-E72D297353CC}">
              <c16:uniqueId val="{00000005-EDE4-4C69-938A-276501D3381B}"/>
            </c:ext>
          </c:extLst>
        </c:ser>
        <c:dLbls>
          <c:showLegendKey val="0"/>
          <c:showVal val="0"/>
          <c:showCatName val="0"/>
          <c:showSerName val="0"/>
          <c:showPercent val="0"/>
          <c:showBubbleSize val="0"/>
        </c:dLbls>
        <c:gapWidth val="219"/>
        <c:overlap val="-27"/>
        <c:axId val="1189892040"/>
        <c:axId val="1189893000"/>
      </c:barChart>
      <c:catAx>
        <c:axId val="1189892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89893000"/>
        <c:crosses val="autoZero"/>
        <c:auto val="1"/>
        <c:lblAlgn val="ctr"/>
        <c:lblOffset val="100"/>
        <c:noMultiLvlLbl val="0"/>
      </c:catAx>
      <c:valAx>
        <c:axId val="1189893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89892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Respondents</a:t>
            </a:r>
            <a:r>
              <a:rPr lang="en-US" altLang="zh-TW" baseline="0"/>
              <a:t> in percentage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Promoting hygiene</c:v>
                </c:pt>
              </c:strCache>
            </c:strRef>
          </c:tx>
          <c:spPr>
            <a:solidFill>
              <a:schemeClr val="accent1"/>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工作表1!$B$2:$B$8</c:f>
              <c:numCache>
                <c:formatCode>General</c:formatCode>
                <c:ptCount val="7"/>
                <c:pt idx="0">
                  <c:v>0</c:v>
                </c:pt>
                <c:pt idx="1">
                  <c:v>2.4300000000000002</c:v>
                </c:pt>
                <c:pt idx="2">
                  <c:v>2.4300000000000002</c:v>
                </c:pt>
                <c:pt idx="3">
                  <c:v>15.85</c:v>
                </c:pt>
                <c:pt idx="4">
                  <c:v>35.36</c:v>
                </c:pt>
                <c:pt idx="5">
                  <c:v>20.73</c:v>
                </c:pt>
                <c:pt idx="6">
                  <c:v>23.17</c:v>
                </c:pt>
              </c:numCache>
            </c:numRef>
          </c:val>
          <c:extLst>
            <c:ext xmlns:c16="http://schemas.microsoft.com/office/drawing/2014/chart" uri="{C3380CC4-5D6E-409C-BE32-E72D297353CC}">
              <c16:uniqueId val="{00000000-357C-4F39-AB1E-B3CEEB4604F4}"/>
            </c:ext>
          </c:extLst>
        </c:ser>
        <c:ser>
          <c:idx val="1"/>
          <c:order val="1"/>
          <c:tx>
            <c:strRef>
              <c:f>工作表1!$C$1</c:f>
              <c:strCache>
                <c:ptCount val="1"/>
                <c:pt idx="0">
                  <c:v>Promoting social distancing</c:v>
                </c:pt>
              </c:strCache>
            </c:strRef>
          </c:tx>
          <c:spPr>
            <a:solidFill>
              <a:schemeClr val="accent2"/>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工作表1!$C$2:$C$8</c:f>
              <c:numCache>
                <c:formatCode>General</c:formatCode>
                <c:ptCount val="7"/>
                <c:pt idx="0">
                  <c:v>0</c:v>
                </c:pt>
                <c:pt idx="1">
                  <c:v>2.4</c:v>
                </c:pt>
                <c:pt idx="2">
                  <c:v>4.8</c:v>
                </c:pt>
                <c:pt idx="3">
                  <c:v>15.6</c:v>
                </c:pt>
                <c:pt idx="4">
                  <c:v>30.1</c:v>
                </c:pt>
                <c:pt idx="5">
                  <c:v>24.09</c:v>
                </c:pt>
                <c:pt idx="6">
                  <c:v>22.89</c:v>
                </c:pt>
              </c:numCache>
            </c:numRef>
          </c:val>
          <c:extLst>
            <c:ext xmlns:c16="http://schemas.microsoft.com/office/drawing/2014/chart" uri="{C3380CC4-5D6E-409C-BE32-E72D297353CC}">
              <c16:uniqueId val="{00000001-357C-4F39-AB1E-B3CEEB4604F4}"/>
            </c:ext>
          </c:extLst>
        </c:ser>
        <c:ser>
          <c:idx val="2"/>
          <c:order val="2"/>
          <c:tx>
            <c:strRef>
              <c:f>工作表1!$D$1</c:f>
              <c:strCache>
                <c:ptCount val="1"/>
                <c:pt idx="0">
                  <c:v>Well-being and mental health</c:v>
                </c:pt>
              </c:strCache>
            </c:strRef>
          </c:tx>
          <c:spPr>
            <a:solidFill>
              <a:schemeClr val="accent3"/>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工作表1!$D$2:$D$8</c:f>
              <c:numCache>
                <c:formatCode>General</c:formatCode>
                <c:ptCount val="7"/>
                <c:pt idx="0">
                  <c:v>2.38</c:v>
                </c:pt>
                <c:pt idx="1">
                  <c:v>1.19</c:v>
                </c:pt>
                <c:pt idx="2">
                  <c:v>5.95</c:v>
                </c:pt>
                <c:pt idx="3">
                  <c:v>25</c:v>
                </c:pt>
                <c:pt idx="4">
                  <c:v>26.19</c:v>
                </c:pt>
                <c:pt idx="5">
                  <c:v>20.23</c:v>
                </c:pt>
                <c:pt idx="6">
                  <c:v>19.04</c:v>
                </c:pt>
              </c:numCache>
            </c:numRef>
          </c:val>
          <c:extLst>
            <c:ext xmlns:c16="http://schemas.microsoft.com/office/drawing/2014/chart" uri="{C3380CC4-5D6E-409C-BE32-E72D297353CC}">
              <c16:uniqueId val="{00000002-357C-4F39-AB1E-B3CEEB4604F4}"/>
            </c:ext>
          </c:extLst>
        </c:ser>
        <c:ser>
          <c:idx val="3"/>
          <c:order val="3"/>
          <c:tx>
            <c:strRef>
              <c:f>工作表1!$E$1</c:f>
              <c:strCache>
                <c:ptCount val="1"/>
                <c:pt idx="0">
                  <c:v>Financial support initiatives</c:v>
                </c:pt>
              </c:strCache>
            </c:strRef>
          </c:tx>
          <c:spPr>
            <a:solidFill>
              <a:schemeClr val="accent4"/>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工作表1!$E$2:$E$8</c:f>
              <c:numCache>
                <c:formatCode>General</c:formatCode>
                <c:ptCount val="7"/>
                <c:pt idx="0">
                  <c:v>5.59</c:v>
                </c:pt>
                <c:pt idx="1">
                  <c:v>9.52</c:v>
                </c:pt>
                <c:pt idx="2">
                  <c:v>10.7</c:v>
                </c:pt>
                <c:pt idx="3">
                  <c:v>19.04</c:v>
                </c:pt>
                <c:pt idx="4">
                  <c:v>0.25</c:v>
                </c:pt>
                <c:pt idx="5">
                  <c:v>13.09</c:v>
                </c:pt>
                <c:pt idx="6">
                  <c:v>16.600000000000001</c:v>
                </c:pt>
              </c:numCache>
            </c:numRef>
          </c:val>
          <c:extLst>
            <c:ext xmlns:c16="http://schemas.microsoft.com/office/drawing/2014/chart" uri="{C3380CC4-5D6E-409C-BE32-E72D297353CC}">
              <c16:uniqueId val="{00000003-357C-4F39-AB1E-B3CEEB4604F4}"/>
            </c:ext>
          </c:extLst>
        </c:ser>
        <c:ser>
          <c:idx val="4"/>
          <c:order val="4"/>
          <c:tx>
            <c:strRef>
              <c:f>工作表1!$F$1</c:f>
              <c:strCache>
                <c:ptCount val="1"/>
                <c:pt idx="0">
                  <c:v>Effective communications about initiatives/support</c:v>
                </c:pt>
              </c:strCache>
            </c:strRef>
          </c:tx>
          <c:spPr>
            <a:solidFill>
              <a:schemeClr val="accent5"/>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工作表1!$F$2:$F$8</c:f>
              <c:numCache>
                <c:formatCode>General</c:formatCode>
                <c:ptCount val="7"/>
                <c:pt idx="0">
                  <c:v>3.61</c:v>
                </c:pt>
                <c:pt idx="1">
                  <c:v>2.4</c:v>
                </c:pt>
                <c:pt idx="2">
                  <c:v>9.6300000000000008</c:v>
                </c:pt>
                <c:pt idx="3">
                  <c:v>20.48</c:v>
                </c:pt>
                <c:pt idx="4">
                  <c:v>28.91</c:v>
                </c:pt>
                <c:pt idx="5">
                  <c:v>20.48</c:v>
                </c:pt>
                <c:pt idx="6">
                  <c:v>14.45</c:v>
                </c:pt>
              </c:numCache>
            </c:numRef>
          </c:val>
          <c:extLst>
            <c:ext xmlns:c16="http://schemas.microsoft.com/office/drawing/2014/chart" uri="{C3380CC4-5D6E-409C-BE32-E72D297353CC}">
              <c16:uniqueId val="{00000004-357C-4F39-AB1E-B3CEEB4604F4}"/>
            </c:ext>
          </c:extLst>
        </c:ser>
        <c:ser>
          <c:idx val="5"/>
          <c:order val="5"/>
          <c:tx>
            <c:strRef>
              <c:f>工作表1!$G$1</c:f>
              <c:strCache>
                <c:ptCount val="1"/>
                <c:pt idx="0">
                  <c:v>Planning for future</c:v>
                </c:pt>
              </c:strCache>
            </c:strRef>
          </c:tx>
          <c:spPr>
            <a:solidFill>
              <a:schemeClr val="accent6"/>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工作表1!$G$2:$G$8</c:f>
              <c:numCache>
                <c:formatCode>General</c:formatCode>
                <c:ptCount val="7"/>
                <c:pt idx="0">
                  <c:v>6.02</c:v>
                </c:pt>
                <c:pt idx="1">
                  <c:v>3.61</c:v>
                </c:pt>
                <c:pt idx="2">
                  <c:v>8.43</c:v>
                </c:pt>
                <c:pt idx="3">
                  <c:v>18.07</c:v>
                </c:pt>
                <c:pt idx="4">
                  <c:v>28.91</c:v>
                </c:pt>
                <c:pt idx="5">
                  <c:v>19.27</c:v>
                </c:pt>
                <c:pt idx="6">
                  <c:v>15.66</c:v>
                </c:pt>
              </c:numCache>
            </c:numRef>
          </c:val>
          <c:extLst>
            <c:ext xmlns:c16="http://schemas.microsoft.com/office/drawing/2014/chart" uri="{C3380CC4-5D6E-409C-BE32-E72D297353CC}">
              <c16:uniqueId val="{00000005-357C-4F39-AB1E-B3CEEB4604F4}"/>
            </c:ext>
          </c:extLst>
        </c:ser>
        <c:dLbls>
          <c:showLegendKey val="0"/>
          <c:showVal val="0"/>
          <c:showCatName val="0"/>
          <c:showSerName val="0"/>
          <c:showPercent val="0"/>
          <c:showBubbleSize val="0"/>
        </c:dLbls>
        <c:gapWidth val="219"/>
        <c:overlap val="-27"/>
        <c:axId val="1189899720"/>
        <c:axId val="1189900680"/>
      </c:barChart>
      <c:catAx>
        <c:axId val="1189899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89900680"/>
        <c:crosses val="autoZero"/>
        <c:auto val="1"/>
        <c:lblAlgn val="ctr"/>
        <c:lblOffset val="100"/>
        <c:noMultiLvlLbl val="0"/>
      </c:catAx>
      <c:valAx>
        <c:axId val="1189900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89899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Respondents in Percentage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Promoting hygiene</c:v>
                </c:pt>
              </c:strCache>
            </c:strRef>
          </c:tx>
          <c:spPr>
            <a:solidFill>
              <a:schemeClr val="accent1"/>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工作表1!$B$2:$B$8</c:f>
              <c:numCache>
                <c:formatCode>General</c:formatCode>
                <c:ptCount val="7"/>
                <c:pt idx="0">
                  <c:v>1</c:v>
                </c:pt>
                <c:pt idx="1">
                  <c:v>1</c:v>
                </c:pt>
                <c:pt idx="2">
                  <c:v>9</c:v>
                </c:pt>
                <c:pt idx="3">
                  <c:v>10</c:v>
                </c:pt>
                <c:pt idx="4">
                  <c:v>19</c:v>
                </c:pt>
                <c:pt idx="5">
                  <c:v>24</c:v>
                </c:pt>
                <c:pt idx="6">
                  <c:v>22</c:v>
                </c:pt>
              </c:numCache>
            </c:numRef>
          </c:val>
          <c:extLst>
            <c:ext xmlns:c16="http://schemas.microsoft.com/office/drawing/2014/chart" uri="{C3380CC4-5D6E-409C-BE32-E72D297353CC}">
              <c16:uniqueId val="{00000000-4174-495A-90A3-A6CB92E6193E}"/>
            </c:ext>
          </c:extLst>
        </c:ser>
        <c:ser>
          <c:idx val="1"/>
          <c:order val="1"/>
          <c:tx>
            <c:strRef>
              <c:f>工作表1!$C$1</c:f>
              <c:strCache>
                <c:ptCount val="1"/>
                <c:pt idx="0">
                  <c:v>Promoting Social interaction2</c:v>
                </c:pt>
              </c:strCache>
            </c:strRef>
          </c:tx>
          <c:spPr>
            <a:solidFill>
              <a:schemeClr val="accent2"/>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工作表1!$C$2:$C$8</c:f>
              <c:numCache>
                <c:formatCode>General</c:formatCode>
                <c:ptCount val="7"/>
                <c:pt idx="0">
                  <c:v>1</c:v>
                </c:pt>
                <c:pt idx="1">
                  <c:v>2</c:v>
                </c:pt>
                <c:pt idx="2">
                  <c:v>1</c:v>
                </c:pt>
                <c:pt idx="3">
                  <c:v>11</c:v>
                </c:pt>
                <c:pt idx="4">
                  <c:v>27</c:v>
                </c:pt>
                <c:pt idx="5">
                  <c:v>18</c:v>
                </c:pt>
                <c:pt idx="6">
                  <c:v>26</c:v>
                </c:pt>
              </c:numCache>
            </c:numRef>
          </c:val>
          <c:extLst>
            <c:ext xmlns:c16="http://schemas.microsoft.com/office/drawing/2014/chart" uri="{C3380CC4-5D6E-409C-BE32-E72D297353CC}">
              <c16:uniqueId val="{00000001-4174-495A-90A3-A6CB92E6193E}"/>
            </c:ext>
          </c:extLst>
        </c:ser>
        <c:ser>
          <c:idx val="2"/>
          <c:order val="2"/>
          <c:tx>
            <c:strRef>
              <c:f>工作表1!$D$1</c:f>
              <c:strCache>
                <c:ptCount val="1"/>
                <c:pt idx="0">
                  <c:v>Well-being and mental health  and</c:v>
                </c:pt>
              </c:strCache>
            </c:strRef>
          </c:tx>
          <c:spPr>
            <a:solidFill>
              <a:schemeClr val="accent3"/>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工作表1!$D$2:$D$8</c:f>
              <c:numCache>
                <c:formatCode>General</c:formatCode>
                <c:ptCount val="7"/>
                <c:pt idx="0">
                  <c:v>0</c:v>
                </c:pt>
                <c:pt idx="1">
                  <c:v>5</c:v>
                </c:pt>
                <c:pt idx="2">
                  <c:v>8</c:v>
                </c:pt>
                <c:pt idx="3">
                  <c:v>19</c:v>
                </c:pt>
                <c:pt idx="4">
                  <c:v>19</c:v>
                </c:pt>
                <c:pt idx="5">
                  <c:v>19</c:v>
                </c:pt>
                <c:pt idx="6">
                  <c:v>16</c:v>
                </c:pt>
              </c:numCache>
            </c:numRef>
          </c:val>
          <c:extLst>
            <c:ext xmlns:c16="http://schemas.microsoft.com/office/drawing/2014/chart" uri="{C3380CC4-5D6E-409C-BE32-E72D297353CC}">
              <c16:uniqueId val="{00000002-4174-495A-90A3-A6CB92E6193E}"/>
            </c:ext>
          </c:extLst>
        </c:ser>
        <c:ser>
          <c:idx val="3"/>
          <c:order val="3"/>
          <c:tx>
            <c:strRef>
              <c:f>工作表1!$E$1</c:f>
              <c:strCache>
                <c:ptCount val="1"/>
                <c:pt idx="0">
                  <c:v>Financial support initiatives</c:v>
                </c:pt>
              </c:strCache>
            </c:strRef>
          </c:tx>
          <c:spPr>
            <a:solidFill>
              <a:schemeClr val="accent4"/>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工作表1!$E$2:$E$8</c:f>
              <c:numCache>
                <c:formatCode>General</c:formatCode>
                <c:ptCount val="7"/>
                <c:pt idx="0">
                  <c:v>9</c:v>
                </c:pt>
                <c:pt idx="1">
                  <c:v>10</c:v>
                </c:pt>
                <c:pt idx="2">
                  <c:v>5</c:v>
                </c:pt>
                <c:pt idx="3">
                  <c:v>12</c:v>
                </c:pt>
                <c:pt idx="4">
                  <c:v>18</c:v>
                </c:pt>
                <c:pt idx="5">
                  <c:v>17</c:v>
                </c:pt>
                <c:pt idx="6">
                  <c:v>14</c:v>
                </c:pt>
              </c:numCache>
            </c:numRef>
          </c:val>
          <c:extLst>
            <c:ext xmlns:c16="http://schemas.microsoft.com/office/drawing/2014/chart" uri="{C3380CC4-5D6E-409C-BE32-E72D297353CC}">
              <c16:uniqueId val="{00000003-4174-495A-90A3-A6CB92E6193E}"/>
            </c:ext>
          </c:extLst>
        </c:ser>
        <c:ser>
          <c:idx val="4"/>
          <c:order val="4"/>
          <c:tx>
            <c:strRef>
              <c:f>工作表1!$F$1</c:f>
              <c:strCache>
                <c:ptCount val="1"/>
                <c:pt idx="0">
                  <c:v>Effective communications</c:v>
                </c:pt>
              </c:strCache>
            </c:strRef>
          </c:tx>
          <c:spPr>
            <a:solidFill>
              <a:schemeClr val="accent5"/>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工作表1!$F$2:$F$8</c:f>
              <c:numCache>
                <c:formatCode>General</c:formatCode>
                <c:ptCount val="7"/>
                <c:pt idx="0">
                  <c:v>3</c:v>
                </c:pt>
                <c:pt idx="1">
                  <c:v>4</c:v>
                </c:pt>
                <c:pt idx="2">
                  <c:v>10</c:v>
                </c:pt>
                <c:pt idx="3">
                  <c:v>10</c:v>
                </c:pt>
                <c:pt idx="4">
                  <c:v>26</c:v>
                </c:pt>
                <c:pt idx="5">
                  <c:v>16</c:v>
                </c:pt>
                <c:pt idx="6">
                  <c:v>14</c:v>
                </c:pt>
              </c:numCache>
            </c:numRef>
          </c:val>
          <c:extLst>
            <c:ext xmlns:c16="http://schemas.microsoft.com/office/drawing/2014/chart" uri="{C3380CC4-5D6E-409C-BE32-E72D297353CC}">
              <c16:uniqueId val="{00000004-4174-495A-90A3-A6CB92E6193E}"/>
            </c:ext>
          </c:extLst>
        </c:ser>
        <c:ser>
          <c:idx val="5"/>
          <c:order val="5"/>
          <c:tx>
            <c:strRef>
              <c:f>工作表1!$G$1</c:f>
              <c:strCache>
                <c:ptCount val="1"/>
                <c:pt idx="0">
                  <c:v>planning for future</c:v>
                </c:pt>
              </c:strCache>
            </c:strRef>
          </c:tx>
          <c:spPr>
            <a:solidFill>
              <a:schemeClr val="accent6"/>
            </a:solidFill>
            <a:ln>
              <a:noFill/>
            </a:ln>
            <a:effectLst/>
          </c:spPr>
          <c:invertIfNegative val="0"/>
          <c:cat>
            <c:strRef>
              <c:f>工作表1!$A$2:$A$8</c:f>
              <c:strCache>
                <c:ptCount val="7"/>
                <c:pt idx="0">
                  <c:v>1-Extremely Dissatisfied</c:v>
                </c:pt>
                <c:pt idx="1">
                  <c:v>2</c:v>
                </c:pt>
                <c:pt idx="2">
                  <c:v>3</c:v>
                </c:pt>
                <c:pt idx="3">
                  <c:v>4</c:v>
                </c:pt>
                <c:pt idx="4">
                  <c:v>5</c:v>
                </c:pt>
                <c:pt idx="5">
                  <c:v>6</c:v>
                </c:pt>
                <c:pt idx="6">
                  <c:v>7-Extremly Satisfied</c:v>
                </c:pt>
              </c:strCache>
            </c:strRef>
          </c:cat>
          <c:val>
            <c:numRef>
              <c:f>工作表1!$G$2:$G$8</c:f>
              <c:numCache>
                <c:formatCode>General</c:formatCode>
                <c:ptCount val="7"/>
                <c:pt idx="0">
                  <c:v>6</c:v>
                </c:pt>
                <c:pt idx="1">
                  <c:v>3</c:v>
                </c:pt>
                <c:pt idx="2">
                  <c:v>10</c:v>
                </c:pt>
                <c:pt idx="3">
                  <c:v>14</c:v>
                </c:pt>
                <c:pt idx="4">
                  <c:v>21</c:v>
                </c:pt>
                <c:pt idx="5">
                  <c:v>17</c:v>
                </c:pt>
                <c:pt idx="6">
                  <c:v>13</c:v>
                </c:pt>
              </c:numCache>
            </c:numRef>
          </c:val>
          <c:extLst>
            <c:ext xmlns:c16="http://schemas.microsoft.com/office/drawing/2014/chart" uri="{C3380CC4-5D6E-409C-BE32-E72D297353CC}">
              <c16:uniqueId val="{00000005-4174-495A-90A3-A6CB92E6193E}"/>
            </c:ext>
          </c:extLst>
        </c:ser>
        <c:dLbls>
          <c:showLegendKey val="0"/>
          <c:showVal val="0"/>
          <c:showCatName val="0"/>
          <c:showSerName val="0"/>
          <c:showPercent val="0"/>
          <c:showBubbleSize val="0"/>
        </c:dLbls>
        <c:gapWidth val="219"/>
        <c:overlap val="-27"/>
        <c:axId val="1189931400"/>
        <c:axId val="1189933000"/>
      </c:barChart>
      <c:catAx>
        <c:axId val="1189931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89933000"/>
        <c:crosses val="autoZero"/>
        <c:auto val="1"/>
        <c:lblAlgn val="ctr"/>
        <c:lblOffset val="100"/>
        <c:noMultiLvlLbl val="0"/>
      </c:catAx>
      <c:valAx>
        <c:axId val="1189933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89931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工作表1!$B$1</c:f>
              <c:strCache>
                <c:ptCount val="1"/>
                <c:pt idx="0">
                  <c:v>Importance</c:v>
                </c:pt>
              </c:strCache>
            </c:strRef>
          </c:tx>
          <c:spPr>
            <a:ln w="19050" cap="rnd">
              <a:noFill/>
              <a:round/>
            </a:ln>
            <a:effectLst/>
          </c:spPr>
          <c:marker>
            <c:symbol val="circle"/>
            <c:size val="5"/>
            <c:spPr>
              <a:solidFill>
                <a:schemeClr val="accent1"/>
              </a:solidFill>
              <a:ln w="9525">
                <a:solidFill>
                  <a:schemeClr val="accent1"/>
                </a:solidFill>
              </a:ln>
              <a:effectLst/>
            </c:spPr>
          </c:marker>
          <c:xVal>
            <c:numRef>
              <c:f>工作表1!$A$2:$A$7</c:f>
              <c:numCache>
                <c:formatCode>General</c:formatCode>
                <c:ptCount val="6"/>
                <c:pt idx="0">
                  <c:v>1</c:v>
                </c:pt>
                <c:pt idx="1">
                  <c:v>2</c:v>
                </c:pt>
                <c:pt idx="2">
                  <c:v>3</c:v>
                </c:pt>
                <c:pt idx="3">
                  <c:v>4</c:v>
                </c:pt>
                <c:pt idx="4">
                  <c:v>5</c:v>
                </c:pt>
                <c:pt idx="5">
                  <c:v>6</c:v>
                </c:pt>
              </c:numCache>
            </c:numRef>
          </c:xVal>
          <c:yVal>
            <c:numRef>
              <c:f>工作表1!$B$2:$B$7</c:f>
              <c:numCache>
                <c:formatCode>General</c:formatCode>
                <c:ptCount val="6"/>
                <c:pt idx="0">
                  <c:v>12.285</c:v>
                </c:pt>
                <c:pt idx="1">
                  <c:v>12</c:v>
                </c:pt>
                <c:pt idx="2">
                  <c:v>12.285</c:v>
                </c:pt>
                <c:pt idx="3">
                  <c:v>12.141999999999999</c:v>
                </c:pt>
                <c:pt idx="4">
                  <c:v>12.285</c:v>
                </c:pt>
                <c:pt idx="5">
                  <c:v>12.285</c:v>
                </c:pt>
              </c:numCache>
            </c:numRef>
          </c:yVal>
          <c:smooth val="0"/>
          <c:extLst>
            <c:ext xmlns:c16="http://schemas.microsoft.com/office/drawing/2014/chart" uri="{C3380CC4-5D6E-409C-BE32-E72D297353CC}">
              <c16:uniqueId val="{00000000-B291-4D6A-9D0D-78F9F001064D}"/>
            </c:ext>
          </c:extLst>
        </c:ser>
        <c:ser>
          <c:idx val="1"/>
          <c:order val="1"/>
          <c:tx>
            <c:strRef>
              <c:f>工作表1!$C$1</c:f>
              <c:strCache>
                <c:ptCount val="1"/>
                <c:pt idx="0">
                  <c:v>CDU</c:v>
                </c:pt>
              </c:strCache>
            </c:strRef>
          </c:tx>
          <c:spPr>
            <a:ln w="25400" cap="rnd">
              <a:noFill/>
              <a:round/>
            </a:ln>
            <a:effectLst/>
          </c:spPr>
          <c:marker>
            <c:symbol val="circle"/>
            <c:size val="5"/>
            <c:spPr>
              <a:solidFill>
                <a:schemeClr val="accent2"/>
              </a:solidFill>
              <a:ln w="9525">
                <a:solidFill>
                  <a:schemeClr val="accent2"/>
                </a:solidFill>
              </a:ln>
              <a:effectLst/>
            </c:spPr>
          </c:marker>
          <c:xVal>
            <c:numRef>
              <c:f>工作表1!$A$2:$A$7</c:f>
              <c:numCache>
                <c:formatCode>General</c:formatCode>
                <c:ptCount val="6"/>
                <c:pt idx="0">
                  <c:v>1</c:v>
                </c:pt>
                <c:pt idx="1">
                  <c:v>2</c:v>
                </c:pt>
                <c:pt idx="2">
                  <c:v>3</c:v>
                </c:pt>
                <c:pt idx="3">
                  <c:v>4</c:v>
                </c:pt>
                <c:pt idx="4">
                  <c:v>5</c:v>
                </c:pt>
                <c:pt idx="5">
                  <c:v>6</c:v>
                </c:pt>
              </c:numCache>
            </c:numRef>
          </c:xVal>
          <c:yVal>
            <c:numRef>
              <c:f>工作表1!$C$2:$C$7</c:f>
              <c:numCache>
                <c:formatCode>General</c:formatCode>
                <c:ptCount val="6"/>
                <c:pt idx="0">
                  <c:v>11.714</c:v>
                </c:pt>
                <c:pt idx="1">
                  <c:v>11.856999999999999</c:v>
                </c:pt>
                <c:pt idx="2">
                  <c:v>12</c:v>
                </c:pt>
                <c:pt idx="3">
                  <c:v>12</c:v>
                </c:pt>
                <c:pt idx="4">
                  <c:v>11.856999999999999</c:v>
                </c:pt>
                <c:pt idx="5">
                  <c:v>11.856999999999999</c:v>
                </c:pt>
              </c:numCache>
            </c:numRef>
          </c:yVal>
          <c:smooth val="0"/>
          <c:extLst>
            <c:ext xmlns:c16="http://schemas.microsoft.com/office/drawing/2014/chart" uri="{C3380CC4-5D6E-409C-BE32-E72D297353CC}">
              <c16:uniqueId val="{00000001-B291-4D6A-9D0D-78F9F001064D}"/>
            </c:ext>
          </c:extLst>
        </c:ser>
        <c:ser>
          <c:idx val="2"/>
          <c:order val="2"/>
          <c:tx>
            <c:strRef>
              <c:f>工作表1!$D$1</c:f>
              <c:strCache>
                <c:ptCount val="1"/>
                <c:pt idx="0">
                  <c:v>Government</c:v>
                </c:pt>
              </c:strCache>
            </c:strRef>
          </c:tx>
          <c:spPr>
            <a:ln w="25400" cap="rnd">
              <a:noFill/>
              <a:round/>
            </a:ln>
            <a:effectLst/>
          </c:spPr>
          <c:marker>
            <c:symbol val="circle"/>
            <c:size val="5"/>
            <c:spPr>
              <a:solidFill>
                <a:schemeClr val="accent3"/>
              </a:solidFill>
              <a:ln w="9525">
                <a:solidFill>
                  <a:schemeClr val="accent3"/>
                </a:solidFill>
              </a:ln>
              <a:effectLst/>
            </c:spPr>
          </c:marker>
          <c:xVal>
            <c:numRef>
              <c:f>工作表1!$A$2:$A$7</c:f>
              <c:numCache>
                <c:formatCode>General</c:formatCode>
                <c:ptCount val="6"/>
                <c:pt idx="0">
                  <c:v>1</c:v>
                </c:pt>
                <c:pt idx="1">
                  <c:v>2</c:v>
                </c:pt>
                <c:pt idx="2">
                  <c:v>3</c:v>
                </c:pt>
                <c:pt idx="3">
                  <c:v>4</c:v>
                </c:pt>
                <c:pt idx="4">
                  <c:v>5</c:v>
                </c:pt>
                <c:pt idx="5">
                  <c:v>6</c:v>
                </c:pt>
              </c:numCache>
            </c:numRef>
          </c:xVal>
          <c:yVal>
            <c:numRef>
              <c:f>工作表1!$D$2:$D$7</c:f>
              <c:numCache>
                <c:formatCode>General</c:formatCode>
                <c:ptCount val="6"/>
                <c:pt idx="0">
                  <c:v>12.285</c:v>
                </c:pt>
                <c:pt idx="1">
                  <c:v>12.285</c:v>
                </c:pt>
                <c:pt idx="2">
                  <c:v>12.285</c:v>
                </c:pt>
                <c:pt idx="3">
                  <c:v>12.141999999999999</c:v>
                </c:pt>
                <c:pt idx="4">
                  <c:v>11.853</c:v>
                </c:pt>
                <c:pt idx="5">
                  <c:v>11.856999999999999</c:v>
                </c:pt>
              </c:numCache>
            </c:numRef>
          </c:yVal>
          <c:smooth val="0"/>
          <c:extLst>
            <c:ext xmlns:c16="http://schemas.microsoft.com/office/drawing/2014/chart" uri="{C3380CC4-5D6E-409C-BE32-E72D297353CC}">
              <c16:uniqueId val="{00000002-B291-4D6A-9D0D-78F9F001064D}"/>
            </c:ext>
          </c:extLst>
        </c:ser>
        <c:dLbls>
          <c:showLegendKey val="0"/>
          <c:showVal val="0"/>
          <c:showCatName val="0"/>
          <c:showSerName val="0"/>
          <c:showPercent val="0"/>
          <c:showBubbleSize val="0"/>
        </c:dLbls>
        <c:axId val="1030246520"/>
        <c:axId val="1030249720"/>
      </c:scatterChart>
      <c:valAx>
        <c:axId val="1030246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30249720"/>
        <c:crosses val="autoZero"/>
        <c:crossBetween val="midCat"/>
      </c:valAx>
      <c:valAx>
        <c:axId val="103024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30246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工作表1!$B$1</c:f>
              <c:strCache>
                <c:ptCount val="1"/>
                <c:pt idx="0">
                  <c:v>Work/Job</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工作表1!$A$2:$A$6</c:f>
              <c:numCache>
                <c:formatCode>General</c:formatCode>
                <c:ptCount val="5"/>
                <c:pt idx="0">
                  <c:v>1</c:v>
                </c:pt>
                <c:pt idx="1">
                  <c:v>2</c:v>
                </c:pt>
                <c:pt idx="2">
                  <c:v>3</c:v>
                </c:pt>
                <c:pt idx="3">
                  <c:v>4</c:v>
                </c:pt>
              </c:numCache>
            </c:numRef>
          </c:xVal>
          <c:yVal>
            <c:numRef>
              <c:f>工作表1!$B$2:$B$6</c:f>
              <c:numCache>
                <c:formatCode>General</c:formatCode>
                <c:ptCount val="5"/>
                <c:pt idx="0">
                  <c:v>12.285</c:v>
                </c:pt>
              </c:numCache>
            </c:numRef>
          </c:yVal>
          <c:smooth val="0"/>
          <c:extLst>
            <c:ext xmlns:c16="http://schemas.microsoft.com/office/drawing/2014/chart" uri="{C3380CC4-5D6E-409C-BE32-E72D297353CC}">
              <c16:uniqueId val="{00000000-0664-4D4D-AE91-07A66C9EC8CC}"/>
            </c:ext>
          </c:extLst>
        </c:ser>
        <c:ser>
          <c:idx val="1"/>
          <c:order val="1"/>
          <c:tx>
            <c:strRef>
              <c:f>工作表1!$C$1</c:f>
              <c:strCache>
                <c:ptCount val="1"/>
                <c:pt idx="0">
                  <c:v>Travel</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工作表1!$A$2:$A$6</c:f>
              <c:numCache>
                <c:formatCode>General</c:formatCode>
                <c:ptCount val="5"/>
                <c:pt idx="0">
                  <c:v>1</c:v>
                </c:pt>
                <c:pt idx="1">
                  <c:v>2</c:v>
                </c:pt>
                <c:pt idx="2">
                  <c:v>3</c:v>
                </c:pt>
                <c:pt idx="3">
                  <c:v>4</c:v>
                </c:pt>
              </c:numCache>
            </c:numRef>
          </c:xVal>
          <c:yVal>
            <c:numRef>
              <c:f>工作表1!$C$2:$C$6</c:f>
              <c:numCache>
                <c:formatCode>General</c:formatCode>
                <c:ptCount val="5"/>
                <c:pt idx="0">
                  <c:v>12.285</c:v>
                </c:pt>
              </c:numCache>
            </c:numRef>
          </c:yVal>
          <c:smooth val="0"/>
          <c:extLst>
            <c:ext xmlns:c16="http://schemas.microsoft.com/office/drawing/2014/chart" uri="{C3380CC4-5D6E-409C-BE32-E72D297353CC}">
              <c16:uniqueId val="{00000001-0664-4D4D-AE91-07A66C9EC8CC}"/>
            </c:ext>
          </c:extLst>
        </c:ser>
        <c:ser>
          <c:idx val="2"/>
          <c:order val="2"/>
          <c:tx>
            <c:strRef>
              <c:f>工作表1!$D$1</c:f>
              <c:strCache>
                <c:ptCount val="1"/>
                <c:pt idx="0">
                  <c:v>Social Interaction</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工作表1!$A$2:$A$6</c:f>
              <c:numCache>
                <c:formatCode>General</c:formatCode>
                <c:ptCount val="5"/>
                <c:pt idx="0">
                  <c:v>1</c:v>
                </c:pt>
                <c:pt idx="1">
                  <c:v>2</c:v>
                </c:pt>
                <c:pt idx="2">
                  <c:v>3</c:v>
                </c:pt>
                <c:pt idx="3">
                  <c:v>4</c:v>
                </c:pt>
              </c:numCache>
            </c:numRef>
          </c:xVal>
          <c:yVal>
            <c:numRef>
              <c:f>工作表1!$D$2:$D$6</c:f>
              <c:numCache>
                <c:formatCode>General</c:formatCode>
                <c:ptCount val="5"/>
                <c:pt idx="0">
                  <c:v>12.285</c:v>
                </c:pt>
              </c:numCache>
            </c:numRef>
          </c:yVal>
          <c:smooth val="0"/>
          <c:extLst>
            <c:ext xmlns:c16="http://schemas.microsoft.com/office/drawing/2014/chart" uri="{C3380CC4-5D6E-409C-BE32-E72D297353CC}">
              <c16:uniqueId val="{00000002-0664-4D4D-AE91-07A66C9EC8CC}"/>
            </c:ext>
          </c:extLst>
        </c:ser>
        <c:ser>
          <c:idx val="3"/>
          <c:order val="3"/>
          <c:tx>
            <c:strRef>
              <c:f>工作表1!$E$1</c:f>
              <c:strCache>
                <c:ptCount val="1"/>
                <c:pt idx="0">
                  <c:v>Leisure</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工作表1!$A$2:$A$6</c:f>
              <c:numCache>
                <c:formatCode>General</c:formatCode>
                <c:ptCount val="5"/>
                <c:pt idx="0">
                  <c:v>1</c:v>
                </c:pt>
                <c:pt idx="1">
                  <c:v>2</c:v>
                </c:pt>
                <c:pt idx="2">
                  <c:v>3</c:v>
                </c:pt>
                <c:pt idx="3">
                  <c:v>4</c:v>
                </c:pt>
              </c:numCache>
            </c:numRef>
          </c:xVal>
          <c:yVal>
            <c:numRef>
              <c:f>工作表1!$E$2:$E$6</c:f>
              <c:numCache>
                <c:formatCode>General</c:formatCode>
                <c:ptCount val="5"/>
                <c:pt idx="0">
                  <c:v>12.285</c:v>
                </c:pt>
              </c:numCache>
            </c:numRef>
          </c:yVal>
          <c:smooth val="0"/>
          <c:extLst>
            <c:ext xmlns:c16="http://schemas.microsoft.com/office/drawing/2014/chart" uri="{C3380CC4-5D6E-409C-BE32-E72D297353CC}">
              <c16:uniqueId val="{00000003-0664-4D4D-AE91-07A66C9EC8CC}"/>
            </c:ext>
          </c:extLst>
        </c:ser>
        <c:dLbls>
          <c:dLblPos val="t"/>
          <c:showLegendKey val="0"/>
          <c:showVal val="1"/>
          <c:showCatName val="0"/>
          <c:showSerName val="0"/>
          <c:showPercent val="0"/>
          <c:showBubbleSize val="0"/>
        </c:dLbls>
        <c:axId val="965786872"/>
        <c:axId val="965787832"/>
      </c:scatterChart>
      <c:valAx>
        <c:axId val="965786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87832"/>
        <c:crosses val="autoZero"/>
        <c:crossBetween val="midCat"/>
      </c:valAx>
      <c:valAx>
        <c:axId val="965787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86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Work/Job Respondents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工作表1!$A$2:$A$8</c:f>
              <c:strCache>
                <c:ptCount val="7"/>
                <c:pt idx="0">
                  <c:v>1- Not impact at all</c:v>
                </c:pt>
                <c:pt idx="1">
                  <c:v>2</c:v>
                </c:pt>
                <c:pt idx="2">
                  <c:v>3</c:v>
                </c:pt>
                <c:pt idx="3">
                  <c:v>4</c:v>
                </c:pt>
                <c:pt idx="4">
                  <c:v>5</c:v>
                </c:pt>
                <c:pt idx="5">
                  <c:v>6</c:v>
                </c:pt>
                <c:pt idx="6">
                  <c:v>7-Very significant impact</c:v>
                </c:pt>
              </c:strCache>
            </c:strRef>
          </c:cat>
          <c:val>
            <c:numRef>
              <c:f>工作表1!$B$2:$B$8</c:f>
              <c:numCache>
                <c:formatCode>General</c:formatCode>
                <c:ptCount val="7"/>
                <c:pt idx="0">
                  <c:v>6</c:v>
                </c:pt>
                <c:pt idx="1">
                  <c:v>3</c:v>
                </c:pt>
                <c:pt idx="2">
                  <c:v>9</c:v>
                </c:pt>
                <c:pt idx="3">
                  <c:v>4</c:v>
                </c:pt>
                <c:pt idx="4">
                  <c:v>12</c:v>
                </c:pt>
                <c:pt idx="5">
                  <c:v>19</c:v>
                </c:pt>
                <c:pt idx="6">
                  <c:v>33</c:v>
                </c:pt>
              </c:numCache>
            </c:numRef>
          </c:val>
          <c:extLst>
            <c:ext xmlns:c16="http://schemas.microsoft.com/office/drawing/2014/chart" uri="{C3380CC4-5D6E-409C-BE32-E72D297353CC}">
              <c16:uniqueId val="{00000000-C2A2-4C77-87E4-335F842DB66A}"/>
            </c:ext>
          </c:extLst>
        </c:ser>
        <c:dLbls>
          <c:dLblPos val="outEnd"/>
          <c:showLegendKey val="0"/>
          <c:showVal val="1"/>
          <c:showCatName val="0"/>
          <c:showSerName val="0"/>
          <c:showPercent val="0"/>
          <c:showBubbleSize val="0"/>
        </c:dLbls>
        <c:gapWidth val="219"/>
        <c:overlap val="-27"/>
        <c:axId val="965766392"/>
        <c:axId val="965765112"/>
      </c:barChart>
      <c:catAx>
        <c:axId val="965766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65112"/>
        <c:crosses val="autoZero"/>
        <c:auto val="1"/>
        <c:lblAlgn val="ctr"/>
        <c:lblOffset val="100"/>
        <c:noMultiLvlLbl val="0"/>
      </c:catAx>
      <c:valAx>
        <c:axId val="965765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66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Travel Respondents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工作表1!$A$2:$A$8</c:f>
              <c:strCache>
                <c:ptCount val="7"/>
                <c:pt idx="0">
                  <c:v>1- No impact at all</c:v>
                </c:pt>
                <c:pt idx="1">
                  <c:v>2</c:v>
                </c:pt>
                <c:pt idx="2">
                  <c:v>3</c:v>
                </c:pt>
                <c:pt idx="3">
                  <c:v>4</c:v>
                </c:pt>
                <c:pt idx="4">
                  <c:v>5</c:v>
                </c:pt>
                <c:pt idx="5">
                  <c:v>6</c:v>
                </c:pt>
                <c:pt idx="6">
                  <c:v>7-Very significant impact</c:v>
                </c:pt>
              </c:strCache>
            </c:strRef>
          </c:cat>
          <c:val>
            <c:numRef>
              <c:f>工作表1!$B$2:$B$8</c:f>
              <c:numCache>
                <c:formatCode>General</c:formatCode>
                <c:ptCount val="7"/>
                <c:pt idx="0">
                  <c:v>3</c:v>
                </c:pt>
                <c:pt idx="1">
                  <c:v>0</c:v>
                </c:pt>
                <c:pt idx="2">
                  <c:v>4</c:v>
                </c:pt>
                <c:pt idx="3">
                  <c:v>4</c:v>
                </c:pt>
                <c:pt idx="4">
                  <c:v>14</c:v>
                </c:pt>
                <c:pt idx="5">
                  <c:v>9</c:v>
                </c:pt>
                <c:pt idx="6">
                  <c:v>52</c:v>
                </c:pt>
              </c:numCache>
            </c:numRef>
          </c:val>
          <c:extLst>
            <c:ext xmlns:c16="http://schemas.microsoft.com/office/drawing/2014/chart" uri="{C3380CC4-5D6E-409C-BE32-E72D297353CC}">
              <c16:uniqueId val="{00000000-4FAE-47B8-BF53-90386ACB1821}"/>
            </c:ext>
          </c:extLst>
        </c:ser>
        <c:dLbls>
          <c:dLblPos val="outEnd"/>
          <c:showLegendKey val="0"/>
          <c:showVal val="1"/>
          <c:showCatName val="0"/>
          <c:showSerName val="0"/>
          <c:showPercent val="0"/>
          <c:showBubbleSize val="0"/>
        </c:dLbls>
        <c:gapWidth val="219"/>
        <c:overlap val="-27"/>
        <c:axId val="965781432"/>
        <c:axId val="965781752"/>
      </c:barChart>
      <c:catAx>
        <c:axId val="965781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81752"/>
        <c:crosses val="autoZero"/>
        <c:auto val="1"/>
        <c:lblAlgn val="ctr"/>
        <c:lblOffset val="100"/>
        <c:noMultiLvlLbl val="0"/>
      </c:catAx>
      <c:valAx>
        <c:axId val="965781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81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Social Interaction Respondents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工作表1!$A$2:$A$8</c:f>
              <c:strCache>
                <c:ptCount val="7"/>
                <c:pt idx="0">
                  <c:v>1-No impact at all</c:v>
                </c:pt>
                <c:pt idx="1">
                  <c:v>2</c:v>
                </c:pt>
                <c:pt idx="2">
                  <c:v>3</c:v>
                </c:pt>
                <c:pt idx="3">
                  <c:v>4</c:v>
                </c:pt>
                <c:pt idx="4">
                  <c:v>5</c:v>
                </c:pt>
                <c:pt idx="5">
                  <c:v>6</c:v>
                </c:pt>
                <c:pt idx="6">
                  <c:v>7-Very Significant impact</c:v>
                </c:pt>
              </c:strCache>
            </c:strRef>
          </c:cat>
          <c:val>
            <c:numRef>
              <c:f>工作表1!$B$2:$B$8</c:f>
              <c:numCache>
                <c:formatCode>General</c:formatCode>
                <c:ptCount val="7"/>
                <c:pt idx="0">
                  <c:v>0</c:v>
                </c:pt>
                <c:pt idx="1">
                  <c:v>2</c:v>
                </c:pt>
                <c:pt idx="2">
                  <c:v>6</c:v>
                </c:pt>
                <c:pt idx="3">
                  <c:v>5</c:v>
                </c:pt>
                <c:pt idx="4">
                  <c:v>17</c:v>
                </c:pt>
                <c:pt idx="5">
                  <c:v>17</c:v>
                </c:pt>
                <c:pt idx="6">
                  <c:v>39</c:v>
                </c:pt>
              </c:numCache>
            </c:numRef>
          </c:val>
          <c:extLst>
            <c:ext xmlns:c16="http://schemas.microsoft.com/office/drawing/2014/chart" uri="{C3380CC4-5D6E-409C-BE32-E72D297353CC}">
              <c16:uniqueId val="{00000000-D841-440E-AF9F-768A09351BC9}"/>
            </c:ext>
          </c:extLst>
        </c:ser>
        <c:dLbls>
          <c:dLblPos val="outEnd"/>
          <c:showLegendKey val="0"/>
          <c:showVal val="1"/>
          <c:showCatName val="0"/>
          <c:showSerName val="0"/>
          <c:showPercent val="0"/>
          <c:showBubbleSize val="0"/>
        </c:dLbls>
        <c:gapWidth val="219"/>
        <c:overlap val="-27"/>
        <c:axId val="965792312"/>
        <c:axId val="965793592"/>
      </c:barChart>
      <c:catAx>
        <c:axId val="965792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93592"/>
        <c:crosses val="autoZero"/>
        <c:auto val="1"/>
        <c:lblAlgn val="ctr"/>
        <c:lblOffset val="100"/>
        <c:noMultiLvlLbl val="0"/>
      </c:catAx>
      <c:valAx>
        <c:axId val="965793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792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Leisure</a:t>
            </a:r>
            <a:r>
              <a:rPr lang="en-US" altLang="zh-TW" baseline="0"/>
              <a:t> Respondents</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數列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工作表1!$A$2:$A$8</c:f>
              <c:strCache>
                <c:ptCount val="7"/>
                <c:pt idx="0">
                  <c:v>1-No impact at all</c:v>
                </c:pt>
                <c:pt idx="1">
                  <c:v>2</c:v>
                </c:pt>
                <c:pt idx="2">
                  <c:v>3</c:v>
                </c:pt>
                <c:pt idx="3">
                  <c:v>4</c:v>
                </c:pt>
                <c:pt idx="4">
                  <c:v>5</c:v>
                </c:pt>
                <c:pt idx="5">
                  <c:v>6</c:v>
                </c:pt>
                <c:pt idx="6">
                  <c:v>7-Very significant impact</c:v>
                </c:pt>
              </c:strCache>
            </c:strRef>
          </c:cat>
          <c:val>
            <c:numRef>
              <c:f>工作表1!$B$2:$B$8</c:f>
              <c:numCache>
                <c:formatCode>General</c:formatCode>
                <c:ptCount val="7"/>
                <c:pt idx="0">
                  <c:v>5</c:v>
                </c:pt>
                <c:pt idx="1">
                  <c:v>3</c:v>
                </c:pt>
                <c:pt idx="2">
                  <c:v>6</c:v>
                </c:pt>
                <c:pt idx="3">
                  <c:v>9</c:v>
                </c:pt>
                <c:pt idx="4">
                  <c:v>15</c:v>
                </c:pt>
                <c:pt idx="5">
                  <c:v>24</c:v>
                </c:pt>
                <c:pt idx="6">
                  <c:v>24</c:v>
                </c:pt>
              </c:numCache>
            </c:numRef>
          </c:val>
          <c:extLst>
            <c:ext xmlns:c16="http://schemas.microsoft.com/office/drawing/2014/chart" uri="{C3380CC4-5D6E-409C-BE32-E72D297353CC}">
              <c16:uniqueId val="{00000000-4E7F-4219-9DB1-9A13AC14F2AF}"/>
            </c:ext>
          </c:extLst>
        </c:ser>
        <c:dLbls>
          <c:dLblPos val="outEnd"/>
          <c:showLegendKey val="0"/>
          <c:showVal val="1"/>
          <c:showCatName val="0"/>
          <c:showSerName val="0"/>
          <c:showPercent val="0"/>
          <c:showBubbleSize val="0"/>
        </c:dLbls>
        <c:gapWidth val="219"/>
        <c:overlap val="-27"/>
        <c:axId val="965803512"/>
        <c:axId val="965800312"/>
      </c:barChart>
      <c:catAx>
        <c:axId val="965803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800312"/>
        <c:crosses val="autoZero"/>
        <c:auto val="1"/>
        <c:lblAlgn val="ctr"/>
        <c:lblOffset val="100"/>
        <c:noMultiLvlLbl val="0"/>
      </c:catAx>
      <c:valAx>
        <c:axId val="965800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65803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Percentage</a:t>
            </a:r>
            <a:r>
              <a:rPr lang="en-US" altLang="zh-TW" baseline="0"/>
              <a:t> Comparison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Work/Job</c:v>
                </c:pt>
              </c:strCache>
            </c:strRef>
          </c:tx>
          <c:spPr>
            <a:solidFill>
              <a:schemeClr val="accent1"/>
            </a:solidFill>
            <a:ln>
              <a:noFill/>
            </a:ln>
            <a:effectLst/>
          </c:spPr>
          <c:invertIfNegative val="0"/>
          <c:cat>
            <c:strRef>
              <c:f>工作表1!$A$2:$A$8</c:f>
              <c:strCache>
                <c:ptCount val="7"/>
                <c:pt idx="0">
                  <c:v>1- No impact at all</c:v>
                </c:pt>
                <c:pt idx="1">
                  <c:v>2</c:v>
                </c:pt>
                <c:pt idx="2">
                  <c:v>3</c:v>
                </c:pt>
                <c:pt idx="3">
                  <c:v>4</c:v>
                </c:pt>
                <c:pt idx="4">
                  <c:v>5</c:v>
                </c:pt>
                <c:pt idx="5">
                  <c:v>6</c:v>
                </c:pt>
                <c:pt idx="6">
                  <c:v>7-Very significant impact</c:v>
                </c:pt>
              </c:strCache>
            </c:strRef>
          </c:cat>
          <c:val>
            <c:numRef>
              <c:f>工作表1!$B$2:$B$8</c:f>
              <c:numCache>
                <c:formatCode>General</c:formatCode>
                <c:ptCount val="7"/>
                <c:pt idx="0">
                  <c:v>6.976</c:v>
                </c:pt>
                <c:pt idx="1">
                  <c:v>3.488</c:v>
                </c:pt>
                <c:pt idx="2">
                  <c:v>10.46</c:v>
                </c:pt>
                <c:pt idx="3">
                  <c:v>4.6500000000000004</c:v>
                </c:pt>
                <c:pt idx="4">
                  <c:v>13.95</c:v>
                </c:pt>
                <c:pt idx="5">
                  <c:v>22.09</c:v>
                </c:pt>
                <c:pt idx="6">
                  <c:v>38.369999999999997</c:v>
                </c:pt>
              </c:numCache>
            </c:numRef>
          </c:val>
          <c:extLst>
            <c:ext xmlns:c16="http://schemas.microsoft.com/office/drawing/2014/chart" uri="{C3380CC4-5D6E-409C-BE32-E72D297353CC}">
              <c16:uniqueId val="{00000000-0A30-48AB-8FDE-2BA0E52D95E1}"/>
            </c:ext>
          </c:extLst>
        </c:ser>
        <c:ser>
          <c:idx val="1"/>
          <c:order val="1"/>
          <c:tx>
            <c:strRef>
              <c:f>工作表1!$C$1</c:f>
              <c:strCache>
                <c:ptCount val="1"/>
                <c:pt idx="0">
                  <c:v>Travel</c:v>
                </c:pt>
              </c:strCache>
            </c:strRef>
          </c:tx>
          <c:spPr>
            <a:solidFill>
              <a:schemeClr val="accent2"/>
            </a:solidFill>
            <a:ln>
              <a:noFill/>
            </a:ln>
            <a:effectLst/>
          </c:spPr>
          <c:invertIfNegative val="0"/>
          <c:cat>
            <c:strRef>
              <c:f>工作表1!$A$2:$A$8</c:f>
              <c:strCache>
                <c:ptCount val="7"/>
                <c:pt idx="0">
                  <c:v>1- No impact at all</c:v>
                </c:pt>
                <c:pt idx="1">
                  <c:v>2</c:v>
                </c:pt>
                <c:pt idx="2">
                  <c:v>3</c:v>
                </c:pt>
                <c:pt idx="3">
                  <c:v>4</c:v>
                </c:pt>
                <c:pt idx="4">
                  <c:v>5</c:v>
                </c:pt>
                <c:pt idx="5">
                  <c:v>6</c:v>
                </c:pt>
                <c:pt idx="6">
                  <c:v>7-Very significant impact</c:v>
                </c:pt>
              </c:strCache>
            </c:strRef>
          </c:cat>
          <c:val>
            <c:numRef>
              <c:f>工作表1!$C$2:$C$8</c:f>
              <c:numCache>
                <c:formatCode>General</c:formatCode>
                <c:ptCount val="7"/>
                <c:pt idx="0">
                  <c:v>34.880000000000003</c:v>
                </c:pt>
                <c:pt idx="1">
                  <c:v>0</c:v>
                </c:pt>
                <c:pt idx="2">
                  <c:v>4.6509999999999998</c:v>
                </c:pt>
                <c:pt idx="3">
                  <c:v>4.6509999999999998</c:v>
                </c:pt>
                <c:pt idx="4">
                  <c:v>16.27</c:v>
                </c:pt>
                <c:pt idx="5">
                  <c:v>10.465</c:v>
                </c:pt>
                <c:pt idx="6">
                  <c:v>60.465000000000003</c:v>
                </c:pt>
              </c:numCache>
            </c:numRef>
          </c:val>
          <c:extLst>
            <c:ext xmlns:c16="http://schemas.microsoft.com/office/drawing/2014/chart" uri="{C3380CC4-5D6E-409C-BE32-E72D297353CC}">
              <c16:uniqueId val="{00000001-0A30-48AB-8FDE-2BA0E52D95E1}"/>
            </c:ext>
          </c:extLst>
        </c:ser>
        <c:ser>
          <c:idx val="2"/>
          <c:order val="2"/>
          <c:tx>
            <c:strRef>
              <c:f>工作表1!$D$1</c:f>
              <c:strCache>
                <c:ptCount val="1"/>
                <c:pt idx="0">
                  <c:v>Social Interaction</c:v>
                </c:pt>
              </c:strCache>
            </c:strRef>
          </c:tx>
          <c:spPr>
            <a:solidFill>
              <a:schemeClr val="accent3"/>
            </a:solidFill>
            <a:ln>
              <a:noFill/>
            </a:ln>
            <a:effectLst/>
          </c:spPr>
          <c:invertIfNegative val="0"/>
          <c:cat>
            <c:strRef>
              <c:f>工作表1!$A$2:$A$8</c:f>
              <c:strCache>
                <c:ptCount val="7"/>
                <c:pt idx="0">
                  <c:v>1- No impact at all</c:v>
                </c:pt>
                <c:pt idx="1">
                  <c:v>2</c:v>
                </c:pt>
                <c:pt idx="2">
                  <c:v>3</c:v>
                </c:pt>
                <c:pt idx="3">
                  <c:v>4</c:v>
                </c:pt>
                <c:pt idx="4">
                  <c:v>5</c:v>
                </c:pt>
                <c:pt idx="5">
                  <c:v>6</c:v>
                </c:pt>
                <c:pt idx="6">
                  <c:v>7-Very significant impact</c:v>
                </c:pt>
              </c:strCache>
            </c:strRef>
          </c:cat>
          <c:val>
            <c:numRef>
              <c:f>工作表1!$D$2:$D$8</c:f>
              <c:numCache>
                <c:formatCode>General</c:formatCode>
                <c:ptCount val="7"/>
                <c:pt idx="0">
                  <c:v>0</c:v>
                </c:pt>
                <c:pt idx="1">
                  <c:v>2.3250000000000002</c:v>
                </c:pt>
                <c:pt idx="2">
                  <c:v>6.976</c:v>
                </c:pt>
                <c:pt idx="3">
                  <c:v>5.8129999999999997</c:v>
                </c:pt>
                <c:pt idx="4">
                  <c:v>19.766999999999999</c:v>
                </c:pt>
                <c:pt idx="5">
                  <c:v>19.766999999999999</c:v>
                </c:pt>
                <c:pt idx="6">
                  <c:v>45.34</c:v>
                </c:pt>
              </c:numCache>
            </c:numRef>
          </c:val>
          <c:extLst>
            <c:ext xmlns:c16="http://schemas.microsoft.com/office/drawing/2014/chart" uri="{C3380CC4-5D6E-409C-BE32-E72D297353CC}">
              <c16:uniqueId val="{00000002-0A30-48AB-8FDE-2BA0E52D95E1}"/>
            </c:ext>
          </c:extLst>
        </c:ser>
        <c:ser>
          <c:idx val="3"/>
          <c:order val="3"/>
          <c:tx>
            <c:strRef>
              <c:f>工作表1!$E$1</c:f>
              <c:strCache>
                <c:ptCount val="1"/>
                <c:pt idx="0">
                  <c:v>Leisure</c:v>
                </c:pt>
              </c:strCache>
            </c:strRef>
          </c:tx>
          <c:spPr>
            <a:solidFill>
              <a:schemeClr val="accent4"/>
            </a:solidFill>
            <a:ln>
              <a:noFill/>
            </a:ln>
            <a:effectLst/>
          </c:spPr>
          <c:invertIfNegative val="0"/>
          <c:cat>
            <c:strRef>
              <c:f>工作表1!$A$2:$A$8</c:f>
              <c:strCache>
                <c:ptCount val="7"/>
                <c:pt idx="0">
                  <c:v>1- No impact at all</c:v>
                </c:pt>
                <c:pt idx="1">
                  <c:v>2</c:v>
                </c:pt>
                <c:pt idx="2">
                  <c:v>3</c:v>
                </c:pt>
                <c:pt idx="3">
                  <c:v>4</c:v>
                </c:pt>
                <c:pt idx="4">
                  <c:v>5</c:v>
                </c:pt>
                <c:pt idx="5">
                  <c:v>6</c:v>
                </c:pt>
                <c:pt idx="6">
                  <c:v>7-Very significant impact</c:v>
                </c:pt>
              </c:strCache>
            </c:strRef>
          </c:cat>
          <c:val>
            <c:numRef>
              <c:f>工作表1!$E$2:$E$8</c:f>
              <c:numCache>
                <c:formatCode>General</c:formatCode>
                <c:ptCount val="7"/>
                <c:pt idx="0">
                  <c:v>5.8129999999999997</c:v>
                </c:pt>
                <c:pt idx="1">
                  <c:v>3.488</c:v>
                </c:pt>
                <c:pt idx="2">
                  <c:v>6.976</c:v>
                </c:pt>
                <c:pt idx="3">
                  <c:v>10.465</c:v>
                </c:pt>
                <c:pt idx="4">
                  <c:v>17.440999999999999</c:v>
                </c:pt>
                <c:pt idx="5">
                  <c:v>27.905999999999999</c:v>
                </c:pt>
                <c:pt idx="6">
                  <c:v>27.905999999999999</c:v>
                </c:pt>
              </c:numCache>
            </c:numRef>
          </c:val>
          <c:extLst>
            <c:ext xmlns:c16="http://schemas.microsoft.com/office/drawing/2014/chart" uri="{C3380CC4-5D6E-409C-BE32-E72D297353CC}">
              <c16:uniqueId val="{00000003-0A30-48AB-8FDE-2BA0E52D95E1}"/>
            </c:ext>
          </c:extLst>
        </c:ser>
        <c:dLbls>
          <c:showLegendKey val="0"/>
          <c:showVal val="0"/>
          <c:showCatName val="0"/>
          <c:showSerName val="0"/>
          <c:showPercent val="0"/>
          <c:showBubbleSize val="0"/>
        </c:dLbls>
        <c:gapWidth val="219"/>
        <c:overlap val="-27"/>
        <c:axId val="839790160"/>
        <c:axId val="839797520"/>
      </c:barChart>
      <c:catAx>
        <c:axId val="839790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39797520"/>
        <c:crosses val="autoZero"/>
        <c:auto val="1"/>
        <c:lblAlgn val="ctr"/>
        <c:lblOffset val="100"/>
        <c:noMultiLvlLbl val="0"/>
      </c:catAx>
      <c:valAx>
        <c:axId val="839797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39790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Respondents in Number</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Grocery Shopping</c:v>
                </c:pt>
              </c:strCache>
            </c:strRef>
          </c:tx>
          <c:spPr>
            <a:solidFill>
              <a:schemeClr val="accent1"/>
            </a:solidFill>
            <a:ln>
              <a:noFill/>
            </a:ln>
            <a:effectLst/>
          </c:spPr>
          <c:invertIfNegative val="0"/>
          <c:cat>
            <c:strRef>
              <c:f>工作表1!$A$2:$A$8</c:f>
              <c:strCache>
                <c:ptCount val="7"/>
                <c:pt idx="0">
                  <c:v>1-No Change at all</c:v>
                </c:pt>
                <c:pt idx="1">
                  <c:v>2</c:v>
                </c:pt>
                <c:pt idx="2">
                  <c:v>3</c:v>
                </c:pt>
                <c:pt idx="3">
                  <c:v>4</c:v>
                </c:pt>
                <c:pt idx="4">
                  <c:v>5</c:v>
                </c:pt>
                <c:pt idx="5">
                  <c:v>6</c:v>
                </c:pt>
                <c:pt idx="6">
                  <c:v>7-Very Significant Change</c:v>
                </c:pt>
              </c:strCache>
            </c:strRef>
          </c:cat>
          <c:val>
            <c:numRef>
              <c:f>工作表1!$B$2:$B$8</c:f>
              <c:numCache>
                <c:formatCode>General</c:formatCode>
                <c:ptCount val="7"/>
                <c:pt idx="0">
                  <c:v>5</c:v>
                </c:pt>
                <c:pt idx="1">
                  <c:v>8</c:v>
                </c:pt>
                <c:pt idx="2">
                  <c:v>9</c:v>
                </c:pt>
                <c:pt idx="3">
                  <c:v>14</c:v>
                </c:pt>
                <c:pt idx="4">
                  <c:v>20</c:v>
                </c:pt>
                <c:pt idx="5">
                  <c:v>15</c:v>
                </c:pt>
                <c:pt idx="6">
                  <c:v>15</c:v>
                </c:pt>
              </c:numCache>
            </c:numRef>
          </c:val>
          <c:extLst>
            <c:ext xmlns:c16="http://schemas.microsoft.com/office/drawing/2014/chart" uri="{C3380CC4-5D6E-409C-BE32-E72D297353CC}">
              <c16:uniqueId val="{00000000-4D6A-4D92-994B-50358153967D}"/>
            </c:ext>
          </c:extLst>
        </c:ser>
        <c:ser>
          <c:idx val="1"/>
          <c:order val="1"/>
          <c:tx>
            <c:strRef>
              <c:f>工作表1!$C$1</c:f>
              <c:strCache>
                <c:ptCount val="1"/>
                <c:pt idx="0">
                  <c:v>Health</c:v>
                </c:pt>
              </c:strCache>
            </c:strRef>
          </c:tx>
          <c:spPr>
            <a:solidFill>
              <a:schemeClr val="accent2"/>
            </a:solidFill>
            <a:ln>
              <a:noFill/>
            </a:ln>
            <a:effectLst/>
          </c:spPr>
          <c:invertIfNegative val="0"/>
          <c:cat>
            <c:strRef>
              <c:f>工作表1!$A$2:$A$8</c:f>
              <c:strCache>
                <c:ptCount val="7"/>
                <c:pt idx="0">
                  <c:v>1-No Change at all</c:v>
                </c:pt>
                <c:pt idx="1">
                  <c:v>2</c:v>
                </c:pt>
                <c:pt idx="2">
                  <c:v>3</c:v>
                </c:pt>
                <c:pt idx="3">
                  <c:v>4</c:v>
                </c:pt>
                <c:pt idx="4">
                  <c:v>5</c:v>
                </c:pt>
                <c:pt idx="5">
                  <c:v>6</c:v>
                </c:pt>
                <c:pt idx="6">
                  <c:v>7-Very Significant Change</c:v>
                </c:pt>
              </c:strCache>
            </c:strRef>
          </c:cat>
          <c:val>
            <c:numRef>
              <c:f>工作表1!$C$2:$C$8</c:f>
              <c:numCache>
                <c:formatCode>General</c:formatCode>
                <c:ptCount val="7"/>
                <c:pt idx="0">
                  <c:v>17</c:v>
                </c:pt>
                <c:pt idx="1">
                  <c:v>12</c:v>
                </c:pt>
                <c:pt idx="2">
                  <c:v>9</c:v>
                </c:pt>
                <c:pt idx="3">
                  <c:v>12</c:v>
                </c:pt>
                <c:pt idx="4">
                  <c:v>15</c:v>
                </c:pt>
                <c:pt idx="5">
                  <c:v>10</c:v>
                </c:pt>
                <c:pt idx="6">
                  <c:v>11</c:v>
                </c:pt>
              </c:numCache>
            </c:numRef>
          </c:val>
          <c:extLst>
            <c:ext xmlns:c16="http://schemas.microsoft.com/office/drawing/2014/chart" uri="{C3380CC4-5D6E-409C-BE32-E72D297353CC}">
              <c16:uniqueId val="{00000001-4D6A-4D92-994B-50358153967D}"/>
            </c:ext>
          </c:extLst>
        </c:ser>
        <c:ser>
          <c:idx val="2"/>
          <c:order val="2"/>
          <c:tx>
            <c:strRef>
              <c:f>工作表1!$D$1</c:f>
              <c:strCache>
                <c:ptCount val="1"/>
                <c:pt idx="0">
                  <c:v>Leisure&amp;</c:v>
                </c:pt>
              </c:strCache>
            </c:strRef>
          </c:tx>
          <c:spPr>
            <a:solidFill>
              <a:schemeClr val="accent3"/>
            </a:solidFill>
            <a:ln>
              <a:noFill/>
            </a:ln>
            <a:effectLst/>
          </c:spPr>
          <c:invertIfNegative val="0"/>
          <c:cat>
            <c:strRef>
              <c:f>工作表1!$A$2:$A$8</c:f>
              <c:strCache>
                <c:ptCount val="7"/>
                <c:pt idx="0">
                  <c:v>1-No Change at all</c:v>
                </c:pt>
                <c:pt idx="1">
                  <c:v>2</c:v>
                </c:pt>
                <c:pt idx="2">
                  <c:v>3</c:v>
                </c:pt>
                <c:pt idx="3">
                  <c:v>4</c:v>
                </c:pt>
                <c:pt idx="4">
                  <c:v>5</c:v>
                </c:pt>
                <c:pt idx="5">
                  <c:v>6</c:v>
                </c:pt>
                <c:pt idx="6">
                  <c:v>7-Very Significant Change</c:v>
                </c:pt>
              </c:strCache>
            </c:strRef>
          </c:cat>
          <c:val>
            <c:numRef>
              <c:f>工作表1!$D$2:$D$8</c:f>
              <c:numCache>
                <c:formatCode>General</c:formatCode>
                <c:ptCount val="7"/>
                <c:pt idx="0">
                  <c:v>3</c:v>
                </c:pt>
                <c:pt idx="1">
                  <c:v>8</c:v>
                </c:pt>
                <c:pt idx="2">
                  <c:v>6</c:v>
                </c:pt>
                <c:pt idx="3">
                  <c:v>12</c:v>
                </c:pt>
                <c:pt idx="4">
                  <c:v>11</c:v>
                </c:pt>
                <c:pt idx="5">
                  <c:v>20</c:v>
                </c:pt>
                <c:pt idx="6">
                  <c:v>22</c:v>
                </c:pt>
              </c:numCache>
            </c:numRef>
          </c:val>
          <c:extLst>
            <c:ext xmlns:c16="http://schemas.microsoft.com/office/drawing/2014/chart" uri="{C3380CC4-5D6E-409C-BE32-E72D297353CC}">
              <c16:uniqueId val="{00000002-4D6A-4D92-994B-50358153967D}"/>
            </c:ext>
          </c:extLst>
        </c:ser>
        <c:ser>
          <c:idx val="3"/>
          <c:order val="3"/>
          <c:tx>
            <c:strRef>
              <c:f>工作表1!$E$1</c:f>
              <c:strCache>
                <c:ptCount val="1"/>
                <c:pt idx="0">
                  <c:v>Alcohol</c:v>
                </c:pt>
              </c:strCache>
            </c:strRef>
          </c:tx>
          <c:spPr>
            <a:solidFill>
              <a:schemeClr val="accent4"/>
            </a:solidFill>
            <a:ln>
              <a:noFill/>
            </a:ln>
            <a:effectLst/>
          </c:spPr>
          <c:invertIfNegative val="0"/>
          <c:cat>
            <c:strRef>
              <c:f>工作表1!$A$2:$A$8</c:f>
              <c:strCache>
                <c:ptCount val="7"/>
                <c:pt idx="0">
                  <c:v>1-No Change at all</c:v>
                </c:pt>
                <c:pt idx="1">
                  <c:v>2</c:v>
                </c:pt>
                <c:pt idx="2">
                  <c:v>3</c:v>
                </c:pt>
                <c:pt idx="3">
                  <c:v>4</c:v>
                </c:pt>
                <c:pt idx="4">
                  <c:v>5</c:v>
                </c:pt>
                <c:pt idx="5">
                  <c:v>6</c:v>
                </c:pt>
                <c:pt idx="6">
                  <c:v>7-Very Significant Change</c:v>
                </c:pt>
              </c:strCache>
            </c:strRef>
          </c:cat>
          <c:val>
            <c:numRef>
              <c:f>工作表1!$E$2:$E$8</c:f>
              <c:numCache>
                <c:formatCode>General</c:formatCode>
                <c:ptCount val="7"/>
                <c:pt idx="0">
                  <c:v>56</c:v>
                </c:pt>
                <c:pt idx="1">
                  <c:v>4</c:v>
                </c:pt>
                <c:pt idx="2">
                  <c:v>5</c:v>
                </c:pt>
                <c:pt idx="3">
                  <c:v>7</c:v>
                </c:pt>
                <c:pt idx="4">
                  <c:v>4</c:v>
                </c:pt>
                <c:pt idx="5">
                  <c:v>6</c:v>
                </c:pt>
                <c:pt idx="6">
                  <c:v>4</c:v>
                </c:pt>
              </c:numCache>
            </c:numRef>
          </c:val>
          <c:extLst>
            <c:ext xmlns:c16="http://schemas.microsoft.com/office/drawing/2014/chart" uri="{C3380CC4-5D6E-409C-BE32-E72D297353CC}">
              <c16:uniqueId val="{00000003-4D6A-4D92-994B-50358153967D}"/>
            </c:ext>
          </c:extLst>
        </c:ser>
        <c:ser>
          <c:idx val="4"/>
          <c:order val="4"/>
          <c:tx>
            <c:strRef>
              <c:f>工作表1!$F$1</c:f>
              <c:strCache>
                <c:ptCount val="1"/>
                <c:pt idx="0">
                  <c:v>Cigarettes</c:v>
                </c:pt>
              </c:strCache>
            </c:strRef>
          </c:tx>
          <c:spPr>
            <a:solidFill>
              <a:schemeClr val="accent5"/>
            </a:solidFill>
            <a:ln>
              <a:noFill/>
            </a:ln>
            <a:effectLst/>
          </c:spPr>
          <c:invertIfNegative val="0"/>
          <c:cat>
            <c:strRef>
              <c:f>工作表1!$A$2:$A$8</c:f>
              <c:strCache>
                <c:ptCount val="7"/>
                <c:pt idx="0">
                  <c:v>1-No Change at all</c:v>
                </c:pt>
                <c:pt idx="1">
                  <c:v>2</c:v>
                </c:pt>
                <c:pt idx="2">
                  <c:v>3</c:v>
                </c:pt>
                <c:pt idx="3">
                  <c:v>4</c:v>
                </c:pt>
                <c:pt idx="4">
                  <c:v>5</c:v>
                </c:pt>
                <c:pt idx="5">
                  <c:v>6</c:v>
                </c:pt>
                <c:pt idx="6">
                  <c:v>7-Very Significant Change</c:v>
                </c:pt>
              </c:strCache>
            </c:strRef>
          </c:cat>
          <c:val>
            <c:numRef>
              <c:f>工作表1!$F$2:$F$8</c:f>
              <c:numCache>
                <c:formatCode>General</c:formatCode>
                <c:ptCount val="7"/>
                <c:pt idx="0">
                  <c:v>60</c:v>
                </c:pt>
                <c:pt idx="1">
                  <c:v>2</c:v>
                </c:pt>
                <c:pt idx="2">
                  <c:v>3</c:v>
                </c:pt>
                <c:pt idx="3">
                  <c:v>5</c:v>
                </c:pt>
                <c:pt idx="4">
                  <c:v>8</c:v>
                </c:pt>
                <c:pt idx="5">
                  <c:v>6</c:v>
                </c:pt>
                <c:pt idx="6">
                  <c:v>2</c:v>
                </c:pt>
              </c:numCache>
            </c:numRef>
          </c:val>
          <c:extLst>
            <c:ext xmlns:c16="http://schemas.microsoft.com/office/drawing/2014/chart" uri="{C3380CC4-5D6E-409C-BE32-E72D297353CC}">
              <c16:uniqueId val="{00000004-4D6A-4D92-994B-50358153967D}"/>
            </c:ext>
          </c:extLst>
        </c:ser>
        <c:dLbls>
          <c:showLegendKey val="0"/>
          <c:showVal val="0"/>
          <c:showCatName val="0"/>
          <c:showSerName val="0"/>
          <c:showPercent val="0"/>
          <c:showBubbleSize val="0"/>
        </c:dLbls>
        <c:gapWidth val="219"/>
        <c:overlap val="-27"/>
        <c:axId val="1010381368"/>
        <c:axId val="1010378488"/>
      </c:barChart>
      <c:catAx>
        <c:axId val="1010381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10378488"/>
        <c:crosses val="autoZero"/>
        <c:auto val="1"/>
        <c:lblAlgn val="ctr"/>
        <c:lblOffset val="100"/>
        <c:noMultiLvlLbl val="0"/>
      </c:catAx>
      <c:valAx>
        <c:axId val="1010378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103813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Respodents</a:t>
            </a:r>
            <a:r>
              <a:rPr lang="en-US" altLang="zh-TW" baseline="0"/>
              <a:t> in Percentage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Grocery Shopping</c:v>
                </c:pt>
              </c:strCache>
            </c:strRef>
          </c:tx>
          <c:spPr>
            <a:solidFill>
              <a:schemeClr val="accent1"/>
            </a:solidFill>
            <a:ln>
              <a:noFill/>
            </a:ln>
            <a:effectLst/>
          </c:spPr>
          <c:invertIfNegative val="0"/>
          <c:cat>
            <c:strRef>
              <c:f>工作表1!$A$2:$A$8</c:f>
              <c:strCache>
                <c:ptCount val="7"/>
                <c:pt idx="0">
                  <c:v>1- No Change at all</c:v>
                </c:pt>
                <c:pt idx="1">
                  <c:v>2</c:v>
                </c:pt>
                <c:pt idx="2">
                  <c:v>3</c:v>
                </c:pt>
                <c:pt idx="3">
                  <c:v>4</c:v>
                </c:pt>
                <c:pt idx="4">
                  <c:v>5</c:v>
                </c:pt>
                <c:pt idx="5">
                  <c:v>6</c:v>
                </c:pt>
                <c:pt idx="6">
                  <c:v>7- Very Significant Change</c:v>
                </c:pt>
              </c:strCache>
            </c:strRef>
          </c:cat>
          <c:val>
            <c:numRef>
              <c:f>工作表1!$B$2:$B$8</c:f>
              <c:numCache>
                <c:formatCode>General</c:formatCode>
                <c:ptCount val="7"/>
                <c:pt idx="0">
                  <c:v>5.8129999999999997</c:v>
                </c:pt>
                <c:pt idx="1">
                  <c:v>9.3019999999999996</c:v>
                </c:pt>
                <c:pt idx="2">
                  <c:v>10.46</c:v>
                </c:pt>
                <c:pt idx="3">
                  <c:v>16.27</c:v>
                </c:pt>
                <c:pt idx="4">
                  <c:v>23.25</c:v>
                </c:pt>
                <c:pt idx="5">
                  <c:v>17.440000000000001</c:v>
                </c:pt>
                <c:pt idx="6">
                  <c:v>17.440000000000001</c:v>
                </c:pt>
              </c:numCache>
            </c:numRef>
          </c:val>
          <c:extLst>
            <c:ext xmlns:c16="http://schemas.microsoft.com/office/drawing/2014/chart" uri="{C3380CC4-5D6E-409C-BE32-E72D297353CC}">
              <c16:uniqueId val="{00000000-3065-4C63-AD3D-C2EB5FCF23A1}"/>
            </c:ext>
          </c:extLst>
        </c:ser>
        <c:ser>
          <c:idx val="1"/>
          <c:order val="1"/>
          <c:tx>
            <c:strRef>
              <c:f>工作表1!$C$1</c:f>
              <c:strCache>
                <c:ptCount val="1"/>
                <c:pt idx="0">
                  <c:v>Health Related Expenses</c:v>
                </c:pt>
              </c:strCache>
            </c:strRef>
          </c:tx>
          <c:spPr>
            <a:solidFill>
              <a:schemeClr val="accent2"/>
            </a:solidFill>
            <a:ln>
              <a:noFill/>
            </a:ln>
            <a:effectLst/>
          </c:spPr>
          <c:invertIfNegative val="0"/>
          <c:cat>
            <c:strRef>
              <c:f>工作表1!$A$2:$A$8</c:f>
              <c:strCache>
                <c:ptCount val="7"/>
                <c:pt idx="0">
                  <c:v>1- No Change at all</c:v>
                </c:pt>
                <c:pt idx="1">
                  <c:v>2</c:v>
                </c:pt>
                <c:pt idx="2">
                  <c:v>3</c:v>
                </c:pt>
                <c:pt idx="3">
                  <c:v>4</c:v>
                </c:pt>
                <c:pt idx="4">
                  <c:v>5</c:v>
                </c:pt>
                <c:pt idx="5">
                  <c:v>6</c:v>
                </c:pt>
                <c:pt idx="6">
                  <c:v>7- Very Significant Change</c:v>
                </c:pt>
              </c:strCache>
            </c:strRef>
          </c:cat>
          <c:val>
            <c:numRef>
              <c:f>工作表1!$C$2:$C$8</c:f>
              <c:numCache>
                <c:formatCode>General</c:formatCode>
                <c:ptCount val="7"/>
                <c:pt idx="0">
                  <c:v>19.760000000000002</c:v>
                </c:pt>
                <c:pt idx="1">
                  <c:v>13.95</c:v>
                </c:pt>
                <c:pt idx="2">
                  <c:v>10.46</c:v>
                </c:pt>
                <c:pt idx="3">
                  <c:v>13.95</c:v>
                </c:pt>
                <c:pt idx="4">
                  <c:v>17.440000000000001</c:v>
                </c:pt>
                <c:pt idx="5">
                  <c:v>11.62</c:v>
                </c:pt>
                <c:pt idx="6">
                  <c:v>12.79</c:v>
                </c:pt>
              </c:numCache>
            </c:numRef>
          </c:val>
          <c:extLst>
            <c:ext xmlns:c16="http://schemas.microsoft.com/office/drawing/2014/chart" uri="{C3380CC4-5D6E-409C-BE32-E72D297353CC}">
              <c16:uniqueId val="{00000001-3065-4C63-AD3D-C2EB5FCF23A1}"/>
            </c:ext>
          </c:extLst>
        </c:ser>
        <c:ser>
          <c:idx val="2"/>
          <c:order val="2"/>
          <c:tx>
            <c:strRef>
              <c:f>工作表1!$D$1</c:f>
              <c:strCache>
                <c:ptCount val="1"/>
                <c:pt idx="0">
                  <c:v>Leisure&amp; Entertainment</c:v>
                </c:pt>
              </c:strCache>
            </c:strRef>
          </c:tx>
          <c:spPr>
            <a:solidFill>
              <a:schemeClr val="accent3"/>
            </a:solidFill>
            <a:ln>
              <a:noFill/>
            </a:ln>
            <a:effectLst/>
          </c:spPr>
          <c:invertIfNegative val="0"/>
          <c:cat>
            <c:strRef>
              <c:f>工作表1!$A$2:$A$8</c:f>
              <c:strCache>
                <c:ptCount val="7"/>
                <c:pt idx="0">
                  <c:v>1- No Change at all</c:v>
                </c:pt>
                <c:pt idx="1">
                  <c:v>2</c:v>
                </c:pt>
                <c:pt idx="2">
                  <c:v>3</c:v>
                </c:pt>
                <c:pt idx="3">
                  <c:v>4</c:v>
                </c:pt>
                <c:pt idx="4">
                  <c:v>5</c:v>
                </c:pt>
                <c:pt idx="5">
                  <c:v>6</c:v>
                </c:pt>
                <c:pt idx="6">
                  <c:v>7- Very Significant Change</c:v>
                </c:pt>
              </c:strCache>
            </c:strRef>
          </c:cat>
          <c:val>
            <c:numRef>
              <c:f>工作表1!$D$2:$D$8</c:f>
              <c:numCache>
                <c:formatCode>General</c:formatCode>
                <c:ptCount val="7"/>
                <c:pt idx="0">
                  <c:v>8.1300000000000008</c:v>
                </c:pt>
                <c:pt idx="1">
                  <c:v>9.3019999999999996</c:v>
                </c:pt>
                <c:pt idx="2">
                  <c:v>6.976</c:v>
                </c:pt>
                <c:pt idx="3">
                  <c:v>13.952999999999999</c:v>
                </c:pt>
                <c:pt idx="4">
                  <c:v>12.79</c:v>
                </c:pt>
                <c:pt idx="5">
                  <c:v>23.25</c:v>
                </c:pt>
                <c:pt idx="6">
                  <c:v>25.58</c:v>
                </c:pt>
              </c:numCache>
            </c:numRef>
          </c:val>
          <c:extLst>
            <c:ext xmlns:c16="http://schemas.microsoft.com/office/drawing/2014/chart" uri="{C3380CC4-5D6E-409C-BE32-E72D297353CC}">
              <c16:uniqueId val="{00000002-3065-4C63-AD3D-C2EB5FCF23A1}"/>
            </c:ext>
          </c:extLst>
        </c:ser>
        <c:ser>
          <c:idx val="3"/>
          <c:order val="3"/>
          <c:tx>
            <c:strRef>
              <c:f>工作表1!$E$1</c:f>
              <c:strCache>
                <c:ptCount val="1"/>
                <c:pt idx="0">
                  <c:v>Alcohol</c:v>
                </c:pt>
              </c:strCache>
            </c:strRef>
          </c:tx>
          <c:spPr>
            <a:solidFill>
              <a:schemeClr val="accent4"/>
            </a:solidFill>
            <a:ln>
              <a:noFill/>
            </a:ln>
            <a:effectLst/>
          </c:spPr>
          <c:invertIfNegative val="0"/>
          <c:cat>
            <c:strRef>
              <c:f>工作表1!$A$2:$A$8</c:f>
              <c:strCache>
                <c:ptCount val="7"/>
                <c:pt idx="0">
                  <c:v>1- No Change at all</c:v>
                </c:pt>
                <c:pt idx="1">
                  <c:v>2</c:v>
                </c:pt>
                <c:pt idx="2">
                  <c:v>3</c:v>
                </c:pt>
                <c:pt idx="3">
                  <c:v>4</c:v>
                </c:pt>
                <c:pt idx="4">
                  <c:v>5</c:v>
                </c:pt>
                <c:pt idx="5">
                  <c:v>6</c:v>
                </c:pt>
                <c:pt idx="6">
                  <c:v>7- Very Significant Change</c:v>
                </c:pt>
              </c:strCache>
            </c:strRef>
          </c:cat>
          <c:val>
            <c:numRef>
              <c:f>工作表1!$E$2:$E$8</c:f>
              <c:numCache>
                <c:formatCode>General</c:formatCode>
                <c:ptCount val="7"/>
                <c:pt idx="0">
                  <c:v>65.11</c:v>
                </c:pt>
                <c:pt idx="1">
                  <c:v>4.6500000000000004</c:v>
                </c:pt>
                <c:pt idx="2">
                  <c:v>5.81</c:v>
                </c:pt>
                <c:pt idx="3">
                  <c:v>8.1300000000000008</c:v>
                </c:pt>
                <c:pt idx="4">
                  <c:v>4.6509999999999998</c:v>
                </c:pt>
                <c:pt idx="5">
                  <c:v>6.976</c:v>
                </c:pt>
                <c:pt idx="6">
                  <c:v>4.6509999999999998</c:v>
                </c:pt>
              </c:numCache>
            </c:numRef>
          </c:val>
          <c:extLst>
            <c:ext xmlns:c16="http://schemas.microsoft.com/office/drawing/2014/chart" uri="{C3380CC4-5D6E-409C-BE32-E72D297353CC}">
              <c16:uniqueId val="{00000003-3065-4C63-AD3D-C2EB5FCF23A1}"/>
            </c:ext>
          </c:extLst>
        </c:ser>
        <c:ser>
          <c:idx val="4"/>
          <c:order val="4"/>
          <c:tx>
            <c:strRef>
              <c:f>工作表1!$F$1</c:f>
              <c:strCache>
                <c:ptCount val="1"/>
                <c:pt idx="0">
                  <c:v>Cigarettes</c:v>
                </c:pt>
              </c:strCache>
            </c:strRef>
          </c:tx>
          <c:spPr>
            <a:solidFill>
              <a:schemeClr val="accent5"/>
            </a:solidFill>
            <a:ln>
              <a:noFill/>
            </a:ln>
            <a:effectLst/>
          </c:spPr>
          <c:invertIfNegative val="0"/>
          <c:cat>
            <c:strRef>
              <c:f>工作表1!$A$2:$A$8</c:f>
              <c:strCache>
                <c:ptCount val="7"/>
                <c:pt idx="0">
                  <c:v>1- No Change at all</c:v>
                </c:pt>
                <c:pt idx="1">
                  <c:v>2</c:v>
                </c:pt>
                <c:pt idx="2">
                  <c:v>3</c:v>
                </c:pt>
                <c:pt idx="3">
                  <c:v>4</c:v>
                </c:pt>
                <c:pt idx="4">
                  <c:v>5</c:v>
                </c:pt>
                <c:pt idx="5">
                  <c:v>6</c:v>
                </c:pt>
                <c:pt idx="6">
                  <c:v>7- Very Significant Change</c:v>
                </c:pt>
              </c:strCache>
            </c:strRef>
          </c:cat>
          <c:val>
            <c:numRef>
              <c:f>工作表1!$F$2:$F$8</c:f>
              <c:numCache>
                <c:formatCode>General</c:formatCode>
                <c:ptCount val="7"/>
                <c:pt idx="0">
                  <c:v>69.760000000000005</c:v>
                </c:pt>
                <c:pt idx="1">
                  <c:v>2.3199999999999998</c:v>
                </c:pt>
                <c:pt idx="2">
                  <c:v>3.48</c:v>
                </c:pt>
                <c:pt idx="3">
                  <c:v>5.81</c:v>
                </c:pt>
                <c:pt idx="4">
                  <c:v>9.3000000000000007</c:v>
                </c:pt>
                <c:pt idx="5">
                  <c:v>6.97</c:v>
                </c:pt>
                <c:pt idx="6">
                  <c:v>2.3199999999999998</c:v>
                </c:pt>
              </c:numCache>
            </c:numRef>
          </c:val>
          <c:extLst>
            <c:ext xmlns:c16="http://schemas.microsoft.com/office/drawing/2014/chart" uri="{C3380CC4-5D6E-409C-BE32-E72D297353CC}">
              <c16:uniqueId val="{00000004-3065-4C63-AD3D-C2EB5FCF23A1}"/>
            </c:ext>
          </c:extLst>
        </c:ser>
        <c:dLbls>
          <c:showLegendKey val="0"/>
          <c:showVal val="0"/>
          <c:showCatName val="0"/>
          <c:showSerName val="0"/>
          <c:showPercent val="0"/>
          <c:showBubbleSize val="0"/>
        </c:dLbls>
        <c:gapWidth val="219"/>
        <c:overlap val="-27"/>
        <c:axId val="1010363448"/>
        <c:axId val="1010362488"/>
      </c:barChart>
      <c:catAx>
        <c:axId val="1010363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10362488"/>
        <c:crosses val="autoZero"/>
        <c:auto val="1"/>
        <c:lblAlgn val="ctr"/>
        <c:lblOffset val="100"/>
        <c:noMultiLvlLbl val="0"/>
      </c:catAx>
      <c:valAx>
        <c:axId val="1010362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103634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2B941-7DFB-4FB0-8661-8ED46D852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6199</Words>
  <Characters>35339</Characters>
  <Application>Microsoft Office Word</Application>
  <DocSecurity>0</DocSecurity>
  <Lines>294</Lines>
  <Paragraphs>82</Paragraphs>
  <ScaleCrop>false</ScaleCrop>
  <Company/>
  <LinksUpToDate>false</LinksUpToDate>
  <CharactersWithSpaces>41456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Jui-Ting Ho</dc:creator>
  <cp:keywords/>
  <dc:description/>
  <cp:lastModifiedBy>Jui-Ting Ho</cp:lastModifiedBy>
  <cp:revision>3</cp:revision>
  <dcterms:created xsi:type="dcterms:W3CDTF">2020-06-22T12:55:00Z</dcterms:created>
  <dcterms:modified xsi:type="dcterms:W3CDTF">2020-06-22T13:02:00Z</dcterms:modified>
</cp:coreProperties>
</file>