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uppressLineNumbers/>
            <w:spacing w:before="240" w:after="120"/>
            <w:ind w:left="0" w:righ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2896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Setting up a repository</w:t>
              <w:tab/>
              <w:t>1</w:t>
            </w:r>
          </w:hyperlink>
        </w:p>
        <w:p>
          <w:pPr>
            <w:pStyle w:val="Contents2"/>
            <w:rPr/>
          </w:pPr>
          <w:hyperlink w:anchor="__RefHeading___Toc6882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Useful link to learn</w:t>
              <w:tab/>
              <w:t>1</w:t>
            </w:r>
          </w:hyperlink>
        </w:p>
        <w:p>
          <w:pPr>
            <w:pStyle w:val="Contents2"/>
            <w:rPr/>
          </w:pPr>
          <w:hyperlink w:anchor="__RefHeading___Toc6881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trên local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882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version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2893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init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998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config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998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clone</w:t>
              <w:tab/>
              <w:t>3</w:t>
            </w:r>
          </w:hyperlink>
        </w:p>
        <w:p>
          <w:pPr>
            <w:pStyle w:val="Contents2"/>
            <w:rPr/>
          </w:pPr>
          <w:hyperlink w:anchor="__RefHeading___Toc6998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Bare vs cloned repositories</w:t>
              <w:tab/>
              <w:t>3</w:t>
            </w:r>
          </w:hyperlink>
        </w:p>
        <w:p>
          <w:pPr>
            <w:pStyle w:val="Contents2"/>
            <w:rPr/>
          </w:pPr>
          <w:hyperlink w:anchor="__RefHeading___Toc6992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Full syntax of any command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6992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Saving changes</w:t>
              <w:tab/>
              <w:t>4</w:t>
            </w:r>
          </w:hyperlink>
        </w:p>
        <w:p>
          <w:pPr>
            <w:pStyle w:val="Contents2"/>
            <w:rPr/>
          </w:pPr>
          <w:hyperlink w:anchor="__RefHeading___Toc68907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ignore với .gitignore</w:t>
              <w:tab/>
              <w:t>4</w:t>
            </w:r>
          </w:hyperlink>
        </w:p>
        <w:p>
          <w:pPr>
            <w:pStyle w:val="Contents2"/>
            <w:rPr/>
          </w:pPr>
          <w:hyperlink w:anchor="__RefHeading___Toc2893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2894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Two ways to create a repo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6992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directory vs repo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2894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Typical workflow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6883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index stagging area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4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add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68834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checkout -- &lt;filename&gt;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6883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clear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5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status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</w:t>
              <w:tab/>
              <w:t>8</w:t>
            </w:r>
          </w:hyperlink>
        </w:p>
        <w:p>
          <w:pPr>
            <w:pStyle w:val="Contents2"/>
            <w:rPr/>
          </w:pPr>
          <w:hyperlink w:anchor="__RefHeading___Toc7004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Better commit rules</w:t>
              <w:tab/>
              <w:t>8</w:t>
            </w:r>
          </w:hyperlink>
        </w:p>
        <w:p>
          <w:pPr>
            <w:pStyle w:val="Contents2"/>
            <w:rPr/>
          </w:pPr>
          <w:hyperlink w:anchor="__RefHeading___Toc7005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Parent commits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5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 --amend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Unstage a staged file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9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The concept of heads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91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Difference between (HEAD-&gt;master, origin/master) and just (HEAD -&gt; master)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6883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</w:t>
              <w:tab/>
              <w:t>10</w:t>
            </w:r>
          </w:hyperlink>
        </w:p>
        <w:p>
          <w:pPr>
            <w:pStyle w:val="Contents2"/>
            <w:rPr/>
          </w:pPr>
          <w:hyperlink w:anchor="__RefHeading___Toc6890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 flags for searching through the repo history</w:t>
              <w:tab/>
              <w:t>10</w:t>
            </w:r>
          </w:hyperlink>
        </w:p>
        <w:p>
          <w:pPr>
            <w:pStyle w:val="Contents2"/>
            <w:rPr/>
          </w:pPr>
          <w:hyperlink w:anchor="__RefHeading___Toc159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11</w:t>
            </w:r>
          </w:hyperlink>
        </w:p>
        <w:p>
          <w:pPr>
            <w:pStyle w:val="Contents2"/>
            <w:rPr/>
          </w:pPr>
          <w:hyperlink w:anchor="__RefHeading___Toc3768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to name a branch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6882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Before checkout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7005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289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SHA-1 hash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2949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with Remotes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2949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Default name for a remote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2950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Authorative version storage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2950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Cloning a remote repo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2950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Remove a local repo and replace it from a cloned one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/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</w:t>
        <w:tab/>
        <w:t xml:space="preserve">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/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</w:t>
        <w:tab/>
        <w:t xml:space="preserve">lệnh git </w:t>
        <w:tab/>
        <w:t xml:space="preserve">ignore trong Git mà ta cần phải tự edit và commit file này. Ngoài ra, khi </w:t>
        <w:tab/>
        <w:t xml:space="preserve">tạo mới 1 repo trên </w:t>
        <w:tab/>
        <w:t xml:space="preserve">github, ta có thể chọn option để tạo kèm file .gitignore, cùng với các </w:t>
        <w:tab/>
        <w:t xml:space="preserve">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</w:t>
        <w:tab/>
        <w:tab/>
        <w:tab/>
        <w:t xml:space="preserve">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</w:t>
        <w:tab/>
        <w:tab/>
        <w:t xml:space="preserve">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</w:t>
        <w:tab/>
        <w:tab/>
        <w:tab/>
        <w:t xml:space="preserve">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</w:t>
        <w:tab/>
        <w:tab/>
        <w:tab/>
        <w:t xml:space="preserve">được vì </w:t>
        <w:tab/>
        <w:tab/>
        <w:tab/>
        <w:t xml:space="preserve">sao một hay nhiều file nào đó bị bỏ qua, ko track --&gt; </w:t>
        <w:tab/>
        <w:tab/>
        <w:tab/>
        <w:t>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 xml:space="preserve">git check-ignore -v debug.log init.log 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</w:t>
        <w:tab/>
        <w:tab/>
        <w:tab/>
        <w:t xml:space="preserve">theo là </w:t>
        <w:tab/>
        <w:tab/>
        <w:tab/>
        <w:t xml:space="preserve">line number, tiếp theo là pattern (một phần nội dung </w:t>
        <w:tab/>
        <w:tab/>
        <w:tab/>
        <w:t xml:space="preserve">trong .gitignore) và cuối cùng là </w:t>
        <w:tab/>
        <w:tab/>
        <w:tab/>
        <w:t xml:space="preserve">những file ta muốn biết bị sao ko </w:t>
        <w:tab/>
        <w:tab/>
        <w:tab/>
        <w:t>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1585_2011406557"/>
      <w:bookmarkEnd w:id="23"/>
      <w:r>
        <w:rPr>
          <w:rFonts w:ascii="Liberation Serif" w:hAnsi="Liberation Serif"/>
          <w:sz w:val="26"/>
          <w:szCs w:val="26"/>
        </w:rPr>
        <w:t xml:space="preserve">git commit --amend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+Lệnh này để thay đổi 1 commit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+Chú ý: khi nội dung commit message thay đổi thì buộc commit id phải thay đổi theo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1587_2011406557"/>
      <w:bookmarkEnd w:id="24"/>
      <w:r>
        <w:rPr>
          <w:rFonts w:ascii="Liberation Serif" w:hAnsi="Liberation Serif"/>
          <w:sz w:val="26"/>
          <w:szCs w:val="26"/>
        </w:rPr>
        <w:t xml:space="preserve">Unstage a staged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lệnh restore (mới) hoặc reset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restore --staged &lt;filename(s)&gt;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1589_2011406557"/>
      <w:bookmarkEnd w:id="25"/>
      <w:r>
        <w:rPr>
          <w:rFonts w:ascii="Liberation Serif" w:hAnsi="Liberation Serif"/>
          <w:sz w:val="26"/>
          <w:szCs w:val="26"/>
        </w:rPr>
        <w:t xml:space="preserve">The concept of heads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 là con trỏ để trỏ đến commit cụ thể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+Khi một empty repo mới được tạo ra thì sẽ có hai con trỏ được tạo ra: HEAD và main.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một branch X được tạo thì sẽ có hai con trỏ được tạo trên branch đó là HEAD và X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+Con trỏ HEAD: trỏ đến </w:t>
      </w:r>
      <w:r>
        <w:rPr>
          <w:color w:val="C9211E"/>
          <w:sz w:val="26"/>
          <w:szCs w:val="26"/>
        </w:rPr>
        <w:t>current</w:t>
      </w:r>
      <w:r>
        <w:rPr>
          <w:sz w:val="26"/>
          <w:szCs w:val="26"/>
        </w:rPr>
        <w:t xml:space="preserve"> active commit, đa phần là commit mới nhất nhưng </w:t>
      </w:r>
      <w:r>
        <w:rPr>
          <w:color w:val="C9211E"/>
          <w:sz w:val="26"/>
          <w:szCs w:val="26"/>
        </w:rPr>
        <w:t xml:space="preserve">ko </w:t>
        <w:tab/>
        <w:t>phải lúc nào cũng vậy</w:t>
      </w:r>
      <w:r>
        <w:rPr>
          <w:sz w:val="26"/>
          <w:szCs w:val="26"/>
        </w:rPr>
        <w:t>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+Detached HEAD: là trường hợp con trỏ HEAD ko trỏ đến commit cuối cùng của bất kỳ </w:t>
        <w:tab/>
        <w:t>branch nào.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+Con trỏ main = chính là branch trung tâm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+Origin: là remote repo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rPr/>
      </w:pPr>
      <w:hyperlink r:id="rId10">
        <w:bookmarkStart w:id="26" w:name="__RefHeading___Toc1591_2011406557"/>
        <w:bookmarkEnd w:id="26"/>
        <w:r>
          <w:rPr>
            <w:rStyle w:val="InternetLink"/>
            <w:rFonts w:eastAsia="Noto Sans CJK SC" w:cs="Lohit Devanagari" w:ascii="Liberation Serif" w:hAnsi="Liberation Serif"/>
            <w:b/>
            <w:bCs/>
            <w:color w:val="auto"/>
            <w:kern w:val="2"/>
            <w:sz w:val="26"/>
            <w:szCs w:val="26"/>
            <w:u w:val="none"/>
            <w:lang w:val="en-US" w:eastAsia="zh-CN" w:bidi="hi-IN"/>
          </w:rPr>
          <w:t>Difference between (HEAD-&gt;master, origin/master) and just (HEAD -&gt; master)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 xml:space="preserve">I think that the person who sees HEAD-&gt;master, origin/master has cloned the repository, </w:t>
        <w:tab/>
        <w:t>while the one who sees HEAD -&gt; master is the one who uploaded it first.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ab/>
        <w:t>Nhìn screenshot sau sẽ dễ hiểu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96515"/>
            <wp:effectExtent l="0" t="0" r="0" b="0"/>
            <wp:wrapSquare wrapText="largest"/>
            <wp:docPr id="6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68838_3670047285"/>
      <w:bookmarkEnd w:id="27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2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68903_3670047285"/>
      <w:bookmarkEnd w:id="28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</w:t>
        <w:tab/>
        <w:t xml:space="preserve">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1597_2011406557"/>
      <w:bookmarkEnd w:id="29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-Tạo 1 branch mới: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-Xem mình đang ở branch nào: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-Chuyển sang 1 branch khác: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checkout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37681_421221053"/>
      <w:bookmarkEnd w:id="30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68822_3670047285"/>
      <w:bookmarkEnd w:id="31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>git rm/mv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-Xóa/di chuyển/đổi tên tệp/folder, đồng thời stage những tệp/folder đã xóa/đổi tên/di </w:t>
        <w:tab/>
        <w:t>chuyển đó.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70053_3670047285"/>
      <w:bookmarkEnd w:id="32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3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28955_421221053"/>
      <w:bookmarkEnd w:id="33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34" w:name="__RefHeading___Toc29492_421221053"/>
      <w:bookmarkEnd w:id="34"/>
      <w:r>
        <w:rPr/>
        <w:t>Working with Remotes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Remote word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+Thường chỉ repo nằm trên web nhưng cũng có thể là 1 repo khác trên cùng local </w:t>
        <w:tab/>
        <w:t>machine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+Cách hiểu đúng nhất của từ remote là “khác” --&gt; remote repo là repo khác mà mình </w:t>
        <w:tab/>
        <w:t>clone về và những thay đổi của mình, mình muốn link với remote repo 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</w:t>
        <w:tab/>
        <w:t xml:space="preserve">complete history) onto your local repo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>Remove a local repo and replace it from a new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5" w:name="__RefHeading___Toc29498_421221053"/>
      <w:bookmarkEnd w:id="35"/>
      <w:r>
        <w:rPr>
          <w:rFonts w:ascii="Liberation Serif" w:hAnsi="Liberation Serif"/>
          <w:sz w:val="26"/>
          <w:szCs w:val="26"/>
        </w:rPr>
        <w:t>Default name for a remote/ Git remote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+Là origin nếu local repo chỉ connect đến 1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+Hiểu kỹ hơn thì origin trỏ đến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+Cần chú ý là 1 local repo có thể connect đến nhiều remote repo. Giả sử ta </w:t>
        <w:tab/>
        <w:t xml:space="preserve">connect thêm 1 remote repo nữa, ta có thể xem lại các remote repo được connect </w:t>
        <w:tab/>
        <w:t xml:space="preserve">đến </w:t>
        <w:tab/>
        <w:t>local repo như sau: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742315</wp:posOffset>
            </wp:positionH>
            <wp:positionV relativeFrom="paragraph">
              <wp:posOffset>78105</wp:posOffset>
            </wp:positionV>
            <wp:extent cx="5669280" cy="1171575"/>
            <wp:effectExtent l="0" t="0" r="0" b="0"/>
            <wp:wrapSquare wrapText="largest"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b w:val="false"/>
          <w:bCs w:val="false"/>
          <w:sz w:val="26"/>
          <w:szCs w:val="26"/>
        </w:rPr>
        <w:tab/>
        <w:t xml:space="preserve">+Ta có thể pull từ nhiều repo về cùng 1 repo trên local và có thể xin phép để push lên </w:t>
        <w:tab/>
        <w:t>các repo đó.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+Trong screenshot trên, ta đã add một repo khác, cú pháp là: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git remote add &lt;shortname&gt; &lt;url&gt;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Sau lệnh này, ta có thể dùng tên nionpred thay cho url dài dòng. Ngoài ra, ta có thể dùng </w:t>
        <w:tab/>
        <w:t>lệnh fetch để lấy về những thông tin trên niopred có mà ta ko có: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git fetch nionpred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Sau lệnh này thì: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Ta cần: git remote update --&gt; lúc đó nionpred sẽ là 1 remote branch mới trong </w:t>
        <w:tab/>
        <w:tab/>
        <w:tab/>
        <w:t>repo của ta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Ví dụ: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$git remote add  demo </w:t>
      </w:r>
      <w:hyperlink r:id="rId15">
        <w:r>
          <w:rPr>
            <w:rStyle w:val="InternetLink"/>
            <w:b w:val="false"/>
            <w:bCs w:val="false"/>
            <w:sz w:val="26"/>
            <w:szCs w:val="26"/>
          </w:rPr>
          <w:t>https://github.com/Duong-</w:t>
        </w:r>
      </w:hyperlink>
      <w:r>
        <w:rPr>
          <w:b w:val="false"/>
          <w:bCs w:val="false"/>
          <w:sz w:val="26"/>
          <w:szCs w:val="26"/>
        </w:rPr>
        <w:tab/>
        <w:tab/>
        <w:tab/>
        <w:tab/>
        <w:tab/>
        <w:tab/>
        <w:tab/>
        <w:t>NguyenTrinhTrung/DemoRemoteRepo</w:t>
        <w:tab/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$git fetch demo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$git branch -a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987425</wp:posOffset>
            </wp:positionH>
            <wp:positionV relativeFrom="paragraph">
              <wp:posOffset>-30480</wp:posOffset>
            </wp:positionV>
            <wp:extent cx="5396230" cy="1502410"/>
            <wp:effectExtent l="0" t="0" r="0" b="0"/>
            <wp:wrapSquare wrapText="largest"/>
            <wp:docPr id="8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6"/>
          <w:szCs w:val="26"/>
        </w:rPr>
        <w:tab/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Để liệt kê tất cả (-a) hoặc chỉ những remote repo (-r):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git branch [-a/-r]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Ko phải lúc nào những branch mới cũng tương thích với branch đang có. Lỗi hay xảy ra </w:t>
        <w:tab/>
        <w:t xml:space="preserve">là “fatal: refusing to merge unrelated histories” bởi vì 2 branch có 2 commit history khác </w:t>
        <w:tab/>
        <w:t>nhau. Lúc này, ta có thể dùng flag “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6"/>
          <w:szCs w:val="26"/>
        </w:rPr>
        <w:t>--allow-unrelated-histories</w:t>
      </w:r>
      <w:r>
        <w:rPr>
          <w:b w:val="false"/>
          <w:bCs w:val="false"/>
          <w:sz w:val="26"/>
          <w:szCs w:val="26"/>
        </w:rPr>
        <w:t xml:space="preserve">” để merge 2 branch. Nếu </w:t>
        <w:tab/>
        <w:t>có conflict thì giải quyết.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git fetch origin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466090</wp:posOffset>
            </wp:positionH>
            <wp:positionV relativeFrom="paragraph">
              <wp:posOffset>635</wp:posOffset>
            </wp:positionV>
            <wp:extent cx="5815965" cy="1115695"/>
            <wp:effectExtent l="0" t="0" r="0" b="0"/>
            <wp:wrapSquare wrapText="largest"/>
            <wp:docPr id="9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5965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9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ab/>
      </w:r>
      <w:r>
        <w:rPr>
          <w:rFonts w:ascii="Liberation Serif" w:hAnsi="Liberation Serif"/>
          <w:b w:val="false"/>
          <w:bCs w:val="false"/>
          <w:sz w:val="26"/>
          <w:szCs w:val="26"/>
        </w:rPr>
        <w:t>Chú ý: khi ta clone 1 repo ở địa chỉ là url, thì lệnh sau được thực hiện tự động: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git remote add origin url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Lệnh git fetch origin nếu được thực hiện sau một khoảng thời gian sẽ fetch những new </w:t>
        <w:tab/>
        <w:t>work mới đã được push lên từ lần ta clone (your last fetch).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Chú ý: lệnh git fetch: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+Chỉ download data mà trên local repo của ta chưa được cập nhật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+Ko tự merge với bất kỳ data nào mà ta đang có trên repo --&gt; muốn thì ta phải tự </w:t>
        <w:tab/>
        <w:tab/>
        <w:tab/>
        <w:t>merge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+Ko tự thay đổi với bất kỳ data nào mà ta đang có trên repo.</w:t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>Git tracking rules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tbl>
      <w:tblPr>
        <w:tblW w:w="8727" w:type="dxa"/>
        <w:jc w:val="left"/>
        <w:tblInd w:w="69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0"/>
        <w:gridCol w:w="1173"/>
        <w:gridCol w:w="1527"/>
        <w:gridCol w:w="2041"/>
        <w:gridCol w:w="2636"/>
      </w:tblGrid>
      <w:tr>
        <w:trPr/>
        <w:tc>
          <w:tcPr>
            <w:tcW w:w="1350" w:type="dxa"/>
            <w:tcBorders/>
          </w:tcPr>
          <w:p>
            <w:pPr>
              <w:pStyle w:val="TableContents"/>
              <w:jc w:val="center"/>
              <w:rPr/>
            </w:pPr>
            <w:r>
              <w:rPr/>
              <w:t>Command</w:t>
            </w:r>
          </w:p>
        </w:tc>
        <w:tc>
          <w:tcPr>
            <w:tcW w:w="1173" w:type="dxa"/>
            <w:tcBorders/>
          </w:tcPr>
          <w:p>
            <w:pPr>
              <w:pStyle w:val="TableContents"/>
              <w:jc w:val="center"/>
              <w:rPr/>
            </w:pPr>
            <w:r>
              <w:rPr/>
              <w:t>Local</w:t>
            </w:r>
          </w:p>
        </w:tc>
        <w:tc>
          <w:tcPr>
            <w:tcW w:w="1527" w:type="dxa"/>
            <w:tcBorders/>
          </w:tcPr>
          <w:p>
            <w:pPr>
              <w:pStyle w:val="TableContents"/>
              <w:jc w:val="center"/>
              <w:rPr/>
            </w:pPr>
            <w:r>
              <w:rPr/>
              <w:t>Remote</w:t>
            </w:r>
          </w:p>
        </w:tc>
        <w:tc>
          <w:tcPr>
            <w:tcW w:w="2041" w:type="dxa"/>
            <w:tcBorders/>
          </w:tcPr>
          <w:p>
            <w:pPr>
              <w:pStyle w:val="TableContents"/>
              <w:jc w:val="center"/>
              <w:rPr/>
            </w:pPr>
            <w:r>
              <w:rPr/>
              <w:t xml:space="preserve">fetch </w:t>
            </w:r>
          </w:p>
        </w:tc>
        <w:tc>
          <w:tcPr>
            <w:tcW w:w="2636" w:type="dxa"/>
            <w:tcBorders/>
          </w:tcPr>
          <w:p>
            <w:pPr>
              <w:pStyle w:val="TableContents"/>
              <w:jc w:val="center"/>
              <w:rPr/>
            </w:pPr>
            <w:r>
              <w:rPr/>
              <w:t>pull</w:t>
            </w:r>
          </w:p>
        </w:tc>
      </w:tr>
      <w:tr>
        <w:trPr/>
        <w:tc>
          <w:tcPr>
            <w:tcW w:w="1350" w:type="dxa"/>
            <w:tcBorders/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git clone</w:t>
            </w:r>
          </w:p>
        </w:tc>
        <w:tc>
          <w:tcPr>
            <w:tcW w:w="1173" w:type="dxa"/>
            <w:tcBorders/>
          </w:tcPr>
          <w:p>
            <w:pPr>
              <w:pStyle w:val="TableContents"/>
              <w:rPr/>
            </w:pPr>
            <w:r>
              <w:rPr/>
              <w:t>main branch</w:t>
            </w:r>
          </w:p>
        </w:tc>
        <w:tc>
          <w:tcPr>
            <w:tcW w:w="1527" w:type="dxa"/>
            <w:tcBorders/>
          </w:tcPr>
          <w:p>
            <w:pPr>
              <w:pStyle w:val="TableContents"/>
              <w:rPr/>
            </w:pPr>
            <w:r>
              <w:rPr/>
              <w:t>main branch</w:t>
            </w:r>
          </w:p>
        </w:tc>
        <w:tc>
          <w:tcPr>
            <w:tcW w:w="2041" w:type="dxa"/>
            <w:tcBorders/>
          </w:tcPr>
          <w:p>
            <w:pPr>
              <w:pStyle w:val="TableContents"/>
              <w:rPr/>
            </w:pPr>
            <w:r>
              <w:rPr/>
              <w:t>Download updated data</w:t>
            </w:r>
          </w:p>
        </w:tc>
        <w:tc>
          <w:tcPr>
            <w:tcW w:w="2636" w:type="dxa"/>
            <w:tcBorders/>
          </w:tcPr>
          <w:p>
            <w:pPr>
              <w:pStyle w:val="TableContents"/>
              <w:rPr/>
            </w:pPr>
            <w:r>
              <w:rPr/>
              <w:t>Download + merge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29500_421221053"/>
      <w:bookmarkEnd w:id="36"/>
      <w:r>
        <w:rPr>
          <w:rFonts w:ascii="Liberation Serif" w:hAnsi="Liberation Serif"/>
          <w:sz w:val="26"/>
          <w:szCs w:val="26"/>
        </w:rPr>
        <w:t>Authorative version storage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được </w:t>
        <w:tab/>
        <w:t>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TextBody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TextBody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TextBody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TextBody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paragraph" w:styleId="Heading9">
    <w:name w:val="Heading 9"/>
    <w:basedOn w:val="Heading"/>
    <w:next w:val="TextBody"/>
    <w:qFormat/>
    <w:pPr>
      <w:numPr>
        <w:ilvl w:val="8"/>
        <w:numId w:val="1"/>
      </w:numPr>
      <w:spacing w:before="60" w:after="60"/>
      <w:outlineLvl w:val="8"/>
    </w:pPr>
    <w:rPr>
      <w:b/>
      <w:bCs/>
      <w:sz w:val="21"/>
      <w:szCs w:val="21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github.community/t/difference-between-head-master-origin-master-and-just-head-master/3170" TargetMode="External"/><Relationship Id="rId11" Type="http://schemas.openxmlformats.org/officeDocument/2006/relationships/image" Target="media/image6.png"/><Relationship Id="rId12" Type="http://schemas.openxmlformats.org/officeDocument/2006/relationships/hyperlink" Target="https://dev.to/ansdb/10-helpful-flags-to-use-with-git-log-command-1l3k" TargetMode="External"/><Relationship Id="rId13" Type="http://schemas.openxmlformats.org/officeDocument/2006/relationships/hyperlink" Target="https://www.atlassian.com/git/tutorials/saving-changes/git-diff" TargetMode="External"/><Relationship Id="rId14" Type="http://schemas.openxmlformats.org/officeDocument/2006/relationships/image" Target="media/image7.png"/><Relationship Id="rId15" Type="http://schemas.openxmlformats.org/officeDocument/2006/relationships/hyperlink" Target="https://github.com/Duong-" TargetMode="External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2008</TotalTime>
  <Application>LibreOffice/7.1.7.2$Linux_X86_64 LibreOffice_project/10$Build-2</Application>
  <AppVersion>15.0000</AppVersion>
  <Pages>15</Pages>
  <Words>2943</Words>
  <Characters>12827</Characters>
  <CharactersWithSpaces>16054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2022-04-02T18:01:55Z</dcterms:modified>
  <cp:revision>336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