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jc w:val="center"/>
        <w:rPr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BÁO CÁO TIẾN ĐỘ DỰ ÁN – Tuần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60" w:lineRule="auto"/>
        <w:jc w:val="center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Hệ thống giám sát chất lượng không khí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Rule="auto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Nhóm: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Bùi Minh Anh Kha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Dương Trương Thái Hữu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Nguyễn Anh Thảo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Nguyễn Huỳnh Khánh Bảo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Phần Hardware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Kết quả thi công:</w:t>
      </w:r>
    </w:p>
    <w:p w:rsidR="00000000" w:rsidDel="00000000" w:rsidP="00000000" w:rsidRDefault="00000000" w:rsidRPr="00000000" w14:paraId="0000000C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943600" cy="3343910"/>
            <wp:effectExtent b="0" l="0" r="0" t="0"/>
            <wp:docPr id="2113995890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Các cảm biến được kết nối đúng cách lên breadboard, đi dây đảm bảo tiêu chuẩn cách điện.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Đã hoàn thiện:</w:t>
      </w:r>
    </w:p>
    <w:p w:rsidR="00000000" w:rsidDel="00000000" w:rsidP="00000000" w:rsidRDefault="00000000" w:rsidRPr="00000000" w14:paraId="00000011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Tích hợp Wi-Fi &amp; Database: Đã thiết lập thành công kết nối Wi-Fi cho ESP32 và đẩy gói dữ liệu JSON (Nhiệt độ, Độ ẩm, PM2.5, CO, AQI) lên Supabase Database realtime thông qua HTTP POST.</w:t>
      </w:r>
    </w:p>
    <w:p w:rsidR="00000000" w:rsidDel="00000000" w:rsidP="00000000" w:rsidRDefault="00000000" w:rsidRPr="00000000" w14:paraId="00000012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Xây dựng thuật toán tính chỉ số AQI từ công thức chuẩn: Tích hợp thành công thuật toán NowCast dạng mảng trượt (sliding window 2 phút, 12 mẫu x 10s) ngay trên RAM ESP32 để tự tính toán chỉ số AQI mượt mà, giảm tải hoàn toàn cho Backend.</w:t>
      </w:r>
    </w:p>
    <w:p w:rsidR="00000000" w:rsidDel="00000000" w:rsidP="00000000" w:rsidRDefault="00000000" w:rsidRPr="00000000" w14:paraId="00000013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Xử lý số liệu &amp; API: Hoàn thiện quy đổi dữ liệu cảm biến (MQ-7 từ ppm sang µg/m³ để tính AQI) và xử lý dứt điểm các mã lỗi bất đồng bộ giao tiếp (HTTP 400, HTTP 404) với server.</w:t>
      </w:r>
    </w:p>
    <w:p w:rsidR="00000000" w:rsidDel="00000000" w:rsidP="00000000" w:rsidRDefault="00000000" w:rsidRPr="00000000" w14:paraId="00000014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Kế hoạch các tuần tới:</w:t>
      </w:r>
    </w:p>
    <w:p w:rsidR="00000000" w:rsidDel="00000000" w:rsidP="00000000" w:rsidRDefault="00000000" w:rsidRPr="00000000" w14:paraId="00000015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Chạy strees test liên tục nhiều ngày để kiểm tra độ ổn định</w:t>
      </w:r>
    </w:p>
    <w:p w:rsidR="00000000" w:rsidDel="00000000" w:rsidP="00000000" w:rsidRDefault="00000000" w:rsidRPr="00000000" w14:paraId="00000016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Lên các kịch bản thử nghiệm hệ thống: thử nghiệm với các trường hợp tăng giảm khí CO (sử dụng khí gas), tăng giảm nhiệt độ độ ẩm, thử nghiệm ở các môi trường có cảm nhận độ bụi khác nhau…</w:t>
      </w:r>
    </w:p>
    <w:p w:rsidR="00000000" w:rsidDel="00000000" w:rsidP="00000000" w:rsidRDefault="00000000" w:rsidRPr="00000000" w14:paraId="00000017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78.00000000000006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Mobile APP</w:t>
      </w:r>
    </w:p>
    <w:p w:rsidR="00000000" w:rsidDel="00000000" w:rsidP="00000000" w:rsidRDefault="00000000" w:rsidRPr="00000000" w14:paraId="00000019">
      <w:pPr>
        <w:pStyle w:val="Heading2"/>
        <w:spacing w:before="240" w:lineRule="auto"/>
        <w:jc w:val="both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1. Tích hợp phần cứng (firmware)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="300" w:lineRule="auto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Xây dựng 2 endpoint (RPC) cho phép ESP32 gửi dữ liệu lên hệ thống mà không cần tài khoản đăng nhập: submit_reading (gửi số liệu cảm biến). Triển khai kết nối thành công với ESP32, lấy được data hiển thị trên app ở màn hình homescreen.</w:t>
      </w:r>
    </w:p>
    <w:p w:rsidR="00000000" w:rsidDel="00000000" w:rsidP="00000000" w:rsidRDefault="00000000" w:rsidRPr="00000000" w14:paraId="0000001B">
      <w:pPr>
        <w:pStyle w:val="Heading2"/>
        <w:spacing w:before="24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2. Màn hình homescreen </w:t>
      </w:r>
    </w:p>
    <w:p w:rsidR="00000000" w:rsidDel="00000000" w:rsidP="00000000" w:rsidRDefault="00000000" w:rsidRPr="00000000" w14:paraId="0000001C">
      <w:pPr>
        <w:spacing w:after="120" w:line="300" w:lineRule="auto"/>
        <w:jc w:val="both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Sửa lỗi thành công với ô hiển thị chỉ số AQI bị tự chu</w:t>
      </w:r>
      <w:r w:rsidDel="00000000" w:rsidR="00000000" w:rsidRPr="00000000">
        <w:rPr>
          <w:sz w:val="22"/>
          <w:szCs w:val="22"/>
          <w:rtl w:val="0"/>
        </w:rPr>
        <w:t xml:space="preserve">4</w:t>
      </w:r>
    </w:p>
    <w:p w:rsidR="00000000" w:rsidDel="00000000" w:rsidP="00000000" w:rsidRDefault="00000000" w:rsidRPr="00000000" w14:paraId="0000001D">
      <w:pPr>
        <w:spacing w:after="120" w:line="300" w:lineRule="auto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yển về 0 vì nhận nhầm giá trị NULL.</w:t>
      </w:r>
    </w:p>
    <w:p w:rsidR="00000000" w:rsidDel="00000000" w:rsidP="00000000" w:rsidRDefault="00000000" w:rsidRPr="00000000" w14:paraId="0000001E">
      <w:pPr>
        <w:pStyle w:val="Heading2"/>
        <w:spacing w:before="24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3. Màn hình Notification</w:t>
      </w:r>
    </w:p>
    <w:p w:rsidR="00000000" w:rsidDel="00000000" w:rsidP="00000000" w:rsidRDefault="00000000" w:rsidRPr="00000000" w14:paraId="0000001F">
      <w:pPr>
        <w:spacing w:after="120" w:line="300" w:lineRule="auto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Sửa lỗi không hiển thị thông báo khi giá trị vượt ngưỡng đã đặt</w:t>
      </w:r>
    </w:p>
    <w:p w:rsidR="00000000" w:rsidDel="00000000" w:rsidP="00000000" w:rsidRDefault="00000000" w:rsidRPr="00000000" w14:paraId="00000020">
      <w:pPr>
        <w:spacing w:after="120" w:line="300" w:lineRule="auto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Thêm tín năng cho xóa từng thông báo và xóa tất cả thông báo</w:t>
      </w:r>
    </w:p>
    <w:p w:rsidR="00000000" w:rsidDel="00000000" w:rsidP="00000000" w:rsidRDefault="00000000" w:rsidRPr="00000000" w14:paraId="00000021">
      <w:pPr>
        <w:pStyle w:val="Heading2"/>
        <w:spacing w:before="240" w:lineRule="auto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4. Bảng tổng hợp hạng mục</w:t>
      </w: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964"/>
        <w:gridCol w:w="1560"/>
        <w:gridCol w:w="3826"/>
        <w:tblGridChange w:id="0">
          <w:tblGrid>
            <w:gridCol w:w="3964"/>
            <w:gridCol w:w="1560"/>
            <w:gridCol w:w="38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Hạng mục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Trạng thái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Xây dựng khung ứng dụng React Native + TypeScript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Hoàn thành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Build &amp; chạy được trên Android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Đăng ký / đăng nhập / quên mật khẩu / đăng xuất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Hoàn thành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Kết nối Supabase Auth thật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Màn hình Trang chủ (AQI, cảm biến, dự báo)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Hoàn thành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Đọc dữ liệu thật từ Supabase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Màn hình Lịch sử dữ liệu (biểu đồ)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Hoàn thành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Tự vẽ SVG, không phụ thuộc thư viện ngoài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Màn hình Thông báo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Hoàn thành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Đánh dấu đã đọc theo thời gian thực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Hồ sơ &amp; 6 màn cài đặt con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Hoàn thành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Thông tin TK, ngưỡng cảnh báo, cài đặt thông báo...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Thiết kế CSDL Supabase (7+ bảng) &amp; bảo mật RLS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Hoàn thành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Áp dụng Row Level Security toàn bộ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Kết nối / chia sẻ thiết bị (nhiều người dùng)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Hoàn thành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Quan hệ nhiều-nhiều qua bảng device_users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API cho firmware gửi dữ liệu (không cần đăng nhập)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Hoàn thành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RPC submit_reading, device_heartbeat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Tài liệu tích hợp firmware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Hoàn thành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Đã bàn giao cho phụ trách phần cứng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Kết nối phần cứng ESP32 thực tế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Hoàn thành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Dự kiến tuần tiếp theo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Pipeline dự báo AQI (AI/ML)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Chưa thực hiện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Đang huấn luyện mô hình AI dự đoán</w:t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Một số hình ảnh app đã chạy thực tế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0" distT="0" distL="0" distR="0">
            <wp:extent cx="1802267" cy="4030524"/>
            <wp:effectExtent b="0" l="0" r="0" t="0"/>
            <wp:docPr id="2113995892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2267" cy="40305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1780770" cy="3980778"/>
            <wp:effectExtent b="0" l="0" r="0" t="0"/>
            <wp:docPr id="211399589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0770" cy="39807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1785790" cy="3992383"/>
            <wp:effectExtent b="0" l="0" r="0" t="0"/>
            <wp:docPr id="211399589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5790" cy="39923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1815754" cy="4059371"/>
            <wp:effectExtent b="0" l="0" r="0" t="0"/>
            <wp:docPr id="211399589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5754" cy="40593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1810349" cy="4046900"/>
            <wp:effectExtent b="0" l="0" r="0" t="0"/>
            <wp:docPr id="211399589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0349" cy="404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Kế hoạch tuần tiếp theo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line="276" w:lineRule="auto"/>
        <w:ind w:left="420" w:hanging="2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Xây dựng pipeline dự báo AQI cho bảng air_quality_forecasts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line="276" w:lineRule="auto"/>
        <w:ind w:left="420" w:hanging="2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Thêm tín năng Reset Password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Machine Learning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420" w:hanging="2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120" w:lineRule="auto"/>
      <w:jc w:val="center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spacing w:after="120" w:line="360" w:lineRule="auto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120" w:lineRule="auto"/>
      <w:jc w:val="both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Play" w:cs="Play" w:eastAsia="Play" w:hAnsi="Play"/>
      <w:b w:val="1"/>
      <w:bCs w:val="1"/>
      <w:i w:val="1"/>
      <w:iCs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Aptos" w:cs="Aptos" w:eastAsia="Aptos" w:hAnsi="Aptos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081BC4"/>
    <w:pPr>
      <w:keepNext w:val="1"/>
      <w:keepLines w:val="1"/>
      <w:spacing w:before="40"/>
      <w:outlineLvl w:val="6"/>
    </w:pPr>
    <w:rPr>
      <w:rFonts w:asciiTheme="minorHAnsi" w:cstheme="majorBidi" w:eastAsiaTheme="majorEastAsia" w:hAnsiTheme="minorHAnsi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081BC4"/>
    <w:pPr>
      <w:keepNext w:val="1"/>
      <w:keepLines w:val="1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081BC4"/>
    <w:pPr>
      <w:keepNext w:val="1"/>
      <w:keepLines w:val="1"/>
      <w:outlineLvl w:val="8"/>
    </w:pPr>
    <w:rPr>
      <w:rFonts w:asciiTheme="minorHAnsi" w:cstheme="majorBidi" w:eastAsiaTheme="majorEastAsia" w:hAnsiTheme="minorHAnsi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images" w:customStyle="1">
    <w:name w:val="images"/>
    <w:basedOn w:val="Normal"/>
    <w:autoRedefine w:val="1"/>
    <w:qFormat w:val="1"/>
    <w:rsid w:val="004107C6"/>
    <w:pPr>
      <w:spacing w:after="120" w:before="120" w:line="360" w:lineRule="auto"/>
      <w:jc w:val="center"/>
    </w:pPr>
    <w:rPr>
      <w:i w:val="1"/>
    </w:rPr>
  </w:style>
  <w:style w:type="paragraph" w:styleId="image" w:customStyle="1">
    <w:name w:val="image"/>
    <w:basedOn w:val="Normal"/>
    <w:autoRedefine w:val="1"/>
    <w:qFormat w:val="1"/>
    <w:rsid w:val="00770494"/>
    <w:pPr>
      <w:spacing w:after="80" w:line="360" w:lineRule="auto"/>
      <w:jc w:val="center"/>
    </w:pPr>
    <w:rPr>
      <w:rFonts w:asciiTheme="majorHAnsi" w:cstheme="majorHAnsi" w:hAnsiTheme="majorHAnsi"/>
      <w:i w:val="1"/>
      <w:noProof w:val="1"/>
      <w:color w:val="000000" w:themeColor="text1"/>
    </w:rPr>
  </w:style>
  <w:style w:type="paragraph" w:styleId="msonormal0" w:customStyle="1">
    <w:name w:val="msonormal"/>
    <w:basedOn w:val="Normal"/>
    <w:uiPriority w:val="99"/>
    <w:semiHidden w:val="1"/>
    <w:rsid w:val="00081BC4"/>
    <w:pPr>
      <w:spacing w:line="256" w:lineRule="auto"/>
    </w:pPr>
    <w:rPr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427523"/>
    <w:rPr>
      <w:rFonts w:ascii="Times New Roman" w:hAnsi="Times New Roman" w:cstheme="majorBidi" w:eastAsiaTheme="majorEastAsia"/>
      <w:b w:val="1"/>
      <w:sz w:val="32"/>
      <w:szCs w:val="32"/>
      <w:lang w:val="vi-VN"/>
    </w:rPr>
  </w:style>
  <w:style w:type="character" w:styleId="Heading2Char" w:customStyle="1">
    <w:name w:val="Heading 2 Char"/>
    <w:basedOn w:val="DefaultParagraphFont"/>
    <w:link w:val="Heading2"/>
    <w:uiPriority w:val="9"/>
    <w:rsid w:val="00427523"/>
    <w:rPr>
      <w:rFonts w:ascii="Times New Roman" w:eastAsia="Times New Roman" w:hAnsi="Times New Roman" w:cstheme="majorHAnsi"/>
      <w:b w:val="1"/>
      <w:bCs w:val="1"/>
      <w:sz w:val="26"/>
      <w:szCs w:val="36"/>
      <w:lang w:eastAsia="vi-VN" w:val="vi-VN"/>
    </w:rPr>
  </w:style>
  <w:style w:type="character" w:styleId="Heading3Char" w:customStyle="1">
    <w:name w:val="Heading 3 Char"/>
    <w:basedOn w:val="DefaultParagraphFont"/>
    <w:link w:val="Heading3"/>
    <w:uiPriority w:val="9"/>
    <w:rsid w:val="00427523"/>
    <w:rPr>
      <w:rFonts w:ascii="Times New Roman" w:hAnsi="Times New Roman" w:cstheme="majorBidi" w:eastAsiaTheme="majorEastAsia"/>
      <w:b w:val="1"/>
      <w:sz w:val="26"/>
      <w:szCs w:val="32"/>
      <w:lang w:val="vi-VN"/>
    </w:rPr>
  </w:style>
  <w:style w:type="character" w:styleId="Heading4Char" w:customStyle="1">
    <w:name w:val="Heading 4 Char"/>
    <w:basedOn w:val="DefaultParagraphFont"/>
    <w:link w:val="Heading4"/>
    <w:uiPriority w:val="9"/>
    <w:rsid w:val="007236C7"/>
    <w:rPr>
      <w:rFonts w:asciiTheme="majorHAnsi" w:cstheme="majorBidi" w:eastAsiaTheme="majorEastAsia" w:hAnsiTheme="majorHAnsi"/>
      <w:b w:val="1"/>
      <w:i w:val="1"/>
      <w:iCs w:val="1"/>
      <w:color w:val="000000" w:themeColor="text1"/>
      <w:sz w:val="26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081BC4"/>
    <w:rPr>
      <w:rFonts w:asciiTheme="minorHAnsi" w:cstheme="majorBidi" w:eastAsiaTheme="majorEastAsia" w:hAnsiTheme="minorHAnsi"/>
      <w:color w:val="0f4761" w:themeColor="accent1" w:themeShade="0000BF"/>
      <w:sz w:val="26"/>
      <w:szCs w:val="22"/>
      <w:lang w:val="vi-VN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081BC4"/>
    <w:rPr>
      <w:rFonts w:asciiTheme="minorHAnsi" w:cstheme="majorBidi" w:eastAsiaTheme="majorEastAsia" w:hAnsiTheme="minorHAnsi"/>
      <w:i w:val="1"/>
      <w:iCs w:val="1"/>
      <w:color w:val="595959" w:themeColor="text1" w:themeTint="0000A6"/>
      <w:sz w:val="26"/>
      <w:szCs w:val="22"/>
      <w:lang w:val="vi-VN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081BC4"/>
    <w:rPr>
      <w:rFonts w:asciiTheme="minorHAnsi" w:cstheme="majorBidi" w:eastAsiaTheme="majorEastAsia" w:hAnsiTheme="minorHAnsi"/>
      <w:color w:val="595959" w:themeColor="text1" w:themeTint="0000A6"/>
      <w:sz w:val="26"/>
      <w:szCs w:val="22"/>
      <w:lang w:val="vi-VN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081BC4"/>
    <w:rPr>
      <w:rFonts w:asciiTheme="minorHAnsi" w:cstheme="majorBidi" w:eastAsiaTheme="majorEastAsia" w:hAnsiTheme="minorHAnsi"/>
      <w:i w:val="1"/>
      <w:iCs w:val="1"/>
      <w:color w:val="272727" w:themeColor="text1" w:themeTint="0000D8"/>
      <w:sz w:val="26"/>
      <w:szCs w:val="22"/>
      <w:lang w:val="vi-VN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081BC4"/>
    <w:rPr>
      <w:rFonts w:asciiTheme="minorHAnsi" w:cstheme="majorBidi" w:eastAsiaTheme="majorEastAsia" w:hAnsiTheme="minorHAnsi"/>
      <w:color w:val="272727" w:themeColor="text1" w:themeTint="0000D8"/>
      <w:sz w:val="26"/>
      <w:szCs w:val="22"/>
      <w:lang w:val="vi-VN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081BC4"/>
    <w:pPr>
      <w:tabs>
        <w:tab w:val="right" w:leader="dot" w:pos="9627"/>
      </w:tabs>
      <w:spacing w:before="120"/>
    </w:pPr>
    <w:rPr>
      <w:rFonts w:asciiTheme="minorHAnsi" w:cstheme="minorHAnsi" w:hAnsiTheme="minorHAnsi"/>
      <w:b w:val="1"/>
      <w:bCs w:val="1"/>
      <w:i w:val="1"/>
      <w:iCs w:val="1"/>
      <w:szCs w:val="24"/>
    </w:rPr>
  </w:style>
  <w:style w:type="paragraph" w:styleId="TOC2">
    <w:name w:val="toc 2"/>
    <w:basedOn w:val="Normal"/>
    <w:next w:val="Normal"/>
    <w:autoRedefine w:val="1"/>
    <w:uiPriority w:val="39"/>
    <w:unhideWhenUsed w:val="1"/>
    <w:rsid w:val="00081BC4"/>
    <w:pPr>
      <w:spacing w:before="120"/>
      <w:ind w:left="240"/>
    </w:pPr>
    <w:rPr>
      <w:rFonts w:asciiTheme="minorHAnsi" w:cstheme="minorHAnsi" w:hAnsiTheme="minorHAnsi"/>
      <w:b w:val="1"/>
      <w:bCs w:val="1"/>
      <w:sz w:val="22"/>
    </w:rPr>
  </w:style>
  <w:style w:type="paragraph" w:styleId="TOC3">
    <w:name w:val="toc 3"/>
    <w:basedOn w:val="Normal"/>
    <w:next w:val="Normal"/>
    <w:autoRedefine w:val="1"/>
    <w:uiPriority w:val="39"/>
    <w:unhideWhenUsed w:val="1"/>
    <w:rsid w:val="00081BC4"/>
    <w:pPr>
      <w:ind w:left="480"/>
    </w:pPr>
    <w:rPr>
      <w:rFonts w:asciiTheme="minorHAnsi" w:cstheme="minorHAnsi" w:hAnsiTheme="minorHAnsi"/>
    </w:rPr>
  </w:style>
  <w:style w:type="paragraph" w:styleId="TOC4">
    <w:name w:val="toc 4"/>
    <w:basedOn w:val="Normal"/>
    <w:next w:val="Normal"/>
    <w:autoRedefine w:val="1"/>
    <w:uiPriority w:val="39"/>
    <w:unhideWhenUsed w:val="1"/>
    <w:rsid w:val="00081BC4"/>
    <w:pPr>
      <w:ind w:left="720"/>
    </w:pPr>
    <w:rPr>
      <w:rFonts w:asciiTheme="minorHAnsi" w:cstheme="minorHAnsi" w:hAnsiTheme="minorHAnsi"/>
    </w:rPr>
  </w:style>
  <w:style w:type="paragraph" w:styleId="TOC5">
    <w:name w:val="toc 5"/>
    <w:basedOn w:val="Normal"/>
    <w:next w:val="Normal"/>
    <w:autoRedefine w:val="1"/>
    <w:uiPriority w:val="39"/>
    <w:unhideWhenUsed w:val="1"/>
    <w:rsid w:val="00081BC4"/>
    <w:pPr>
      <w:ind w:left="960"/>
    </w:pPr>
    <w:rPr>
      <w:rFonts w:asciiTheme="minorHAnsi" w:cstheme="minorHAnsi" w:hAnsiTheme="minorHAnsi"/>
    </w:rPr>
  </w:style>
  <w:style w:type="paragraph" w:styleId="TOC6">
    <w:name w:val="toc 6"/>
    <w:basedOn w:val="Normal"/>
    <w:next w:val="Normal"/>
    <w:autoRedefine w:val="1"/>
    <w:uiPriority w:val="39"/>
    <w:unhideWhenUsed w:val="1"/>
    <w:rsid w:val="00081BC4"/>
    <w:pPr>
      <w:ind w:left="1200"/>
    </w:pPr>
    <w:rPr>
      <w:rFonts w:asciiTheme="minorHAnsi" w:cstheme="minorHAnsi" w:hAnsiTheme="minorHAnsi"/>
    </w:rPr>
  </w:style>
  <w:style w:type="paragraph" w:styleId="TOC7">
    <w:name w:val="toc 7"/>
    <w:basedOn w:val="Normal"/>
    <w:next w:val="Normal"/>
    <w:autoRedefine w:val="1"/>
    <w:uiPriority w:val="39"/>
    <w:unhideWhenUsed w:val="1"/>
    <w:rsid w:val="00081BC4"/>
    <w:pPr>
      <w:ind w:left="1440"/>
    </w:pPr>
    <w:rPr>
      <w:rFonts w:asciiTheme="minorHAnsi" w:cstheme="minorHAnsi" w:hAnsiTheme="minorHAnsi"/>
    </w:rPr>
  </w:style>
  <w:style w:type="paragraph" w:styleId="TOC8">
    <w:name w:val="toc 8"/>
    <w:basedOn w:val="Normal"/>
    <w:next w:val="Normal"/>
    <w:autoRedefine w:val="1"/>
    <w:uiPriority w:val="39"/>
    <w:unhideWhenUsed w:val="1"/>
    <w:rsid w:val="00081BC4"/>
    <w:pPr>
      <w:ind w:left="1680"/>
    </w:pPr>
    <w:rPr>
      <w:rFonts w:asciiTheme="minorHAnsi" w:cstheme="minorHAnsi" w:hAnsiTheme="minorHAnsi"/>
    </w:rPr>
  </w:style>
  <w:style w:type="paragraph" w:styleId="TOC9">
    <w:name w:val="toc 9"/>
    <w:basedOn w:val="Normal"/>
    <w:next w:val="Normal"/>
    <w:autoRedefine w:val="1"/>
    <w:uiPriority w:val="39"/>
    <w:unhideWhenUsed w:val="1"/>
    <w:rsid w:val="00081BC4"/>
    <w:pPr>
      <w:ind w:left="1920"/>
    </w:pPr>
    <w:rPr>
      <w:rFonts w:asciiTheme="minorHAnsi" w:cstheme="minorHAnsi" w:hAnsiTheme="minorHAnsi"/>
    </w:rPr>
  </w:style>
  <w:style w:type="paragraph" w:styleId="Header">
    <w:name w:val="header"/>
    <w:basedOn w:val="Normal"/>
    <w:link w:val="HeaderChar"/>
    <w:uiPriority w:val="99"/>
    <w:unhideWhenUsed w:val="1"/>
    <w:rsid w:val="00081BC4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081BC4"/>
    <w:rPr>
      <w:rFonts w:asciiTheme="majorHAnsi" w:hAnsiTheme="majorHAnsi"/>
      <w:color w:val="auto"/>
      <w:sz w:val="26"/>
      <w:szCs w:val="22"/>
      <w:lang w:val="vi-VN"/>
    </w:rPr>
  </w:style>
  <w:style w:type="paragraph" w:styleId="Footer">
    <w:name w:val="footer"/>
    <w:basedOn w:val="Normal"/>
    <w:link w:val="FooterChar"/>
    <w:uiPriority w:val="99"/>
    <w:unhideWhenUsed w:val="1"/>
    <w:rsid w:val="00081BC4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081BC4"/>
    <w:rPr>
      <w:rFonts w:asciiTheme="majorHAnsi" w:hAnsiTheme="majorHAnsi"/>
      <w:color w:val="auto"/>
      <w:sz w:val="26"/>
      <w:szCs w:val="22"/>
      <w:lang w:val="vi-VN"/>
    </w:rPr>
  </w:style>
  <w:style w:type="paragraph" w:styleId="Caption">
    <w:name w:val="caption"/>
    <w:basedOn w:val="Normal"/>
    <w:next w:val="Normal"/>
    <w:uiPriority w:val="35"/>
    <w:unhideWhenUsed w:val="1"/>
    <w:qFormat w:val="1"/>
    <w:rsid w:val="00081BC4"/>
    <w:pPr>
      <w:spacing w:after="200"/>
    </w:pPr>
    <w:rPr>
      <w:rFonts w:asciiTheme="minorHAnsi" w:hAnsiTheme="minorHAnsi"/>
      <w:i w:val="1"/>
      <w:iCs w:val="1"/>
      <w:color w:val="0e2841" w:themeColor="text2"/>
      <w:sz w:val="18"/>
      <w:szCs w:val="18"/>
    </w:rPr>
  </w:style>
  <w:style w:type="character" w:styleId="TitleChar" w:customStyle="1">
    <w:name w:val="Title Char"/>
    <w:basedOn w:val="DefaultParagraphFont"/>
    <w:link w:val="Title"/>
    <w:uiPriority w:val="10"/>
    <w:rsid w:val="00081BC4"/>
    <w:rPr>
      <w:rFonts w:asciiTheme="majorHAnsi" w:cstheme="majorBidi" w:eastAsiaTheme="majorEastAsia" w:hAnsiTheme="majorHAnsi"/>
      <w:color w:val="auto"/>
      <w:spacing w:val="-10"/>
      <w:kern w:val="28"/>
      <w:sz w:val="56"/>
      <w:szCs w:val="56"/>
      <w:lang w:val="vi-VN"/>
    </w:rPr>
  </w:style>
  <w:style w:type="character" w:styleId="SubtitleChar" w:customStyle="1">
    <w:name w:val="Subtitle Char"/>
    <w:basedOn w:val="DefaultParagraphFont"/>
    <w:link w:val="Subtitle"/>
    <w:uiPriority w:val="11"/>
    <w:rsid w:val="00081BC4"/>
    <w:rPr>
      <w:rFonts w:asciiTheme="minorHAnsi" w:cstheme="majorBidi" w:eastAsiaTheme="majorEastAsia" w:hAnsiTheme="minorHAnsi"/>
      <w:color w:val="595959" w:themeColor="text1" w:themeTint="0000A6"/>
      <w:spacing w:val="15"/>
      <w:sz w:val="28"/>
      <w:szCs w:val="28"/>
      <w:lang w:val="vi-VN"/>
    </w:rPr>
  </w:style>
  <w:style w:type="character" w:styleId="Hyperlink">
    <w:name w:val="Hyperlink"/>
    <w:basedOn w:val="DefaultParagraphFont"/>
    <w:uiPriority w:val="99"/>
    <w:unhideWhenUsed w:val="1"/>
    <w:rsid w:val="00081BC4"/>
    <w:rPr>
      <w:color w:val="467886" w:themeColor="hyperlink"/>
      <w:u w:val="single"/>
    </w:rPr>
  </w:style>
  <w:style w:type="character" w:styleId="Strong">
    <w:name w:val="Strong"/>
    <w:basedOn w:val="DefaultParagraphFont"/>
    <w:uiPriority w:val="22"/>
    <w:qFormat w:val="1"/>
    <w:rsid w:val="00081BC4"/>
    <w:rPr>
      <w:b w:val="1"/>
      <w:bCs w:val="1"/>
      <w:color w:val="000000" w:themeColor="text1"/>
    </w:rPr>
  </w:style>
  <w:style w:type="character" w:styleId="Emphasis">
    <w:name w:val="Emphasis"/>
    <w:basedOn w:val="DefaultParagraphFont"/>
    <w:uiPriority w:val="20"/>
    <w:qFormat w:val="1"/>
    <w:rsid w:val="00081BC4"/>
    <w:rPr>
      <w:i w:val="1"/>
      <w:iCs w:val="1"/>
    </w:rPr>
  </w:style>
  <w:style w:type="paragraph" w:styleId="NormalWeb">
    <w:name w:val="Normal (Web)"/>
    <w:basedOn w:val="Normal"/>
    <w:uiPriority w:val="99"/>
    <w:unhideWhenUsed w:val="1"/>
    <w:rsid w:val="00081BC4"/>
    <w:pPr>
      <w:spacing w:line="256" w:lineRule="auto"/>
    </w:pPr>
    <w:rPr>
      <w:szCs w:val="24"/>
    </w:rPr>
  </w:style>
  <w:style w:type="table" w:styleId="TableGrid">
    <w:name w:val="Table Grid"/>
    <w:basedOn w:val="TableNormal"/>
    <w:uiPriority w:val="59"/>
    <w:rsid w:val="00081BC4"/>
    <w:pPr>
      <w:spacing w:after="0" w:line="240" w:lineRule="auto"/>
    </w:pPr>
    <w:rPr>
      <w:lang w:val="vi-VN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PlaceholderText">
    <w:name w:val="Placeholder Text"/>
    <w:basedOn w:val="DefaultParagraphFont"/>
    <w:uiPriority w:val="99"/>
    <w:semiHidden w:val="1"/>
    <w:rsid w:val="00081BC4"/>
    <w:rPr>
      <w:color w:val="666666"/>
    </w:rPr>
  </w:style>
  <w:style w:type="paragraph" w:styleId="ListParagraph">
    <w:name w:val="List Paragraph"/>
    <w:basedOn w:val="Normal"/>
    <w:qFormat w:val="1"/>
    <w:rsid w:val="00081BC4"/>
    <w:pPr>
      <w:ind w:left="720"/>
      <w:contextualSpacing w:val="1"/>
    </w:pPr>
  </w:style>
  <w:style w:type="paragraph" w:styleId="Quote">
    <w:name w:val="Quote"/>
    <w:basedOn w:val="Normal"/>
    <w:next w:val="Normal"/>
    <w:link w:val="QuoteChar"/>
    <w:uiPriority w:val="29"/>
    <w:qFormat w:val="1"/>
    <w:rsid w:val="00081BC4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081BC4"/>
    <w:rPr>
      <w:rFonts w:asciiTheme="majorHAnsi" w:hAnsiTheme="majorHAnsi"/>
      <w:i w:val="1"/>
      <w:iCs w:val="1"/>
      <w:color w:val="404040" w:themeColor="text1" w:themeTint="0000BF"/>
      <w:sz w:val="26"/>
      <w:szCs w:val="22"/>
      <w:lang w:val="vi-VN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081BC4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81BC4"/>
    <w:rPr>
      <w:rFonts w:asciiTheme="majorHAnsi" w:hAnsiTheme="majorHAnsi"/>
      <w:i w:val="1"/>
      <w:iCs w:val="1"/>
      <w:color w:val="0f4761" w:themeColor="accent1" w:themeShade="0000BF"/>
      <w:sz w:val="26"/>
      <w:szCs w:val="22"/>
      <w:lang w:val="vi-VN"/>
    </w:rPr>
  </w:style>
  <w:style w:type="character" w:styleId="IntenseEmphasis">
    <w:name w:val="Intense Emphasis"/>
    <w:basedOn w:val="DefaultParagraphFont"/>
    <w:uiPriority w:val="21"/>
    <w:qFormat w:val="1"/>
    <w:rsid w:val="00081BC4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081BC4"/>
    <w:rPr>
      <w:b w:val="1"/>
      <w:bCs w:val="1"/>
      <w:smallCaps w:val="1"/>
      <w:color w:val="0f4761" w:themeColor="accent1" w:themeShade="0000BF"/>
      <w:spacing w:val="5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081BC4"/>
    <w:rPr>
      <w:color w:val="605e5c"/>
      <w:shd w:color="auto" w:fill="e1dfdd" w:val="clear"/>
    </w:rPr>
  </w:style>
  <w:style w:type="paragraph" w:styleId="Table" w:customStyle="1">
    <w:name w:val="Table"/>
    <w:basedOn w:val="image"/>
    <w:autoRedefine w:val="1"/>
    <w:qFormat w:val="1"/>
    <w:rsid w:val="0031586C"/>
    <w:pPr>
      <w:spacing w:after="160" w:line="259" w:lineRule="auto"/>
    </w:pPr>
    <w:rPr>
      <w:bCs w:val="1"/>
      <w:i w:val="0"/>
    </w:rPr>
  </w:style>
  <w:style w:type="paragraph" w:styleId="table0" w:customStyle="1">
    <w:name w:val="table"/>
    <w:basedOn w:val="image"/>
    <w:autoRedefine w:val="1"/>
    <w:qFormat w:val="1"/>
    <w:rsid w:val="007236C7"/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firstLine="357"/>
    </w:pPr>
    <w:rPr>
      <w:iCs w:val="1"/>
      <w:color w:val="000000"/>
      <w:szCs w:val="24"/>
    </w:rPr>
  </w:style>
  <w:style w:type="paragraph" w:styleId="Subtitle">
    <w:name w:val="Subtitle"/>
    <w:basedOn w:val="Normal"/>
    <w:next w:val="Normal"/>
    <w:pPr/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12" Type="http://schemas.openxmlformats.org/officeDocument/2006/relationships/image" Target="media/image1.jpg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jpg"/><Relationship Id="rId8" Type="http://schemas.openxmlformats.org/officeDocument/2006/relationships/image" Target="media/image5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k/P1Pmuv+v8mjXauMBrJVvMlAQ==">CgMxLjA4AHIhMVFjY1RzQXdBZmJDMDRTV05uUFVFVVY4cTlCeUpFTWVY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2026-09-14T00:59:00Z</dcterms:created>
  <dc:creator>Thao Nguyen</dc:creator>
</cp:coreProperties>
</file>