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ff0000"/>
          <w:sz w:val="40"/>
          <w:szCs w:val="40"/>
          <w:rtl w:val="0"/>
        </w:rPr>
        <w:t xml:space="preserve">Đề trial</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Green University is a mid-sized institution with approximately 8,000 students and 400 academic staff. Each semester, the university must manage course enrollment for all undergraduate and postgraduate programmes. Currently, students submit paper-based registration forms to their faculty office, and clerks manually enter the data into spreadsheets. This process is error-prone, slow, and creates long queues during the registration window. The university's administration has therefore decided to commission a web-based Course Registration System (CRS) to automate and streamline the entire workflow.</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CRS is expected to serve four main groups of users. </w:t>
      </w:r>
      <w:r w:rsidDel="00000000" w:rsidR="00000000" w:rsidRPr="00000000">
        <w:rPr>
          <w:b w:val="1"/>
          <w:bCs w:val="1"/>
          <w:color w:val="1f1f1f"/>
          <w:rtl w:val="0"/>
        </w:rPr>
        <w:t xml:space="preserve">Students</w:t>
      </w:r>
      <w:r w:rsidDel="00000000" w:rsidR="00000000" w:rsidRPr="00000000">
        <w:rPr>
          <w:color w:val="1f1f1f"/>
          <w:rtl w:val="0"/>
        </w:rPr>
        <w:t xml:space="preserve"> need to browse the catalogue of available courses, check their eligibility based on completed prerequisites, submit registration requests, and track the status of each request in real time. If a course is fully booked, a student may join an electronic waitlist; should a registered student later drop the course, the system automatically notifies and enrolls the first eligible student on the waitlist. </w:t>
      </w:r>
      <w:r w:rsidDel="00000000" w:rsidR="00000000" w:rsidRPr="00000000">
        <w:rPr>
          <w:b w:val="1"/>
          <w:bCs w:val="1"/>
          <w:color w:val="1f1f1f"/>
          <w:rtl w:val="0"/>
        </w:rPr>
        <w:t xml:space="preserve">Lecturers</w:t>
      </w:r>
      <w:r w:rsidDel="00000000" w:rsidR="00000000" w:rsidRPr="00000000">
        <w:rPr>
          <w:color w:val="1f1f1f"/>
          <w:rtl w:val="0"/>
        </w:rPr>
        <w:t xml:space="preserve"> need to review the roster of students enrolled in their courses, record midterm and final grades, and release grades to students once the grading period closes. </w:t>
      </w:r>
      <w:r w:rsidDel="00000000" w:rsidR="00000000" w:rsidRPr="00000000">
        <w:rPr>
          <w:b w:val="1"/>
          <w:bCs w:val="1"/>
          <w:color w:val="1f1f1f"/>
          <w:rtl w:val="0"/>
        </w:rPr>
        <w:t xml:space="preserve">Academic Staff (administrators)</w:t>
      </w:r>
      <w:r w:rsidDel="00000000" w:rsidR="00000000" w:rsidRPr="00000000">
        <w:rPr>
          <w:color w:val="1f1f1f"/>
          <w:rtl w:val="0"/>
        </w:rPr>
        <w:t xml:space="preserve"> are responsible for defining the semester timetable, setting and publishing course quotas, opening and closing the registration window, approving exceptional cases, and generating enrolment and grade-distribution reports. Finally, a </w:t>
      </w:r>
      <w:r w:rsidDel="00000000" w:rsidR="00000000" w:rsidRPr="00000000">
        <w:rPr>
          <w:b w:val="1"/>
          <w:bCs w:val="1"/>
          <w:color w:val="1f1f1f"/>
          <w:rtl w:val="0"/>
        </w:rPr>
        <w:t xml:space="preserve">System Administrator</w:t>
      </w:r>
      <w:r w:rsidDel="00000000" w:rsidR="00000000" w:rsidRPr="00000000">
        <w:rPr>
          <w:color w:val="1f1f1f"/>
          <w:rtl w:val="0"/>
        </w:rPr>
        <w:t xml:space="preserve"> manages user accounts, configures system parameters, and oversees scheduled data backups.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a technical standpoint, the university imposes several constraints. The system must remain responsive—handling at </w:t>
      </w:r>
      <w:r w:rsidDel="00000000" w:rsidR="00000000" w:rsidRPr="00000000">
        <w:rPr>
          <w:b w:val="1"/>
          <w:bCs w:val="1"/>
          <w:color w:val="1f1f1f"/>
          <w:rtl w:val="0"/>
        </w:rPr>
        <w:t xml:space="preserve">least 1,000 simultaneous users </w:t>
      </w:r>
      <w:r w:rsidDel="00000000" w:rsidR="00000000" w:rsidRPr="00000000">
        <w:rPr>
          <w:color w:val="1f1f1f"/>
          <w:rtl w:val="0"/>
        </w:rPr>
        <w:t xml:space="preserve">during peak registration periods with a page-response time</w:t>
      </w:r>
      <w:r w:rsidDel="00000000" w:rsidR="00000000" w:rsidRPr="00000000">
        <w:rPr>
          <w:b w:val="1"/>
          <w:bCs w:val="1"/>
          <w:color w:val="1f1f1f"/>
          <w:rtl w:val="0"/>
        </w:rPr>
        <w:t xml:space="preserve"> under 3 seconds</w:t>
      </w:r>
      <w:r w:rsidDel="00000000" w:rsidR="00000000" w:rsidRPr="00000000">
        <w:rPr>
          <w:color w:val="1f1f1f"/>
          <w:rtl w:val="0"/>
        </w:rPr>
        <w:t xml:space="preserve">. Because student records and grade data are sensitive, all communication must be encrypted</w:t>
      </w:r>
      <w:r w:rsidDel="00000000" w:rsidR="00000000" w:rsidRPr="00000000">
        <w:rPr>
          <w:b w:val="1"/>
          <w:bCs w:val="1"/>
          <w:color w:val="1f1f1f"/>
          <w:rtl w:val="0"/>
        </w:rPr>
        <w:t xml:space="preserve"> using TLS 1.2 or higher</w:t>
      </w:r>
      <w:r w:rsidDel="00000000" w:rsidR="00000000" w:rsidRPr="00000000">
        <w:rPr>
          <w:color w:val="1f1f1f"/>
          <w:rtl w:val="0"/>
        </w:rPr>
        <w:t xml:space="preserve">, and access must be governed by a role-based access control (RBAC) model so that each user sees only the functions and data relevant to their role. The platform must be </w:t>
      </w:r>
      <w:r w:rsidDel="00000000" w:rsidR="00000000" w:rsidRPr="00000000">
        <w:rPr>
          <w:b w:val="1"/>
          <w:bCs w:val="1"/>
          <w:color w:val="1f1f1f"/>
          <w:rtl w:val="0"/>
        </w:rPr>
        <w:t xml:space="preserve">available 99.5 % of the time during the semester</w:t>
      </w:r>
      <w:r w:rsidDel="00000000" w:rsidR="00000000" w:rsidRPr="00000000">
        <w:rPr>
          <w:color w:val="1f1f1f"/>
          <w:rtl w:val="0"/>
        </w:rPr>
        <w:t xml:space="preserve">, with any planned maintenance scheduled outside the registration window. The interface must be accessible on both desktop and mobile browsers and conform to </w:t>
      </w:r>
      <w:r w:rsidDel="00000000" w:rsidR="00000000" w:rsidRPr="00000000">
        <w:rPr>
          <w:b w:val="1"/>
          <w:bCs w:val="1"/>
          <w:color w:val="1f1f1f"/>
          <w:rtl w:val="0"/>
        </w:rPr>
        <w:t xml:space="preserve">WCAG 2.1 Level AA accessibility standards</w:t>
      </w:r>
      <w:r w:rsidDel="00000000" w:rsidR="00000000" w:rsidRPr="00000000">
        <w:rPr>
          <w:color w:val="1f1f1f"/>
          <w:rtl w:val="0"/>
        </w:rPr>
        <w:t xml:space="preserve">. The architecture should also support</w:t>
      </w:r>
      <w:r w:rsidDel="00000000" w:rsidR="00000000" w:rsidRPr="00000000">
        <w:rPr>
          <w:b w:val="1"/>
          <w:bCs w:val="1"/>
          <w:color w:val="1f1f1f"/>
          <w:rtl w:val="0"/>
        </w:rPr>
        <w:t xml:space="preserve"> horizontal scaling </w:t>
      </w:r>
      <w:r w:rsidDel="00000000" w:rsidR="00000000" w:rsidRPr="00000000">
        <w:rPr>
          <w:color w:val="1f1f1f"/>
          <w:rtl w:val="0"/>
        </w:rPr>
        <w:t xml:space="preserve">so that additional server capacity can be added smoothly as student numbers grow in future years.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g6188a8yrkg" w:id="0"/>
      <w:bookmarkEnd w:id="0"/>
      <w:r w:rsidDel="00000000" w:rsidR="00000000" w:rsidRPr="00000000">
        <w:rPr>
          <w:b w:val="1"/>
          <w:bCs w:val="1"/>
          <w:sz w:val="34"/>
          <w:szCs w:val="34"/>
          <w:rtl w:val="0"/>
        </w:rPr>
        <w:t xml:space="preserve">Question 4: Non-Functional Requirements (1.0 points)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1.</w:t>
      </w:r>
      <w:r w:rsidDel="00000000" w:rsidR="00000000" w:rsidRPr="00000000">
        <w:rPr>
          <w:rtl w:val="0"/>
        </w:rPr>
        <w:t xml:space="preserve"> From the case study, identify and classify at least </w:t>
      </w:r>
      <w:r w:rsidDel="00000000" w:rsidR="00000000" w:rsidRPr="00000000">
        <w:rPr>
          <w:b w:val="1"/>
          <w:bCs w:val="1"/>
          <w:rtl w:val="0"/>
        </w:rPr>
        <w:t xml:space="preserve">FOUR</w:t>
      </w:r>
      <w:r w:rsidDel="00000000" w:rsidR="00000000" w:rsidRPr="00000000">
        <w:rPr>
          <w:rtl w:val="0"/>
        </w:rPr>
        <w:t xml:space="preserve"> non-functional requirements (NFRs) into appropriate quality categories (e.g., Performance, Security, Availability, Usability, Scalability, Maintainability). For each NFR, write one measurable acceptance criterion. Present your answer as a table with the columns: </w:t>
      </w:r>
      <w:r w:rsidDel="00000000" w:rsidR="00000000" w:rsidRPr="00000000">
        <w:rPr>
          <w:b w:val="1"/>
          <w:bCs w:val="1"/>
          <w:rtl w:val="0"/>
        </w:rPr>
        <w:t xml:space="preserve">Category | NFR Description | Acceptance Criterion</w:t>
      </w:r>
      <w:r w:rsidDel="00000000" w:rsidR="00000000" w:rsidRPr="00000000">
        <w:rPr>
          <w:rtl w:val="0"/>
        </w:rPr>
        <w:t xml:space="preserve">. </w:t>
      </w:r>
      <w:r w:rsidDel="00000000" w:rsidR="00000000" w:rsidRPr="00000000">
        <w:rPr>
          <w:b w:val="1"/>
          <w:bCs w:val="1"/>
          <w:rtl w:val="0"/>
        </w:rPr>
        <w:t xml:space="preserve">(0.9 points)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2.</w:t>
      </w:r>
      <w:r w:rsidDel="00000000" w:rsidR="00000000" w:rsidRPr="00000000">
        <w:rPr>
          <w:rtl w:val="0"/>
        </w:rPr>
        <w:t xml:space="preserve"> Identify </w:t>
      </w:r>
      <w:r w:rsidDel="00000000" w:rsidR="00000000" w:rsidRPr="00000000">
        <w:rPr>
          <w:b w:val="1"/>
          <w:bCs w:val="1"/>
          <w:rtl w:val="0"/>
        </w:rPr>
        <w:t xml:space="preserve">TWO</w:t>
      </w:r>
      <w:r w:rsidDel="00000000" w:rsidR="00000000" w:rsidRPr="00000000">
        <w:rPr>
          <w:rtl w:val="0"/>
        </w:rPr>
        <w:t xml:space="preserve"> NFRs from your table that may conflict with each other in the CRS context. Clearly explain why the conflict arises and propose a concrete trade-off strategy that the development team could apply. </w:t>
      </w:r>
      <w:r w:rsidDel="00000000" w:rsidR="00000000" w:rsidRPr="00000000">
        <w:rPr>
          <w:b w:val="1"/>
          <w:bCs w:val="1"/>
          <w:rtl w:val="0"/>
        </w:rPr>
        <w:t xml:space="preserve">(0.1 points)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b w:val="1"/>
          <w:bCs w:val="1"/>
          <w:color w:val="ff0000"/>
          <w:sz w:val="40"/>
          <w:szCs w:val="40"/>
        </w:rPr>
      </w:pPr>
      <w:r w:rsidDel="00000000" w:rsidR="00000000" w:rsidRPr="00000000">
        <w:rPr>
          <w:b w:val="1"/>
          <w:bCs w:val="1"/>
          <w:color w:val="ff0000"/>
          <w:sz w:val="40"/>
          <w:szCs w:val="40"/>
          <w:rtl w:val="0"/>
        </w:rPr>
        <w:t xml:space="preserve">Cách làm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Category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b w:val="1"/>
                <w:bCs w:val="1"/>
                <w:rtl w:val="0"/>
              </w:rPr>
              <w:t xml:space="preserve"> NFR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b w:val="1"/>
                <w:bCs w:val="1"/>
                <w:rtl w:val="0"/>
              </w:rPr>
              <w:t xml:space="preserve">Acceptance Criterion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must handel </w:t>
            </w:r>
            <w:r w:rsidDel="00000000" w:rsidR="00000000" w:rsidRPr="00000000">
              <w:rPr>
                <w:color w:val="1f1f1f"/>
                <w:rtl w:val="0"/>
              </w:rPr>
              <w:t xml:space="preserve">at </w:t>
            </w:r>
            <w:r w:rsidDel="00000000" w:rsidR="00000000" w:rsidRPr="00000000">
              <w:rPr>
                <w:b w:val="1"/>
                <w:bCs w:val="1"/>
                <w:color w:val="1f1f1f"/>
                <w:rtl w:val="0"/>
              </w:rPr>
              <w:t xml:space="preserve">least 1,000 simultaneous users </w:t>
            </w:r>
            <w:r w:rsidDel="00000000" w:rsidR="00000000" w:rsidRPr="00000000">
              <w:rPr>
                <w:color w:val="1f1f1f"/>
                <w:rtl w:val="0"/>
              </w:rPr>
              <w:t xml:space="preserve">during peak registration periods with a page-response time</w:t>
            </w:r>
            <w:r w:rsidDel="00000000" w:rsidR="00000000" w:rsidRPr="00000000">
              <w:rPr>
                <w:b w:val="1"/>
                <w:bCs w:val="1"/>
                <w:color w:val="1f1f1f"/>
                <w:rtl w:val="0"/>
              </w:rPr>
              <w:t xml:space="preserve"> under 3 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color w:val="1f1f1f"/>
                <w:rtl w:val="0"/>
              </w:rPr>
              <w:t xml:space="preserve">All communication must be encrypted</w:t>
            </w:r>
            <w:r w:rsidDel="00000000" w:rsidR="00000000" w:rsidRPr="00000000">
              <w:rPr>
                <w:b w:val="1"/>
                <w:bCs w:val="1"/>
                <w:color w:val="1f1f1f"/>
                <w:rtl w:val="0"/>
              </w:rPr>
              <w:t xml:space="preserve"> using TLS 1.2 or higher</w:t>
            </w:r>
            <w:r w:rsidDel="00000000" w:rsidR="00000000" w:rsidRPr="00000000">
              <w:rPr>
                <w:color w:val="1f1f1f"/>
                <w:rtl w:val="0"/>
              </w:rPr>
              <w:t xml:space="preserve">, and access must be governed by a role-based access control (RBAC)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color w:val="1f1f1f"/>
                <w:rtl w:val="0"/>
              </w:rPr>
              <w:t xml:space="preserve">The platform must be </w:t>
            </w:r>
            <w:r w:rsidDel="00000000" w:rsidR="00000000" w:rsidRPr="00000000">
              <w:rPr>
                <w:b w:val="1"/>
                <w:bCs w:val="1"/>
                <w:color w:val="1f1f1f"/>
                <w:rtl w:val="0"/>
              </w:rPr>
              <w:t xml:space="preserve">available 99.5 % of the time during the semester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color w:val="1f1f1f"/>
                <w:rtl w:val="0"/>
              </w:rPr>
              <w:t xml:space="preserve">The interface must be accessible on both desktop and mobile browsers and conform to </w:t>
            </w:r>
            <w:r w:rsidDel="00000000" w:rsidR="00000000" w:rsidRPr="00000000">
              <w:rPr>
                <w:b w:val="1"/>
                <w:bCs w:val="1"/>
                <w:color w:val="1f1f1f"/>
                <w:rtl w:val="0"/>
              </w:rPr>
              <w:t xml:space="preserve">WCAG 2.1 Level AA accessibility standards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Tips:</w:t>
      </w:r>
    </w:p>
    <w:p w:rsidR="00000000" w:rsidDel="00000000" w:rsidP="00000000" w:rsidRDefault="00000000" w:rsidRPr="00000000" w14:paraId="00000022">
      <w:pPr>
        <w:rPr/>
      </w:pPr>
      <w:r w:rsidDel="00000000" w:rsidR="00000000" w:rsidRPr="00000000">
        <w:rPr>
          <w:rtl w:val="0"/>
        </w:rPr>
        <w:t xml:space="preserve">[ điều kiện kiểm thử ] + [hệ thống phản hồi / kết quả] + [chỉ số đo lường]</w:t>
      </w: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ff0000"/>
          <w:sz w:val="40"/>
          <w:szCs w:val="40"/>
        </w:rPr>
      </w:pPr>
      <w:r w:rsidDel="00000000" w:rsidR="00000000" w:rsidRPr="00000000">
        <w:rPr>
          <w:b w:val="1"/>
          <w:bCs w:val="1"/>
          <w:color w:val="ff0000"/>
          <w:sz w:val="40"/>
          <w:szCs w:val="40"/>
          <w:rtl w:val="0"/>
        </w:rPr>
        <w:t xml:space="preserve">Đề ôn tập câu 4</w:t>
      </w:r>
    </w:p>
    <w:p w:rsidR="00000000" w:rsidDel="00000000" w:rsidP="00000000" w:rsidRDefault="00000000" w:rsidRPr="00000000" w14:paraId="000000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cdsijzc8siw" w:id="1"/>
      <w:bookmarkEnd w:id="1"/>
      <w:r w:rsidDel="00000000" w:rsidR="00000000" w:rsidRPr="00000000">
        <w:rPr>
          <w:b w:val="1"/>
          <w:bCs w:val="1"/>
          <w:color w:val="1f1f1f"/>
          <w:sz w:val="34"/>
          <w:szCs w:val="34"/>
          <w:rtl w:val="0"/>
        </w:rPr>
        <w:t xml:space="preserve">PRACTICE EXAM 1: SMART HEALTHCARE MANAGEMENT SYSTEM (SHMS)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h6xokua0l16" w:id="2"/>
      <w:bookmarkEnd w:id="2"/>
      <w:r w:rsidDel="00000000" w:rsidR="00000000" w:rsidRPr="00000000">
        <w:rPr>
          <w:b w:val="1"/>
          <w:bCs w:val="1"/>
          <w:color w:val="1f1f1f"/>
          <w:sz w:val="26"/>
          <w:szCs w:val="26"/>
          <w:rtl w:val="0"/>
        </w:rPr>
        <w:t xml:space="preserve">I. CASE STUDY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"HealthyLife Clinic" is a busy medical center transitioning from legacy record-keeping to a modern </w:t>
      </w:r>
      <w:r w:rsidDel="00000000" w:rsidR="00000000" w:rsidRPr="00000000">
        <w:rPr>
          <w:b w:val="1"/>
          <w:bCs w:val="1"/>
          <w:color w:val="1f1f1f"/>
          <w:rtl w:val="0"/>
        </w:rPr>
        <w:t xml:space="preserve">Smart Healthcare Management System (SHMS)</w:t>
      </w:r>
      <w:r w:rsidDel="00000000" w:rsidR="00000000" w:rsidRPr="00000000">
        <w:rPr>
          <w:color w:val="1f1f1f"/>
          <w:rtl w:val="0"/>
        </w:rPr>
        <w:t xml:space="preserve">. The clinic manages 15,000 active patients and 50 healthcare professionals. Currently, appointment scheduling is handled via phone calls, and medical histories are stored in physical folders, leading to frequent misplacement of files and scheduling overlaps.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SHMS must allow Patients to book appointments, view their lab results, and message their doctors. Doctors need to access patient EHRs (Electronic Health Records), write digital prescriptions, and view their daily consultation schedules. Nurses handle patient intake data, such as vitals and allergies. Receptionists manage the billing process and verify insurance coverage.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Technical constraints are strict: the system must process 500 concurrent clinic visits daily without lag. Patient data privacy is paramount, requiring multi-factor authentication (MFA) and high-level encryption. The system must be operational 24/7 for emergency access to records, and the UI must be intuitive enough for elderly patients to navigate easily. As the clinic plans to open three new branches next year, the system must be able to handle a 300% increase in data volume without a total rewrite.</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i3iw6me2hut" w:id="3"/>
      <w:bookmarkEnd w:id="3"/>
      <w:r w:rsidDel="00000000" w:rsidR="00000000" w:rsidRPr="00000000">
        <w:rPr>
          <w:b w:val="1"/>
          <w:bCs w:val="1"/>
          <w:color w:val="1f1f1f"/>
          <w:sz w:val="26"/>
          <w:szCs w:val="26"/>
          <w:rtl w:val="0"/>
        </w:rPr>
        <w:t xml:space="preserve">Question 1: Non-Functional Requirements (1.0 points)</w:t>
      </w:r>
    </w:p>
    <w:p w:rsidR="00000000" w:rsidDel="00000000" w:rsidP="00000000" w:rsidRDefault="00000000" w:rsidRPr="00000000" w14:paraId="0000002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From the case study, identify and classify at least </w:t>
      </w:r>
      <w:r w:rsidDel="00000000" w:rsidR="00000000" w:rsidRPr="00000000">
        <w:rPr>
          <w:b w:val="1"/>
          <w:bCs w:val="1"/>
          <w:color w:val="1f1f1f"/>
          <w:rtl w:val="0"/>
        </w:rPr>
        <w:t xml:space="preserve">FOUR</w:t>
      </w:r>
      <w:r w:rsidDel="00000000" w:rsidR="00000000" w:rsidRPr="00000000">
        <w:rPr>
          <w:color w:val="1f1f1f"/>
          <w:rtl w:val="0"/>
        </w:rPr>
        <w:t xml:space="preserve"> non-functional requirements (NFRs) into appropriate quality categories. For each NFR, write one measurable acceptance criterion. Present your answer as a table with the columns: </w:t>
      </w:r>
      <w:r w:rsidDel="00000000" w:rsidR="00000000" w:rsidRPr="00000000">
        <w:rPr>
          <w:b w:val="1"/>
          <w:bCs w:val="1"/>
          <w:color w:val="1f1f1f"/>
          <w:rtl w:val="0"/>
        </w:rPr>
        <w:t xml:space="preserve">Category | NFR Description | Acceptance Criterion</w:t>
      </w:r>
      <w:r w:rsidDel="00000000" w:rsidR="00000000" w:rsidRPr="00000000">
        <w:rPr>
          <w:color w:val="1f1f1f"/>
          <w:rtl w:val="0"/>
        </w:rPr>
        <w:t xml:space="preserve">. (0.9 points)</w:t>
      </w:r>
    </w:p>
    <w:p w:rsidR="00000000" w:rsidDel="00000000" w:rsidP="00000000" w:rsidRDefault="00000000" w:rsidRPr="00000000" w14:paraId="0000002F">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Identify </w:t>
      </w:r>
      <w:r w:rsidDel="00000000" w:rsidR="00000000" w:rsidRPr="00000000">
        <w:rPr>
          <w:b w:val="1"/>
          <w:bCs w:val="1"/>
          <w:color w:val="1f1f1f"/>
          <w:rtl w:val="0"/>
        </w:rPr>
        <w:t xml:space="preserve">TWO</w:t>
      </w:r>
      <w:r w:rsidDel="00000000" w:rsidR="00000000" w:rsidRPr="00000000">
        <w:rPr>
          <w:color w:val="1f1f1f"/>
          <w:rtl w:val="0"/>
        </w:rPr>
        <w:t xml:space="preserve"> NFRs from your table that may conflict with each other. Explain the conflict and propose a trade-off strategy. (0.1 points)</w:t>
      </w:r>
    </w:p>
    <w:p w:rsidR="00000000" w:rsidDel="00000000" w:rsidP="00000000" w:rsidRDefault="00000000" w:rsidRPr="00000000" w14:paraId="000000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p2f0r915y28" w:id="4"/>
      <w:bookmarkEnd w:id="4"/>
      <w:r w:rsidDel="00000000" w:rsidR="00000000" w:rsidRPr="00000000">
        <w:rPr>
          <w:b w:val="1"/>
          <w:bCs w:val="1"/>
          <w:color w:val="1f1f1f"/>
          <w:sz w:val="34"/>
          <w:szCs w:val="34"/>
          <w:rtl w:val="0"/>
        </w:rPr>
        <w:t xml:space="preserve">PRACTICE EXAM 2: NEXUS E-COMMERCE LOGISTICS PLATFORM (NELP)</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ukdzsm3rqtr" w:id="5"/>
      <w:bookmarkEnd w:id="5"/>
      <w:r w:rsidDel="00000000" w:rsidR="00000000" w:rsidRPr="00000000">
        <w:rPr>
          <w:b w:val="1"/>
          <w:bCs w:val="1"/>
          <w:color w:val="1f1f1f"/>
          <w:sz w:val="26"/>
          <w:szCs w:val="26"/>
          <w:rtl w:val="0"/>
        </w:rPr>
        <w:t xml:space="preserve">I. CASE STUDY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"Nexus Logistics" is a rapidly growing delivery firm that connects local retailers with independent couriers. The company is struggling with its current manual dispatching system, which results in inefficient routes and late deliveries. They are commissioning the </w:t>
      </w:r>
      <w:r w:rsidDel="00000000" w:rsidR="00000000" w:rsidRPr="00000000">
        <w:rPr>
          <w:b w:val="1"/>
          <w:bCs w:val="1"/>
          <w:color w:val="1f1f1f"/>
          <w:rtl w:val="0"/>
        </w:rPr>
        <w:t xml:space="preserve">Nexus E-commerce Logistics Platform (NELP)</w:t>
      </w:r>
      <w:r w:rsidDel="00000000" w:rsidR="00000000" w:rsidRPr="00000000">
        <w:rPr>
          <w:color w:val="1f1f1f"/>
          <w:rtl w:val="0"/>
        </w:rPr>
        <w:t xml:space="preserve"> to optimize operations.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NELP will support four user roles. Retailers upload bulk orders and track delivery progress. Couriers use a mobile app to accept delivery tasks, use GPS for navigation, and upload "proof of delivery" photos. Customers track their packages in real-time and rate their delivery experience. Operations Managers monitor the entire fleet, generate performance reports, and manage courier payouts.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Technically, the mobile app must work reliably even in areas with low 4G connectivity (offline-first capability). The system must handle up to 5,000 order updates per minute during holiday sales peaks. All financial transactions must be audit-ready and comply with PCI-DSS security standards. The platform needs to be compatible with both Android and iOS devices. To ensure business continuity, the database must be backed up every 15 minutes to a secondary cloud region.</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3tteggceem0" w:id="6"/>
      <w:bookmarkEnd w:id="6"/>
      <w:r w:rsidDel="00000000" w:rsidR="00000000" w:rsidRPr="00000000">
        <w:rPr>
          <w:b w:val="1"/>
          <w:bCs w:val="1"/>
          <w:color w:val="1f1f1f"/>
          <w:sz w:val="26"/>
          <w:szCs w:val="26"/>
          <w:rtl w:val="0"/>
        </w:rPr>
        <w:t xml:space="preserve">Question 2: Non-Functional Requirements (1.0 points)</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From the case study, identify and classify at least </w:t>
      </w:r>
      <w:r w:rsidDel="00000000" w:rsidR="00000000" w:rsidRPr="00000000">
        <w:rPr>
          <w:b w:val="1"/>
          <w:bCs w:val="1"/>
          <w:color w:val="1f1f1f"/>
          <w:rtl w:val="0"/>
        </w:rPr>
        <w:t xml:space="preserve">FOUR</w:t>
      </w:r>
      <w:r w:rsidDel="00000000" w:rsidR="00000000" w:rsidRPr="00000000">
        <w:rPr>
          <w:color w:val="1f1f1f"/>
          <w:rtl w:val="0"/>
        </w:rPr>
        <w:t xml:space="preserve"> non-functional requirements (NFRs) into appropriate quality categories. For each NFR, write one measurable acceptance criterion. Present your answer as a table with the columns: </w:t>
      </w:r>
      <w:r w:rsidDel="00000000" w:rsidR="00000000" w:rsidRPr="00000000">
        <w:rPr>
          <w:b w:val="1"/>
          <w:bCs w:val="1"/>
          <w:color w:val="1f1f1f"/>
          <w:rtl w:val="0"/>
        </w:rPr>
        <w:t xml:space="preserve">Category | NFR Description | Acceptance Criterion</w:t>
      </w:r>
      <w:r w:rsidDel="00000000" w:rsidR="00000000" w:rsidRPr="00000000">
        <w:rPr>
          <w:color w:val="1f1f1f"/>
          <w:rtl w:val="0"/>
        </w:rPr>
        <w:t xml:space="preserve">. (0.9 points)</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Identify </w:t>
      </w:r>
      <w:r w:rsidDel="00000000" w:rsidR="00000000" w:rsidRPr="00000000">
        <w:rPr>
          <w:b w:val="1"/>
          <w:bCs w:val="1"/>
          <w:color w:val="1f1f1f"/>
          <w:rtl w:val="0"/>
        </w:rPr>
        <w:t xml:space="preserve">TWO</w:t>
      </w:r>
      <w:r w:rsidDel="00000000" w:rsidR="00000000" w:rsidRPr="00000000">
        <w:rPr>
          <w:color w:val="1f1f1f"/>
          <w:rtl w:val="0"/>
        </w:rPr>
        <w:t xml:space="preserve"> NFRs from your table that may conflict with each other. Explain the conflict and propose a trade-off strategy. (0.1 points)</w:t>
      </w:r>
    </w:p>
    <w:p w:rsidR="00000000" w:rsidDel="00000000" w:rsidP="00000000" w:rsidRDefault="00000000" w:rsidRPr="00000000" w14:paraId="000000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m72q9s240u" w:id="7"/>
      <w:bookmarkEnd w:id="7"/>
      <w:r w:rsidDel="00000000" w:rsidR="00000000" w:rsidRPr="00000000">
        <w:rPr>
          <w:b w:val="1"/>
          <w:bCs w:val="1"/>
          <w:color w:val="1f1f1f"/>
          <w:sz w:val="34"/>
          <w:szCs w:val="34"/>
          <w:rtl w:val="0"/>
        </w:rPr>
        <w:t xml:space="preserve">PRACTICE EXAM 3: FINTECH LOAN APPROVAL ENGINE (FLAE)</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eql17buy1ik" w:id="8"/>
      <w:bookmarkEnd w:id="8"/>
      <w:r w:rsidDel="00000000" w:rsidR="00000000" w:rsidRPr="00000000">
        <w:rPr>
          <w:b w:val="1"/>
          <w:bCs w:val="1"/>
          <w:color w:val="1f1f1f"/>
          <w:sz w:val="26"/>
          <w:szCs w:val="26"/>
          <w:rtl w:val="0"/>
        </w:rPr>
        <w:t xml:space="preserve">I. CASE STUDY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"SwiftCapital" is a fintech startup aiming to disrupt the traditional banking loan process. They are developing the </w:t>
      </w:r>
      <w:r w:rsidDel="00000000" w:rsidR="00000000" w:rsidRPr="00000000">
        <w:rPr>
          <w:b w:val="1"/>
          <w:bCs w:val="1"/>
          <w:color w:val="1f1f1f"/>
          <w:rtl w:val="0"/>
        </w:rPr>
        <w:t xml:space="preserve">FinTech Loan Approval Engine (FLAE)</w:t>
      </w:r>
      <w:r w:rsidDel="00000000" w:rsidR="00000000" w:rsidRPr="00000000">
        <w:rPr>
          <w:color w:val="1f1f1f"/>
          <w:rtl w:val="0"/>
        </w:rPr>
        <w:t xml:space="preserve"> to replace their manual credit assessment process, which currently takes up to 7 working days.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FLAE serves several stakeholders. Applicants fill out digital loan forms, upload income proof, and receive instant preliminary decisions. Credit Officers review flagged applications that the AI cannot decide on. Compliance Officers ensure all approved loans meet national financial regulations. System Admins monitor the API integrations with national credit bureaus.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system's core value is speed; the automated credit check must return a result within 10 seconds. Since the engine handles highly sensitive financial data (Social Security numbers, bank statements), it must undergo monthly penetration testing and strictly follow the Principle of Least Privilege. The system must achieve 99.99% availability because downtime directly results in lost revenue. The architecture must be modular (microservices) to allow the dev team to update the credit-scoring algorithm without taking the whole system offline.</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zwramz7tt86" w:id="9"/>
      <w:bookmarkEnd w:id="9"/>
      <w:r w:rsidDel="00000000" w:rsidR="00000000" w:rsidRPr="00000000">
        <w:rPr>
          <w:b w:val="1"/>
          <w:bCs w:val="1"/>
          <w:color w:val="1f1f1f"/>
          <w:sz w:val="26"/>
          <w:szCs w:val="26"/>
          <w:rtl w:val="0"/>
        </w:rPr>
        <w:t xml:space="preserve">Question 3: Non-Functional Requirements (1.0 points)</w:t>
      </w:r>
    </w:p>
    <w:p w:rsidR="00000000" w:rsidDel="00000000" w:rsidP="00000000" w:rsidRDefault="00000000" w:rsidRPr="00000000" w14:paraId="0000004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From the case study, identify and classify at least </w:t>
      </w:r>
      <w:r w:rsidDel="00000000" w:rsidR="00000000" w:rsidRPr="00000000">
        <w:rPr>
          <w:b w:val="1"/>
          <w:bCs w:val="1"/>
          <w:color w:val="1f1f1f"/>
          <w:rtl w:val="0"/>
        </w:rPr>
        <w:t xml:space="preserve">FOUR</w:t>
      </w:r>
      <w:r w:rsidDel="00000000" w:rsidR="00000000" w:rsidRPr="00000000">
        <w:rPr>
          <w:color w:val="1f1f1f"/>
          <w:rtl w:val="0"/>
        </w:rPr>
        <w:t xml:space="preserve"> non-functional requirements (NFRs) into appropriate quality categories. For each NFR, write one measurable acceptance criterion. Present your answer as a table with the columns: </w:t>
      </w:r>
      <w:r w:rsidDel="00000000" w:rsidR="00000000" w:rsidRPr="00000000">
        <w:rPr>
          <w:b w:val="1"/>
          <w:bCs w:val="1"/>
          <w:color w:val="1f1f1f"/>
          <w:rtl w:val="0"/>
        </w:rPr>
        <w:t xml:space="preserve">Category | NFR Description | Acceptance Criterion</w:t>
      </w:r>
      <w:r w:rsidDel="00000000" w:rsidR="00000000" w:rsidRPr="00000000">
        <w:rPr>
          <w:color w:val="1f1f1f"/>
          <w:rtl w:val="0"/>
        </w:rPr>
        <w:t xml:space="preserve">. (0.9 points)</w:t>
      </w:r>
    </w:p>
    <w:p w:rsidR="00000000" w:rsidDel="00000000" w:rsidP="00000000" w:rsidRDefault="00000000" w:rsidRPr="00000000" w14:paraId="00000041">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Identify </w:t>
      </w:r>
      <w:r w:rsidDel="00000000" w:rsidR="00000000" w:rsidRPr="00000000">
        <w:rPr>
          <w:b w:val="1"/>
          <w:bCs w:val="1"/>
          <w:color w:val="1f1f1f"/>
          <w:rtl w:val="0"/>
        </w:rPr>
        <w:t xml:space="preserve">TWO</w:t>
      </w:r>
      <w:r w:rsidDel="00000000" w:rsidR="00000000" w:rsidRPr="00000000">
        <w:rPr>
          <w:color w:val="1f1f1f"/>
          <w:rtl w:val="0"/>
        </w:rPr>
        <w:t xml:space="preserve"> NFRs from your table that may conflict with each other. Explain the conflict and propose a trade-off strategy. (0.1 points)</w:t>
      </w:r>
    </w:p>
    <w:p w:rsidR="00000000" w:rsidDel="00000000" w:rsidP="00000000" w:rsidRDefault="00000000" w:rsidRPr="00000000" w14:paraId="000000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9dyzfuqwvho" w:id="10"/>
      <w:bookmarkEnd w:id="10"/>
      <w:r w:rsidDel="00000000" w:rsidR="00000000" w:rsidRPr="00000000">
        <w:rPr>
          <w:b w:val="1"/>
          <w:bCs w:val="1"/>
          <w:color w:val="1f1f1f"/>
          <w:sz w:val="34"/>
          <w:szCs w:val="34"/>
          <w:rtl w:val="0"/>
        </w:rPr>
        <w:t xml:space="preserve">PRACTICE EXAM 4: ECO-STAY HOTEL RESERVATION SYSTEM (EHRS)</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nf303v4hrhn" w:id="11"/>
      <w:bookmarkEnd w:id="11"/>
      <w:r w:rsidDel="00000000" w:rsidR="00000000" w:rsidRPr="00000000">
        <w:rPr>
          <w:b w:val="1"/>
          <w:bCs w:val="1"/>
          <w:color w:val="1f1f1f"/>
          <w:sz w:val="26"/>
          <w:szCs w:val="26"/>
          <w:rtl w:val="0"/>
        </w:rPr>
        <w:t xml:space="preserve">I. CASE STUDY</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"Eco-Stay" is a boutique hotel chain focused on sustainability. To reduce paper waste and improve guest experience, they are implementing the </w:t>
      </w:r>
      <w:r w:rsidDel="00000000" w:rsidR="00000000" w:rsidRPr="00000000">
        <w:rPr>
          <w:b w:val="1"/>
          <w:bCs w:val="1"/>
          <w:color w:val="1f1f1f"/>
          <w:rtl w:val="0"/>
        </w:rPr>
        <w:t xml:space="preserve">Eco-Stay Hotel Reservation System (EHRS)</w:t>
      </w:r>
      <w:r w:rsidDel="00000000" w:rsidR="00000000" w:rsidRPr="00000000">
        <w:rPr>
          <w:color w:val="1f1f1f"/>
          <w:rtl w:val="0"/>
        </w:rPr>
        <w:t xml:space="preserv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Guests will use the system to book rooms, select "green" amenities, and perform self-check-in via QR codes. Housekeeping staff use a mobile tablet interface to mark rooms as "cleaned" or "maintenance required." Hotel Managers set seasonal room rates, manage inventory across multiple booking sites (Expedia, Booking.com), and analyze occupancy trends. Technical Support staff manage the API connections with external payment gateways.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system must be highly responsive, with a checkout process that takes no more than 4 clicks. Given the global nature of their guests, the interface must support English, French, and Vietnamese. The system should be hosted on "green" servers (carbon-neutral data centers). For security, guest credit card info must never be stored on local servers. Finally, the system must be able to integrate with future "Smart Room" IoT devices (AC and lighting control) via a standard API layer.</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9y1unj6hejv" w:id="12"/>
      <w:bookmarkEnd w:id="12"/>
      <w:r w:rsidDel="00000000" w:rsidR="00000000" w:rsidRPr="00000000">
        <w:rPr>
          <w:b w:val="1"/>
          <w:bCs w:val="1"/>
          <w:color w:val="1f1f1f"/>
          <w:sz w:val="26"/>
          <w:szCs w:val="26"/>
          <w:rtl w:val="0"/>
        </w:rPr>
        <w:t xml:space="preserve">Question 4: Non-Functional Requirements (1.0 points)</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From the case study, identify and classify at least </w:t>
      </w:r>
      <w:r w:rsidDel="00000000" w:rsidR="00000000" w:rsidRPr="00000000">
        <w:rPr>
          <w:b w:val="1"/>
          <w:bCs w:val="1"/>
          <w:color w:val="1f1f1f"/>
          <w:rtl w:val="0"/>
        </w:rPr>
        <w:t xml:space="preserve">FOUR</w:t>
      </w:r>
      <w:r w:rsidDel="00000000" w:rsidR="00000000" w:rsidRPr="00000000">
        <w:rPr>
          <w:color w:val="1f1f1f"/>
          <w:rtl w:val="0"/>
        </w:rPr>
        <w:t xml:space="preserve"> non-functional requirements (NFRs) into appropriate quality categories. For each NFR, write one measurable acceptance criterion. Present your answer as a table with the columns: </w:t>
      </w:r>
      <w:r w:rsidDel="00000000" w:rsidR="00000000" w:rsidRPr="00000000">
        <w:rPr>
          <w:b w:val="1"/>
          <w:bCs w:val="1"/>
          <w:color w:val="1f1f1f"/>
          <w:rtl w:val="0"/>
        </w:rPr>
        <w:t xml:space="preserve">Category | NFR Description | Acceptance Criterion</w:t>
      </w:r>
      <w:r w:rsidDel="00000000" w:rsidR="00000000" w:rsidRPr="00000000">
        <w:rPr>
          <w:color w:val="1f1f1f"/>
          <w:rtl w:val="0"/>
        </w:rPr>
        <w:t xml:space="preserve">. (0.9 points)</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Identify </w:t>
      </w:r>
      <w:r w:rsidDel="00000000" w:rsidR="00000000" w:rsidRPr="00000000">
        <w:rPr>
          <w:b w:val="1"/>
          <w:bCs w:val="1"/>
          <w:color w:val="1f1f1f"/>
          <w:rtl w:val="0"/>
        </w:rPr>
        <w:t xml:space="preserve">TWO</w:t>
      </w:r>
      <w:r w:rsidDel="00000000" w:rsidR="00000000" w:rsidRPr="00000000">
        <w:rPr>
          <w:color w:val="1f1f1f"/>
          <w:rtl w:val="0"/>
        </w:rPr>
        <w:t xml:space="preserve"> NFRs from your table that may conflict with each other. Explain the conflict and propose a trade-off strategy. (0.1 points)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rl75xpq1f37" w:id="13"/>
      <w:bookmarkEnd w:id="13"/>
      <w:r w:rsidDel="00000000" w:rsidR="00000000" w:rsidRPr="00000000">
        <w:rPr>
          <w:b w:val="1"/>
          <w:bCs w:val="1"/>
          <w:sz w:val="46"/>
          <w:szCs w:val="46"/>
          <w:rtl w:val="0"/>
        </w:rPr>
        <w:t xml:space="preserve">ĐÁP ÁN ÔN TẬP – PHI CHỨC NĂNG (NON-FUNCTIONAL REQUIREMENTS)</w:t>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c29m07grjth9" w:id="14"/>
      <w:bookmarkEnd w:id="14"/>
      <w:r w:rsidDel="00000000" w:rsidR="00000000" w:rsidRPr="00000000">
        <w:rPr>
          <w:b w:val="1"/>
          <w:bCs w:val="1"/>
          <w:sz w:val="46"/>
          <w:szCs w:val="46"/>
          <w:rtl w:val="0"/>
        </w:rPr>
        <w:t xml:space="preserve">ANSWER KEY – NON-FUNCTIONAL REQUIREMENTS (BILINGUAL VI/EN)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1b9t2thg1kh9" w:id="15"/>
      <w:bookmarkEnd w:id="15"/>
      <w:r w:rsidDel="00000000" w:rsidR="00000000" w:rsidRPr="00000000">
        <w:rPr>
          <w:b w:val="1"/>
          <w:bCs w:val="1"/>
          <w:sz w:val="34"/>
          <w:szCs w:val="34"/>
          <w:rtl w:val="0"/>
        </w:rPr>
        <w:t xml:space="preserve">PRACTICE EXAM 1: SMART HEALTHCARE MANAGEMENT SYSTEM (SHMS)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lb3ey3atif5l" w:id="16"/>
      <w:bookmarkEnd w:id="16"/>
      <w:r w:rsidDel="00000000" w:rsidR="00000000" w:rsidRPr="00000000">
        <w:rPr>
          <w:b w:val="1"/>
          <w:bCs w:val="1"/>
          <w:color w:val="000000"/>
          <w:sz w:val="26"/>
          <w:szCs w:val="26"/>
          <w:rtl w:val="0"/>
        </w:rPr>
        <w:t xml:space="preserve">Question 1a – NFR Table (0.9 điểm / points)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6.0095389507155"/>
        <w:gridCol w:w="3725.1510333863275"/>
        <w:gridCol w:w="3888.839427662957"/>
        <w:tblGridChange w:id="0">
          <w:tblGrid>
            <w:gridCol w:w="1746.0095389507155"/>
            <w:gridCol w:w="3725.1510333863275"/>
            <w:gridCol w:w="3888.839427662957"/>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Category (Danh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NFR Description (Mô tả NFR)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Acceptance Criterion (Tiêu chí chấp nhận)</w:t>
            </w:r>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Performance (Hiệu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The system must handle 500 concurrent clinic visits daily without performance degradation. / Hệ thống phải xử lý 500 lượt khám đồng thời mỗi ngày mà không bị giảm hiệu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Response time for any patient-facing action must be ≤ 2 seconds under 500 concurrent users. / Thời gian phản hồi cho mọi thao tác của bệnh nhân phải ≤ 2 giây khi có 500 người dùng đồng thời.</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Security (Bảo mật)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All patient data must be protected using multi-factor authentication (MFA) and high-level encryption. / Mọi dữ liệu bệnh nhân phải được bảo vệ bằng xác thực đa yếu tố (MFA) và mã hóa cấp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100% of login attempts must require MFA; data at rest and in transit must be encrypted using AES-256 and TLS 1.3 or higher. / 100% lần đăng nhập phải yêu cầu MFA; dữ liệu lưu trữ và truyền tải phải mã hóa AES-256 và TLS 1.3 trở lên.</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Availability (Khả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The system must be operational 24/7 to allow emergency access to patient records. / Hệ thống phải hoạt động 24/7 để hỗ trợ truy cập khẩn cấp vào hồ sơ bệnh nhân.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System uptime must be ≥ 99.9% per month, equivalent to no more than 43.8 minutes of unplanned downtime. / Thời gian hoạt động phải ≥ 99.9%/tháng, tương đương không quá 43.8 phút ngừng hoạt động ngoài kế hoạch.</w:t>
            </w:r>
          </w:p>
        </w:tc>
      </w:tr>
      <w:tr>
        <w:trPr>
          <w:cantSplit w:val="0"/>
          <w:trHeight w:val="2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Usability (Khả năng sử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The UI must be intuitive enough for elderly patients to navigate without technical assistance. / Giao diện phải đủ trực quan để bệnh nhân cao tuổi sử dụng mà không cần hỗ trợ kỹ thuật.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 90% of elderly test users (age 60+) must be able to book an appointment within 5 minutes without external help during usability testing. / ≥ 90% người dùng cao tuổi (60+) phải có thể đặt lịch hẹn trong vòng 5 phút mà không cần trợ giúp trong kiểm thử sử dụng.</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Scalability (Khả năng mở rộng)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The system must handle a 300% increase in data volume when three new branches open, without a total system rewrite. / Hệ thống phải xử lý được lượng dữ liệu tăng 300% khi mở thêm 3 chi nhánh mà không cần viết lại toàn bộ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The system must maintain the same performance SLAs when scaled to 4x the current patient and user base, verified through load testing. / Hệ thống phải duy trì các SLA hiệu năng tương đương khi quy mô mở rộng gấp 4 lần, kiểm chứng qua kiểm thử tải.</w:t>
            </w:r>
          </w:p>
        </w:tc>
      </w:tr>
    </w:tbl>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c6bw9r4b4v5j" w:id="17"/>
      <w:bookmarkEnd w:id="17"/>
      <w:r w:rsidDel="00000000" w:rsidR="00000000" w:rsidRPr="00000000">
        <w:rPr>
          <w:b w:val="1"/>
          <w:bCs w:val="1"/>
          <w:color w:val="000000"/>
          <w:sz w:val="26"/>
          <w:szCs w:val="26"/>
          <w:rtl w:val="0"/>
        </w:rPr>
        <w:t xml:space="preserve">Question 1b – Conflicting NFRs &amp; Trade-off (0.1 điểm / points)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Conflict / Xung đột:</w:t>
      </w:r>
    </w:p>
    <w:p w:rsidR="00000000" w:rsidDel="00000000" w:rsidP="00000000" w:rsidRDefault="00000000" w:rsidRPr="00000000" w14:paraId="00000067">
      <w:pPr>
        <w:spacing w:after="240" w:before="240" w:lineRule="auto"/>
        <w:ind w:left="600" w:right="600" w:firstLine="0"/>
        <w:rPr>
          <w:b w:val="1"/>
          <w:bCs w:val="1"/>
        </w:rPr>
      </w:pPr>
      <w:r w:rsidDel="00000000" w:rsidR="00000000" w:rsidRPr="00000000">
        <w:rPr>
          <w:b w:val="1"/>
          <w:bCs w:val="1"/>
          <w:rtl w:val="0"/>
        </w:rPr>
        <w:t xml:space="preserve">Security (Bảo mật) vs. Usability (Khả năng sử dụng)</w:t>
      </w:r>
    </w:p>
    <w:p w:rsidR="00000000" w:rsidDel="00000000" w:rsidP="00000000" w:rsidRDefault="00000000" w:rsidRPr="00000000" w14:paraId="00000068">
      <w:pPr>
        <w:numPr>
          <w:ilvl w:val="0"/>
          <w:numId w:val="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Enforcing Multi-Factor Authentication (MFA) for every login significantly increases security, but adds extra steps to the login process. For elderly patients who are already unfamiliar with technology, this additional barrier may make the system too difficult to use, directly undermining the usability requirement.</w:t>
        <w:br w:type="textWrapping"/>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b w:val="1"/>
          <w:bCs w:val="1"/>
          <w:rtl w:val="0"/>
        </w:rPr>
        <w:t xml:space="preserve">Tiếng Việt:</w:t>
      </w:r>
      <w:r w:rsidDel="00000000" w:rsidR="00000000" w:rsidRPr="00000000">
        <w:rPr>
          <w:rtl w:val="0"/>
        </w:rPr>
        <w:t xml:space="preserve"> Yêu cầu xác thực đa yếu tố (MFA) cho mọi lần đăng nhập tăng cường bảo mật đáng kể, nhưng lại bổ sung thêm bước trong quá trình đăng nhập. Đối với bệnh nhân cao tuổi vốn không quen với công nghệ, rào cản này có thể khiến hệ thống quá khó sử dụng, trực tiếp mâu thuẫn với yêu cầu về khả năng sử dụng.</w:t>
        <w:br w:type="textWrapping"/>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Trade-off Strategy / Chiến lược cân bằng:</w:t>
      </w:r>
    </w:p>
    <w:p w:rsidR="00000000" w:rsidDel="00000000" w:rsidP="00000000" w:rsidRDefault="00000000" w:rsidRPr="00000000" w14:paraId="0000006B">
      <w:pPr>
        <w:numPr>
          <w:ilvl w:val="0"/>
          <w:numId w:val="1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Apply </w:t>
      </w:r>
      <w:r w:rsidDel="00000000" w:rsidR="00000000" w:rsidRPr="00000000">
        <w:rPr>
          <w:b w:val="1"/>
          <w:bCs w:val="1"/>
          <w:rtl w:val="0"/>
        </w:rPr>
        <w:t xml:space="preserve">risk-based authentication</w:t>
      </w:r>
      <w:r w:rsidDel="00000000" w:rsidR="00000000" w:rsidRPr="00000000">
        <w:rPr>
          <w:rtl w:val="0"/>
        </w:rPr>
        <w:t xml:space="preserve">. MFA is mandatory for sensitive actions (e.g., viewing lab results, writing prescriptions), but patients can use a simplified login (e.g., PIN + biometric fingerprint) for general browsing. Additionally, provide a step-by-step visual guide and a "Remember this device for 30 days" option to reduce friction for elderly users.</w:t>
        <w:br w:type="textWrapping"/>
      </w:r>
    </w:p>
    <w:p w:rsidR="00000000" w:rsidDel="00000000" w:rsidP="00000000" w:rsidRDefault="00000000" w:rsidRPr="00000000" w14:paraId="0000006C">
      <w:pPr>
        <w:numPr>
          <w:ilvl w:val="0"/>
          <w:numId w:val="12"/>
        </w:numPr>
        <w:spacing w:after="240" w:before="0" w:beforeAutospacing="0" w:lineRule="auto"/>
        <w:ind w:left="720" w:hanging="360"/>
      </w:pPr>
      <w:r w:rsidDel="00000000" w:rsidR="00000000" w:rsidRPr="00000000">
        <w:rPr>
          <w:b w:val="1"/>
          <w:bCs w:val="1"/>
          <w:rtl w:val="0"/>
        </w:rPr>
        <w:t xml:space="preserve">Tiếng Việt:</w:t>
      </w:r>
      <w:r w:rsidDel="00000000" w:rsidR="00000000" w:rsidRPr="00000000">
        <w:rPr>
          <w:rtl w:val="0"/>
        </w:rPr>
        <w:t xml:space="preserve"> Áp dụng </w:t>
      </w:r>
      <w:r w:rsidDel="00000000" w:rsidR="00000000" w:rsidRPr="00000000">
        <w:rPr>
          <w:b w:val="1"/>
          <w:bCs w:val="1"/>
          <w:rtl w:val="0"/>
        </w:rPr>
        <w:t xml:space="preserve">xác thực dựa trên rủi ro (risk-based authentication)</w:t>
      </w:r>
      <w:r w:rsidDel="00000000" w:rsidR="00000000" w:rsidRPr="00000000">
        <w:rPr>
          <w:rtl w:val="0"/>
        </w:rPr>
        <w:t xml:space="preserve">. MFA bắt buộc cho các thao tác nhạy cảm (ví dụ: xem kết quả xét nghiệm, kê đơn thuốc), còn bệnh nhân có thể dùng đăng nhập đơn giản hơn (PIN + vân tay) cho các thao tác thông thường. Ngoài ra, cung cấp hướng dẫn trực quan từng bước và tùy chọn "Ghi nhớ thiết bị này trong 30 ngày" để giảm rào cản cho người cao tuổi.</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p45laquzguq4" w:id="18"/>
      <w:bookmarkEnd w:id="18"/>
      <w:r w:rsidDel="00000000" w:rsidR="00000000" w:rsidRPr="00000000">
        <w:rPr>
          <w:b w:val="1"/>
          <w:bCs w:val="1"/>
          <w:sz w:val="34"/>
          <w:szCs w:val="34"/>
          <w:rtl w:val="0"/>
        </w:rPr>
        <w:t xml:space="preserve">PRACTICE EXAM 2: NEXUS E-COMMERCE LOGISTICS PLATFORM (NELP)</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hn12lhl2flw7" w:id="19"/>
      <w:bookmarkEnd w:id="19"/>
      <w:r w:rsidDel="00000000" w:rsidR="00000000" w:rsidRPr="00000000">
        <w:rPr>
          <w:b w:val="1"/>
          <w:bCs w:val="1"/>
          <w:color w:val="000000"/>
          <w:sz w:val="26"/>
          <w:szCs w:val="26"/>
          <w:rtl w:val="0"/>
        </w:rPr>
        <w:t xml:space="preserve">Question 2a – NFR Table (0.9 điểm / points)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7.0700636942674"/>
        <w:gridCol w:w="2792.1019108280257"/>
        <w:gridCol w:w="4550.828025477707"/>
        <w:tblGridChange w:id="0">
          <w:tblGrid>
            <w:gridCol w:w="2017.0700636942674"/>
            <w:gridCol w:w="2792.1019108280257"/>
            <w:gridCol w:w="4550.828025477707"/>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Category (Danh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NFR Description (Mô tả NFR)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Acceptance Criterion (Tiêu chí chấp nhận)</w:t>
            </w:r>
            <w:r w:rsidDel="00000000" w:rsidR="00000000" w:rsidRPr="00000000">
              <w:rPr>
                <w:rtl w:val="0"/>
              </w:rPr>
            </w:r>
          </w:p>
        </w:tc>
      </w:tr>
      <w:tr>
        <w:trPr>
          <w:cantSplit w:val="0"/>
          <w:trHeight w:val="2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Availability / Reliability (Khả dụng / Độ tin cậy)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The mobile app must work reliably in areas with low 4G connectivity (offline-first capability). / Ứng dụng di động phải hoạt động ổn định ở vùng sóng yếu (ưu tiên 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The app must function fully (accept tasks, record delivery status, cache GPS route) with no internet connection, and sync data automatically within 30 seconds when connectivity is restored. / Ứng dụng phải hoạt động đầy đủ (nhận nhiệm vụ, ghi trạng thái, lưu tuyến GPS) khi không có mạng, và đồng bộ dữ liệu tự động trong vòng 30 giây khi có kết nối trở lại.</w:t>
            </w:r>
          </w:p>
        </w:tc>
      </w:tr>
      <w:tr>
        <w:trPr>
          <w:cantSplit w:val="0"/>
          <w:trHeight w:val="2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Performance (Hiệu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The system must handle up to 5,000 order updates per minute during holiday sales peaks. / Hệ thống phải xử lý tới 5.000 cập nhật đơn hàng/phút trong các đợt cao điểm bán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Under a simulated load of 5,000 order updates/minute, average API response time must remain ≤ 3 seconds with zero data loss. / Dưới tải mô phỏng 5.000 cập nhật/phút, thời gian phản hồi API trung bình phải ≤ 3 giây và không mất dữ liệu.</w:t>
            </w:r>
          </w:p>
        </w:tc>
      </w:tr>
      <w:tr>
        <w:trPr>
          <w:cantSplit w:val="0"/>
          <w:trHeight w:val="2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Security / Compliance (Bảo mật / Tuân thủ)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All financial transactions must be audit-ready and comply with PCI-DSS security standards. / Mọi giao dịch tài chính phải sẵn sàng kiểm toán và tuân thủ tiêu chuẩn bảo mật PCI-DSS.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100% of payment transactions must pass a quarterly PCI-DSS Level 1 audit with zero critical findings; all transaction logs must be immutable and retained for a minimum of 12 months. / 100% giao dịch thanh toán phải vượt qua kiểm toán PCI-DSS Level 1 hàng quý với không có phát hiện nghiêm trọng; nhật ký giao dịch phải bất biến và lưu trữ ít nhất 12 tháng.</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Portability / Compatibility (Khả năng tương thích)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The platform must be compatible with both Android and iOS devices. / Nền tảng phải tương thích với cả thiết bị Android và 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The courier app must pass functional testing on Android 10+ and iOS 15+ covering all core features, with no platform-specific critical bugs. / Ứng dụng phải vượt qua kiểm thử chức năng trên Android 10+ và iOS 15+ cho tất cả tính năng cốt lõi, không có lỗi nghiêm trọng đặc thù theo nền tảng.</w:t>
            </w:r>
          </w:p>
        </w:tc>
      </w:tr>
      <w:tr>
        <w:trPr>
          <w:cantSplit w:val="0"/>
          <w:trHeight w:val="2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Recoverability (Khả năng phục hồi)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The database must be backed up every 15 minutes to a secondary cloud region. / Cơ sở dữ liệu phải được sao lưu 15 phút/lần sang một vùng đám mây thứ cấp.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Automated backups must complete within 15 minutes with a Recovery Point Objective (RPO) ≤ 15 minutes and Recovery Time Objective (RTO) ≤ 1 hour, verified through quarterly DR drills. / Sao lưu tự động phải hoàn thành trong 15 phút với RPO ≤ 15 phút và RTO ≤ 1 giờ, kiểm chứng qua diễn tập khôi phục thảm họa hàng quý.</w:t>
            </w:r>
          </w:p>
        </w:tc>
      </w:tr>
    </w:tbl>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ao4qua9szu2y" w:id="20"/>
      <w:bookmarkEnd w:id="20"/>
      <w:r w:rsidDel="00000000" w:rsidR="00000000" w:rsidRPr="00000000">
        <w:rPr>
          <w:b w:val="1"/>
          <w:bCs w:val="1"/>
          <w:color w:val="000000"/>
          <w:sz w:val="26"/>
          <w:szCs w:val="26"/>
          <w:rtl w:val="0"/>
        </w:rPr>
        <w:t xml:space="preserve">Question 2b – Conflicting NFRs &amp; Trade-off (0.1 điểm / points)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Conflict / Xung đột:</w:t>
      </w:r>
    </w:p>
    <w:p w:rsidR="00000000" w:rsidDel="00000000" w:rsidP="00000000" w:rsidRDefault="00000000" w:rsidRPr="00000000" w14:paraId="00000085">
      <w:pPr>
        <w:spacing w:after="240" w:before="240" w:lineRule="auto"/>
        <w:ind w:left="600" w:right="600" w:firstLine="0"/>
        <w:rPr>
          <w:b w:val="1"/>
          <w:bCs w:val="1"/>
        </w:rPr>
      </w:pPr>
      <w:r w:rsidDel="00000000" w:rsidR="00000000" w:rsidRPr="00000000">
        <w:rPr>
          <w:b w:val="1"/>
          <w:bCs w:val="1"/>
          <w:rtl w:val="0"/>
        </w:rPr>
        <w:t xml:space="preserve">Performance (Hiệu năng) vs. Recoverability / Backup (Khả năng phục hồi / Sao lưu)</w:t>
      </w:r>
    </w:p>
    <w:p w:rsidR="00000000" w:rsidDel="00000000" w:rsidP="00000000" w:rsidRDefault="00000000" w:rsidRPr="00000000" w14:paraId="00000086">
      <w:pPr>
        <w:numPr>
          <w:ilvl w:val="0"/>
          <w:numId w:val="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Performing a full database backup every 15 minutes consumes significant I/O and network bandwidth. During a holiday peak when the system is processing 5,000 order updates per minute, the backup jobs can compete for the same resources, potentially causing latency spikes and violating the performance requirement.</w:t>
        <w:br w:type="textWrapping"/>
      </w:r>
    </w:p>
    <w:p w:rsidR="00000000" w:rsidDel="00000000" w:rsidP="00000000" w:rsidRDefault="00000000" w:rsidRPr="00000000" w14:paraId="00000087">
      <w:pPr>
        <w:numPr>
          <w:ilvl w:val="0"/>
          <w:numId w:val="7"/>
        </w:numPr>
        <w:spacing w:after="240" w:before="0" w:beforeAutospacing="0" w:lineRule="auto"/>
        <w:ind w:left="720" w:hanging="360"/>
      </w:pPr>
      <w:r w:rsidDel="00000000" w:rsidR="00000000" w:rsidRPr="00000000">
        <w:rPr>
          <w:b w:val="1"/>
          <w:bCs w:val="1"/>
          <w:rtl w:val="0"/>
        </w:rPr>
        <w:t xml:space="preserve">Tiếng Việt:</w:t>
      </w:r>
      <w:r w:rsidDel="00000000" w:rsidR="00000000" w:rsidRPr="00000000">
        <w:rPr>
          <w:rtl w:val="0"/>
        </w:rPr>
        <w:t xml:space="preserve"> Thực hiện sao lưu cơ sở dữ liệu đầy đủ mỗi 15 phút tiêu tốn đáng kể băng thông I/O và mạng. Trong đợt cao điểm khi hệ thống xử lý 5.000 cập nhật/phút, tác vụ sao lưu có thể cạnh tranh tài nguyên với tác vụ xử lý đơn hàng, gây ra độ trễ và vi phạm yêu cầu hiệu năng.</w:t>
        <w:br w:type="textWrapping"/>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Trade-off Strategy / Chiến lược cân bằng:</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Use </w:t>
      </w:r>
      <w:r w:rsidDel="00000000" w:rsidR="00000000" w:rsidRPr="00000000">
        <w:rPr>
          <w:b w:val="1"/>
          <w:bCs w:val="1"/>
          <w:rtl w:val="0"/>
        </w:rPr>
        <w:t xml:space="preserve">incremental/differential backups</w:t>
      </w:r>
      <w:r w:rsidDel="00000000" w:rsidR="00000000" w:rsidRPr="00000000">
        <w:rPr>
          <w:rtl w:val="0"/>
        </w:rPr>
        <w:t xml:space="preserve"> instead of full backups every 15 minutes (only changes since the last backup are saved). Schedule heavy full backups during off-peak hours (e.g., 2–4 AM). Additionally, use </w:t>
      </w:r>
      <w:r w:rsidDel="00000000" w:rsidR="00000000" w:rsidRPr="00000000">
        <w:rPr>
          <w:b w:val="1"/>
          <w:bCs w:val="1"/>
          <w:rtl w:val="0"/>
        </w:rPr>
        <w:t xml:space="preserve">database replication (read replicas)</w:t>
      </w:r>
      <w:r w:rsidDel="00000000" w:rsidR="00000000" w:rsidRPr="00000000">
        <w:rPr>
          <w:rtl w:val="0"/>
        </w:rPr>
        <w:t xml:space="preserve"> so that backup processes run against a replica, not the primary production database, eliminating resource contention.</w:t>
        <w:br w:type="textWrapping"/>
      </w:r>
    </w:p>
    <w:p w:rsidR="00000000" w:rsidDel="00000000" w:rsidP="00000000" w:rsidRDefault="00000000" w:rsidRPr="00000000" w14:paraId="0000008A">
      <w:pPr>
        <w:numPr>
          <w:ilvl w:val="0"/>
          <w:numId w:val="4"/>
        </w:numPr>
        <w:spacing w:after="240" w:before="0" w:beforeAutospacing="0" w:lineRule="auto"/>
        <w:ind w:left="720" w:hanging="360"/>
      </w:pPr>
      <w:r w:rsidDel="00000000" w:rsidR="00000000" w:rsidRPr="00000000">
        <w:rPr>
          <w:b w:val="1"/>
          <w:bCs w:val="1"/>
          <w:rtl w:val="0"/>
        </w:rPr>
        <w:t xml:space="preserve">Tiếng Việt:</w:t>
      </w:r>
      <w:r w:rsidDel="00000000" w:rsidR="00000000" w:rsidRPr="00000000">
        <w:rPr>
          <w:rtl w:val="0"/>
        </w:rPr>
        <w:t xml:space="preserve"> Sử dụng </w:t>
      </w:r>
      <w:r w:rsidDel="00000000" w:rsidR="00000000" w:rsidRPr="00000000">
        <w:rPr>
          <w:b w:val="1"/>
          <w:bCs w:val="1"/>
          <w:rtl w:val="0"/>
        </w:rPr>
        <w:t xml:space="preserve">sao lưu tăng dần (incremental backup)</w:t>
      </w:r>
      <w:r w:rsidDel="00000000" w:rsidR="00000000" w:rsidRPr="00000000">
        <w:rPr>
          <w:rtl w:val="0"/>
        </w:rPr>
        <w:t xml:space="preserve"> thay vì sao lưu toàn bộ mỗi 15 phút (chỉ lưu các thay đổi kể từ lần sao lưu trước). Lên lịch sao lưu toàn bộ nặng vào giờ thấp điểm (ví dụ: 2–4 giờ sáng). Đồng thời, dùng </w:t>
      </w:r>
      <w:r w:rsidDel="00000000" w:rsidR="00000000" w:rsidRPr="00000000">
        <w:rPr>
          <w:b w:val="1"/>
          <w:bCs w:val="1"/>
          <w:rtl w:val="0"/>
        </w:rPr>
        <w:t xml:space="preserve">sao chép cơ sở dữ liệu (read replicas)</w:t>
      </w:r>
      <w:r w:rsidDel="00000000" w:rsidR="00000000" w:rsidRPr="00000000">
        <w:rPr>
          <w:rtl w:val="0"/>
        </w:rPr>
        <w:t xml:space="preserve"> để tác vụ sao lưu chạy trên bản sao, không phải cơ sở dữ liệu sản xuất chính, tránh tranh chấp tài nguyên.</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by5nfpqu1mz9" w:id="21"/>
      <w:bookmarkEnd w:id="21"/>
      <w:r w:rsidDel="00000000" w:rsidR="00000000" w:rsidRPr="00000000">
        <w:rPr>
          <w:b w:val="1"/>
          <w:bCs w:val="1"/>
          <w:sz w:val="34"/>
          <w:szCs w:val="34"/>
          <w:rtl w:val="0"/>
        </w:rPr>
        <w:t xml:space="preserve">PRACTICE EXAM 3: FINTECH LOAN APPROVAL ENGINE (FLAE)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o8xhfcjpf25w" w:id="22"/>
      <w:bookmarkEnd w:id="22"/>
      <w:r w:rsidDel="00000000" w:rsidR="00000000" w:rsidRPr="00000000">
        <w:rPr>
          <w:b w:val="1"/>
          <w:bCs w:val="1"/>
          <w:color w:val="000000"/>
          <w:sz w:val="26"/>
          <w:szCs w:val="26"/>
          <w:rtl w:val="0"/>
        </w:rPr>
        <w:t xml:space="preserve">Question 3a – NFR Table (0.9 điểm / points)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8.028616852146"/>
        <w:gridCol w:w="3248.966613672496"/>
        <w:gridCol w:w="3993.0047694753575"/>
        <w:tblGridChange w:id="0">
          <w:tblGrid>
            <w:gridCol w:w="2118.028616852146"/>
            <w:gridCol w:w="3248.966613672496"/>
            <w:gridCol w:w="3993.004769475357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Category (Danh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NFR Description (Mô tả NFR)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Acceptance Criterion (Tiêu chí chấp nhận)</w:t>
            </w:r>
            <w:r w:rsidDel="00000000" w:rsidR="00000000" w:rsidRPr="00000000">
              <w:rPr>
                <w:rtl w:val="0"/>
              </w:rPr>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Performance (Hiệu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The automated credit check must return a preliminary decision within 10 seconds of submission. / Quá trình kiểm tra tín dụng tự động phải trả về kết quả sơ bộ trong vòng 10 giây kể từ khi nộp hồ sơ.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End-to-end processing time from form submission to decision display must be ≤ 10 seconds at the 95th percentile under normal load. / Thời gian xử lý đầu cuối từ nộp đơn đến hiển thị kết quả phải ≤ 10 giây ở bách phân vị 95 dưới tải bình thường.</w:t>
            </w:r>
          </w:p>
        </w:tc>
      </w:tr>
      <w:tr>
        <w:trPr>
          <w:cantSplit w:val="0"/>
          <w:trHeight w:val="3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Security (Bảo mật)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The system must undergo monthly penetration testing and follow the Principle of Least Privilege for all access roles. / Hệ thống phải được kiểm thử xâm nhập hàng tháng và áp dụng Nguyên tắc Đặc quyền Tối thiểu cho tất cả vai trò.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Monthly penetration test reports must show zero critical or high-severity vulnerabilities; each user role must be granted only the minimum permissions required for their function, verified by access control audit. / Báo cáo kiểm thử xâm nhập hàng tháng phải không có lỗ hổng nghiêm trọng hoặc mức cao; mỗi vai trò người dùng chỉ được cấp quyền tối thiểu cần thiết, kiểm chứng qua kiểm toán kiểm soát truy cập.</w:t>
            </w:r>
          </w:p>
        </w:tc>
      </w:tr>
      <w:tr>
        <w:trPr>
          <w:cantSplit w:val="0"/>
          <w:trHeight w:val="2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Availability (Khả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The system must achieve 99.99% availability since downtime directly results in lost revenue. / Hệ thống phải đạt 99.99% khả dụng vì ngừng hoạt động trực tiếp gây mất doanh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Measured monthly uptime must be ≥ 99.99%, equating to no more than 4.38 minutes of unplanned downtime per month, monitored by an independent uptime service. / Thời gian hoạt động đo được hàng tháng phải ≥ 99.99%, tương đương không quá 4.38 phút ngừng hoạt động ngoài kế hoạch/tháng, theo dõi bởi dịch vụ uptime độc lập.</w:t>
            </w:r>
          </w:p>
        </w:tc>
      </w:tr>
      <w:tr>
        <w:trPr>
          <w:cantSplit w:val="0"/>
          <w:trHeight w:val="3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Maintainability / Modularity (Khả năng bảo trì / Tính mô-đun)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The architecture must be modular (microservices) to allow updates to the credit-scoring algorithm without taking the whole system offline. / Kiến trúc phải theo dạng mô-đun (microservices) để cập nhật thuật toán chấm điểm tín dụng mà không cần đưa toàn bộ hệ thống 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A credit-scoring algorithm update must be deployable as a rolling/blue-green deployment with zero downtime, verified in a staging environment before production release. / Cập nhật thuật toán chấm điểm phải có thể triển khai theo kiểu rolling/blue-green với không ngừng hoạt động, kiểm chứng trong môi trường staging trước khi phát hành.</w:t>
            </w:r>
          </w:p>
        </w:tc>
      </w:tr>
      <w:tr>
        <w:trPr>
          <w:cantSplit w:val="0"/>
          <w:trHeight w:val="3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Compliance (Tuân thủ pháp lý)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All approved loans must meet national financial regulations, verified by Compliance Officers. / Tất cả khoản vay được phê duyệt phải đáp ứng quy định tài chính quốc gia, được kiểm tra bởi Tuân thủ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100% of loan approvals must generate a compliance audit trail; zero loans may be disbursed that fail the regulatory checklist, enforced by automated pre-approval validation rules. / 100% khoản vay được phê duyệt phải tạo ra dấu vết kiểm toán tuân thủ; không có khoản vay nào được giải ngân nếu không qua danh sách kiểm tra quy định, thực thi bằng quy tắc xác thực tự động trước khi phê duyệt.</w:t>
            </w:r>
          </w:p>
        </w:tc>
      </w:tr>
    </w:tbl>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szlqffn31hkp" w:id="23"/>
      <w:bookmarkEnd w:id="23"/>
      <w:r w:rsidDel="00000000" w:rsidR="00000000" w:rsidRPr="00000000">
        <w:rPr>
          <w:b w:val="1"/>
          <w:bCs w:val="1"/>
          <w:color w:val="000000"/>
          <w:sz w:val="26"/>
          <w:szCs w:val="26"/>
          <w:rtl w:val="0"/>
        </w:rPr>
        <w:t xml:space="preserve">Question 3b – Conflicting NFRs &amp; Trade-off (0.1 điểm / points)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Conflict / Xung đột:</w:t>
      </w:r>
    </w:p>
    <w:p w:rsidR="00000000" w:rsidDel="00000000" w:rsidP="00000000" w:rsidRDefault="00000000" w:rsidRPr="00000000" w14:paraId="000000A3">
      <w:pPr>
        <w:spacing w:after="240" w:before="240" w:lineRule="auto"/>
        <w:ind w:left="600" w:right="600" w:firstLine="0"/>
        <w:rPr>
          <w:b w:val="1"/>
          <w:bCs w:val="1"/>
        </w:rPr>
      </w:pPr>
      <w:r w:rsidDel="00000000" w:rsidR="00000000" w:rsidRPr="00000000">
        <w:rPr>
          <w:b w:val="1"/>
          <w:bCs w:val="1"/>
          <w:rtl w:val="0"/>
        </w:rPr>
        <w:t xml:space="preserve">Performance (Hiệu năng) vs. Security (Bảo mật)</w:t>
      </w:r>
    </w:p>
    <w:p w:rsidR="00000000" w:rsidDel="00000000" w:rsidP="00000000" w:rsidRDefault="00000000" w:rsidRPr="00000000" w14:paraId="000000A4">
      <w:pPr>
        <w:numPr>
          <w:ilvl w:val="0"/>
          <w:numId w:val="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 requirement to return a credit decision within 10 seconds demands extremely fast processing, including calls to external credit bureau APIs. However, the security requirement for thorough encryption of sensitive data (SSNs, bank statements), strict access controls, and comprehensive audit logging all add processing overhead. The more rigorous the security checks, the longer each request takes, creating a direct tension with the 10-second SLA.</w:t>
        <w:br w:type="textWrapping"/>
      </w:r>
    </w:p>
    <w:p w:rsidR="00000000" w:rsidDel="00000000" w:rsidP="00000000" w:rsidRDefault="00000000" w:rsidRPr="00000000" w14:paraId="000000A5">
      <w:pPr>
        <w:numPr>
          <w:ilvl w:val="0"/>
          <w:numId w:val="9"/>
        </w:numPr>
        <w:spacing w:after="240" w:before="0" w:beforeAutospacing="0" w:lineRule="auto"/>
        <w:ind w:left="720" w:hanging="360"/>
      </w:pPr>
      <w:r w:rsidDel="00000000" w:rsidR="00000000" w:rsidRPr="00000000">
        <w:rPr>
          <w:b w:val="1"/>
          <w:bCs w:val="1"/>
          <w:rtl w:val="0"/>
        </w:rPr>
        <w:t xml:space="preserve">Tiếng Việt:</w:t>
      </w:r>
      <w:r w:rsidDel="00000000" w:rsidR="00000000" w:rsidRPr="00000000">
        <w:rPr>
          <w:rtl w:val="0"/>
        </w:rPr>
        <w:t xml:space="preserve"> Yêu cầu trả về kết quả tín dụng trong 10 giây đòi hỏi xử lý cực kỳ nhanh, bao gồm các lệnh gọi API tới cục tín dụng bên ngoài. Tuy nhiên, yêu cầu bảo mật về mã hóa dữ liệu nhạy cảm (số CMND, sao kê ngân hàng), kiểm soát truy cập chặt chẽ và ghi nhật ký kiểm toán đầy đủ đều tạo thêm tải xử lý. Kiểm tra bảo mật càng chặt, mỗi yêu cầu càng mất nhiều thời gian hơn, trực tiếp mâu thuẫn với SLA 10 giây.</w:t>
        <w:br w:type="textWrapping"/>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Trade-off Strategy / Chiến lược cân bằng:</w:t>
      </w:r>
    </w:p>
    <w:p w:rsidR="00000000" w:rsidDel="00000000" w:rsidP="00000000" w:rsidRDefault="00000000" w:rsidRPr="00000000" w14:paraId="000000A7">
      <w:pPr>
        <w:numPr>
          <w:ilvl w:val="0"/>
          <w:numId w:val="1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Use </w:t>
      </w:r>
      <w:r w:rsidDel="00000000" w:rsidR="00000000" w:rsidRPr="00000000">
        <w:rPr>
          <w:b w:val="1"/>
          <w:bCs w:val="1"/>
          <w:rtl w:val="0"/>
        </w:rPr>
        <w:t xml:space="preserve">asynchronous security operations</w:t>
      </w:r>
      <w:r w:rsidDel="00000000" w:rsidR="00000000" w:rsidRPr="00000000">
        <w:rPr>
          <w:rtl w:val="0"/>
        </w:rPr>
        <w:t xml:space="preserve"> where possible — for example, full audit log writing and deep encryption can be performed asynchronously after the decision is returned to the user. Use </w:t>
      </w:r>
      <w:r w:rsidDel="00000000" w:rsidR="00000000" w:rsidRPr="00000000">
        <w:rPr>
          <w:b w:val="1"/>
          <w:bCs w:val="1"/>
          <w:rtl w:val="0"/>
        </w:rPr>
        <w:t xml:space="preserve">hardware-accelerated encryption (HSM)</w:t>
      </w:r>
      <w:r w:rsidDel="00000000" w:rsidR="00000000" w:rsidRPr="00000000">
        <w:rPr>
          <w:rtl w:val="0"/>
        </w:rPr>
        <w:t xml:space="preserve"> to reduce cryptographic processing time. Cache tokenized results from credit bureau calls where regulation permits, to avoid redundant API round-trips. This way, the critical user-facing path remains under 10 seconds while security completeness is not sacrificed.</w:t>
        <w:br w:type="textWrapping"/>
      </w:r>
    </w:p>
    <w:p w:rsidR="00000000" w:rsidDel="00000000" w:rsidP="00000000" w:rsidRDefault="00000000" w:rsidRPr="00000000" w14:paraId="000000A8">
      <w:pPr>
        <w:numPr>
          <w:ilvl w:val="0"/>
          <w:numId w:val="10"/>
        </w:numPr>
        <w:spacing w:after="240" w:before="0" w:beforeAutospacing="0" w:lineRule="auto"/>
        <w:ind w:left="720" w:hanging="360"/>
      </w:pPr>
      <w:r w:rsidDel="00000000" w:rsidR="00000000" w:rsidRPr="00000000">
        <w:rPr>
          <w:b w:val="1"/>
          <w:bCs w:val="1"/>
          <w:rtl w:val="0"/>
        </w:rPr>
        <w:t xml:space="preserve">Tiếng Việt:</w:t>
      </w:r>
      <w:r w:rsidDel="00000000" w:rsidR="00000000" w:rsidRPr="00000000">
        <w:rPr>
          <w:rtl w:val="0"/>
        </w:rPr>
        <w:t xml:space="preserve"> Sử dụng </w:t>
      </w:r>
      <w:r w:rsidDel="00000000" w:rsidR="00000000" w:rsidRPr="00000000">
        <w:rPr>
          <w:b w:val="1"/>
          <w:bCs w:val="1"/>
          <w:rtl w:val="0"/>
        </w:rPr>
        <w:t xml:space="preserve">các thao tác bảo mật bất đồng bộ</w:t>
      </w:r>
      <w:r w:rsidDel="00000000" w:rsidR="00000000" w:rsidRPr="00000000">
        <w:rPr>
          <w:rtl w:val="0"/>
        </w:rPr>
        <w:t xml:space="preserve"> ở đâu có thể — ví dụ, ghi nhật ký kiểm toán đầy đủ và mã hóa sâu có thể thực hiện bất đồng bộ sau khi trả kết quả cho người dùng. Sử dụng </w:t>
      </w:r>
      <w:r w:rsidDel="00000000" w:rsidR="00000000" w:rsidRPr="00000000">
        <w:rPr>
          <w:b w:val="1"/>
          <w:bCs w:val="1"/>
          <w:rtl w:val="0"/>
        </w:rPr>
        <w:t xml:space="preserve">mã hóa tăng tốc phần cứng (HSM)</w:t>
      </w:r>
      <w:r w:rsidDel="00000000" w:rsidR="00000000" w:rsidRPr="00000000">
        <w:rPr>
          <w:rtl w:val="0"/>
        </w:rPr>
        <w:t xml:space="preserve"> để giảm thời gian xử lý mật mã. Lưu cache kết quả token hóa từ lệnh gọi cục tín dụng khi quy định cho phép, tránh các round-trip API dư thừa. Như vậy, luồng xử lý hướng tới người dùng vẫn dưới 10 giây trong khi tính đầy đủ bảo mật không bị hy sinh.</w:t>
        <w:br w:type="textWrapping"/>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6lua1fx2zpri" w:id="24"/>
      <w:bookmarkEnd w:id="24"/>
      <w:r w:rsidDel="00000000" w:rsidR="00000000" w:rsidRPr="00000000">
        <w:rPr>
          <w:b w:val="1"/>
          <w:bCs w:val="1"/>
          <w:sz w:val="34"/>
          <w:szCs w:val="34"/>
          <w:rtl w:val="0"/>
        </w:rPr>
        <w:t xml:space="preserve">PRACTICE EXAM 4: ECO-STAY HOTEL RESERVATION SYSTEM (EHRS)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f4q0jbjsepg5" w:id="25"/>
      <w:bookmarkEnd w:id="25"/>
      <w:r w:rsidDel="00000000" w:rsidR="00000000" w:rsidRPr="00000000">
        <w:rPr>
          <w:b w:val="1"/>
          <w:bCs w:val="1"/>
          <w:color w:val="000000"/>
          <w:sz w:val="26"/>
          <w:szCs w:val="26"/>
          <w:rtl w:val="0"/>
        </w:rPr>
        <w:t xml:space="preserve">Question 4a – NFR Table (0.9 điểm / points)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16693163752"/>
        <w:gridCol w:w="3293.6089030206676"/>
        <w:gridCol w:w="3591.2241653418123"/>
        <w:tblGridChange w:id="0">
          <w:tblGrid>
            <w:gridCol w:w="2475.16693163752"/>
            <w:gridCol w:w="3293.6089030206676"/>
            <w:gridCol w:w="3591.224165341812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Category (Danh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NFR Description (Mô tả NFR)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Acceptance Criterion (Tiêu chí chấp nhận)</w:t>
            </w:r>
            <w:r w:rsidDel="00000000" w:rsidR="00000000" w:rsidRPr="00000000">
              <w:rPr>
                <w:rtl w:val="0"/>
              </w:rPr>
            </w:r>
          </w:p>
        </w:tc>
      </w:tr>
      <w:tr>
        <w:trPr>
          <w:cantSplit w:val="0"/>
          <w:trHeight w:val="3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Usability (Khả năng sử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The checkout process must be highly responsive and completable within no more than 4 clicks. / Quy trình thanh toán phải phản hồi nhanh và hoàn thành trong không quá 4 lần nhấp chuột.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In usability testing with 20 representative users, 95% must complete the full room checkout process in ≤ 4 clicks without any external guidance. / Trong kiểm thử sử dụng với 20 người dùng đại diện, 95% phải hoàn thành toàn bộ quy trình thanh toán phòng trong ≤ 4 lần nhấp mà không cần hướng dẫn bên ngoài.</w:t>
            </w:r>
          </w:p>
        </w:tc>
      </w:tr>
      <w:tr>
        <w:trPr>
          <w:cantSplit w:val="0"/>
          <w:trHeight w:val="3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Internationalization / Localization (Quốc tế hóa)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The interface must support at least three languages: English, French, and Vietnamese. / Giao diện phải hỗ trợ ít nhất 3 ngôn ngữ: Anh, Pháp và Việt.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100% of UI text elements, error messages, and booking confirmation emails must be available and correctly displayed in English, French, and Vietnamese, verified by native speaker review. / 100% phần tử văn bản giao diện, thông báo lỗi và email xác nhận đặt phòng phải có sẵn và hiển thị đúng bằng tiếng Anh, Pháp và Việt, kiểm chứng bởi người bản ngữ.</w:t>
            </w:r>
          </w:p>
        </w:tc>
      </w:tr>
      <w:tr>
        <w:trPr>
          <w:cantSplit w:val="0"/>
          <w:trHeight w:val="3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Security (Bảo mật)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Guest credit card information must never be stored on local servers (must use tokenization/external payment gateway). / Thông tin thẻ tín dụng của khách không bao giờ được lưu trữ trên máy chủ nội bộ (phải dùng token hóa/cổng thanh toán bên ngoài).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A security audit and penetration test must confirm zero instances of raw card data stored in local databases or logs; all payments must be routed through a PCI-DSS compliant payment gateway. / Kiểm toán bảo mật và kiểm thử xâm nhập phải xác nhận không có dữ liệu thẻ thô nào lưu trong cơ sở dữ liệu hoặc nhật ký nội bộ; tất cả thanh toán phải đi qua cổng thanh toán tuân thủ PCI-DSS.</w:t>
            </w:r>
          </w:p>
        </w:tc>
      </w:tr>
      <w:tr>
        <w:trPr>
          <w:cantSplit w:val="0"/>
          <w:trHeight w:val="4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Extensibility / Interoperability (Khả năng mở rộng / Tương tác)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The system must be able to integrate with future "Smart Room" IoT devices via a standard API layer. / Hệ thống phải có thể tích hợp với các thiết bị IoT "Phòng thông minh" trong tương lai qua một lớp API chuẩn.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The system must expose a documented RESTful or GraphQL API layer that allows a new IoT device category to be integrated without changes to core booking logic, demonstrated by a proof-of-concept integration with a mock IoT device. / Hệ thống phải cung cấp lớp API RESTful hoặc GraphQL có tài liệu đầy đủ, cho phép thêm loại thiết bị IoT mới mà không thay đổi logic đặt phòng cốt lõi, chứng minh bằng tích hợp thử nghiệm với thiết bị IoT mô phỏng.</w:t>
            </w:r>
          </w:p>
        </w:tc>
      </w:tr>
      <w:tr>
        <w:trPr>
          <w:cantSplit w:val="0"/>
          <w:trHeight w:val="33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Sustainability (Bền vững môi 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The system must be hosted on carbon-neutral (green) data centers. / Hệ thống phải được lưu trữ trên các trung tâm dữ liệu trung hòa carbon (xanh).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100% of hosting infrastructure must be certified carbon-neutral (e.g., ISO 14001 or equivalent), with an annual sustainability report provided by the hosting provider. / 100% cơ sở hạ tầng lưu trữ phải được chứng nhận trung hòa carbon (ví dụ: ISO 14001 hoặc tương đương), với báo cáo bền vững hàng năm được cung cấp bởi nhà cung cấp dịch vụ lưu trữ.</w:t>
            </w:r>
          </w:p>
        </w:tc>
      </w:tr>
    </w:tbl>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z6ki1z84sc4x" w:id="26"/>
      <w:bookmarkEnd w:id="26"/>
      <w:r w:rsidDel="00000000" w:rsidR="00000000" w:rsidRPr="00000000">
        <w:rPr>
          <w:b w:val="1"/>
          <w:bCs w:val="1"/>
          <w:color w:val="000000"/>
          <w:sz w:val="26"/>
          <w:szCs w:val="26"/>
          <w:rtl w:val="0"/>
        </w:rPr>
        <w:t xml:space="preserve">Question 4b – Conflicting NFRs &amp; Trade-off (0.1 điểm / points)</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Conflict / Xung đột:</w:t>
      </w:r>
    </w:p>
    <w:p w:rsidR="00000000" w:rsidDel="00000000" w:rsidP="00000000" w:rsidRDefault="00000000" w:rsidRPr="00000000" w14:paraId="000000C1">
      <w:pPr>
        <w:spacing w:after="240" w:before="240" w:lineRule="auto"/>
        <w:ind w:left="600" w:right="600" w:firstLine="0"/>
        <w:rPr>
          <w:b w:val="1"/>
          <w:bCs w:val="1"/>
        </w:rPr>
      </w:pPr>
      <w:r w:rsidDel="00000000" w:rsidR="00000000" w:rsidRPr="00000000">
        <w:rPr>
          <w:b w:val="1"/>
          <w:bCs w:val="1"/>
          <w:rtl w:val="0"/>
        </w:rPr>
        <w:t xml:space="preserve">Usability (Khả năng sử dụng) vs. Internationalization (Quốc tế hóa)</w:t>
      </w:r>
    </w:p>
    <w:p w:rsidR="00000000" w:rsidDel="00000000" w:rsidP="00000000" w:rsidRDefault="00000000" w:rsidRPr="00000000" w14:paraId="000000C2">
      <w:pPr>
        <w:numPr>
          <w:ilvl w:val="0"/>
          <w:numId w:val="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Fonts w:ascii="Arial Unicode MS" w:cs="Arial Unicode MS" w:eastAsia="Arial Unicode MS" w:hAnsi="Arial Unicode MS"/>
          <w:rtl w:val="0"/>
        </w:rPr>
        <w:t xml:space="preserve"> Keeping the checkout process to ≤ 4 clicks demands a very streamlined, minimal UI. However, supporting three languages (English, French, Vietnamese) often requires additional UI elements such as language selectors, right-to-left layout adjustments, longer translated text that disrupts button and label layouts, and locale-specific date/currency formats. These additions can increase the number of interaction steps or make the interface more cluttered, directly challenging the 4-click usability goal.</w:t>
        <w:br w:type="textWrapping"/>
      </w:r>
    </w:p>
    <w:p w:rsidR="00000000" w:rsidDel="00000000" w:rsidP="00000000" w:rsidRDefault="00000000" w:rsidRPr="00000000" w14:paraId="000000C3">
      <w:pPr>
        <w:numPr>
          <w:ilvl w:val="0"/>
          <w:numId w:val="2"/>
        </w:numPr>
        <w:spacing w:after="240" w:before="0" w:beforeAutospacing="0" w:lineRule="auto"/>
        <w:ind w:left="720" w:hanging="360"/>
      </w:pPr>
      <w:r w:rsidDel="00000000" w:rsidR="00000000" w:rsidRPr="00000000">
        <w:rPr>
          <w:b w:val="1"/>
          <w:bCs w:val="1"/>
          <w:rtl w:val="0"/>
        </w:rPr>
        <w:t xml:space="preserve">Tiếng Việt:</w:t>
      </w:r>
      <w:r w:rsidDel="00000000" w:rsidR="00000000" w:rsidRPr="00000000">
        <w:rPr>
          <w:rtl w:val="0"/>
        </w:rPr>
        <w:t xml:space="preserve"> Giữ quy trình thanh toán trong ≤ 4 lần nhấp đòi hỏi giao diện rất tinh gọn và tối giản. Tuy nhiên, hỗ trợ 3 ngôn ngữ (Anh, Pháp, Việt) thường yêu cầu thêm các phần tử giao diện như bộ chọn ngôn ngữ, điều chỉnh bố cục, văn bản dịch dài hơn làm rối bố cục nút và nhãn, và định dạng ngày/tiền tệ theo vùng. Những bổ sung này có thể tăng số bước tương tác hoặc làm giao diện phức tạp hơn, trực tiếp thách thức mục tiêu ≤ 4 lần nhấp.</w:t>
        <w:br w:type="textWrapping"/>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Trade-off Strategy / Chiến lược cân bằng:</w:t>
      </w:r>
    </w:p>
    <w:p w:rsidR="00000000" w:rsidDel="00000000" w:rsidP="00000000" w:rsidRDefault="00000000" w:rsidRPr="00000000" w14:paraId="000000C5">
      <w:pPr>
        <w:numPr>
          <w:ilvl w:val="0"/>
          <w:numId w:val="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Apply </w:t>
      </w:r>
      <w:r w:rsidDel="00000000" w:rsidR="00000000" w:rsidRPr="00000000">
        <w:rPr>
          <w:b w:val="1"/>
          <w:bCs w:val="1"/>
          <w:rtl w:val="0"/>
        </w:rPr>
        <w:t xml:space="preserve">auto-detection of the guest's preferred language</w:t>
      </w:r>
      <w:r w:rsidDel="00000000" w:rsidR="00000000" w:rsidRPr="00000000">
        <w:rPr>
          <w:rtl w:val="0"/>
        </w:rPr>
        <w:t xml:space="preserve"> using browser locale settings or IP geolocation at first visit, eliminating the need for a manual language selection step (saving one click). Use </w:t>
      </w:r>
      <w:r w:rsidDel="00000000" w:rsidR="00000000" w:rsidRPr="00000000">
        <w:rPr>
          <w:b w:val="1"/>
          <w:bCs w:val="1"/>
          <w:rtl w:val="0"/>
        </w:rPr>
        <w:t xml:space="preserve">adaptive/responsive layout design</w:t>
      </w:r>
      <w:r w:rsidDel="00000000" w:rsidR="00000000" w:rsidRPr="00000000">
        <w:rPr>
          <w:rFonts w:ascii="Arial Unicode MS" w:cs="Arial Unicode MS" w:eastAsia="Arial Unicode MS" w:hAnsi="Arial Unicode MS"/>
          <w:rtl w:val="0"/>
        </w:rPr>
        <w:t xml:space="preserve"> so that translated text of different lengths doesn't break the flow or add extra steps. Language-switching should be accessible from a persistent header icon, not embedded in the checkout flow itself. This preserves the ≤ 4-click goal while fully supporting multilingual content.</w:t>
        <w:br w:type="textWrapping"/>
      </w:r>
    </w:p>
    <w:p w:rsidR="00000000" w:rsidDel="00000000" w:rsidP="00000000" w:rsidRDefault="00000000" w:rsidRPr="00000000" w14:paraId="000000C6">
      <w:pPr>
        <w:numPr>
          <w:ilvl w:val="0"/>
          <w:numId w:val="8"/>
        </w:numPr>
        <w:spacing w:after="240" w:before="0" w:beforeAutospacing="0" w:lineRule="auto"/>
        <w:ind w:left="720" w:hanging="360"/>
      </w:pPr>
      <w:r w:rsidDel="00000000" w:rsidR="00000000" w:rsidRPr="00000000">
        <w:rPr>
          <w:b w:val="1"/>
          <w:bCs w:val="1"/>
          <w:rtl w:val="0"/>
        </w:rPr>
        <w:t xml:space="preserve">Tiếng Việt:</w:t>
      </w:r>
      <w:r w:rsidDel="00000000" w:rsidR="00000000" w:rsidRPr="00000000">
        <w:rPr>
          <w:rtl w:val="0"/>
        </w:rPr>
        <w:t xml:space="preserve"> Áp dụng </w:t>
      </w:r>
      <w:r w:rsidDel="00000000" w:rsidR="00000000" w:rsidRPr="00000000">
        <w:rPr>
          <w:b w:val="1"/>
          <w:bCs w:val="1"/>
          <w:rtl w:val="0"/>
        </w:rPr>
        <w:t xml:space="preserve">tự động phát hiện ngôn ngữ ưa thích của khách</w:t>
      </w:r>
      <w:r w:rsidDel="00000000" w:rsidR="00000000" w:rsidRPr="00000000">
        <w:rPr>
          <w:rtl w:val="0"/>
        </w:rPr>
        <w:t xml:space="preserve"> qua cài đặt locale trình duyệt hoặc định vị địa lý IP ngay lần đầu truy cập, loại bỏ bước chọn ngôn ngữ thủ công (tiết kiệm một lần nhấp). Dùng </w:t>
      </w:r>
      <w:r w:rsidDel="00000000" w:rsidR="00000000" w:rsidRPr="00000000">
        <w:rPr>
          <w:b w:val="1"/>
          <w:bCs w:val="1"/>
          <w:rtl w:val="0"/>
        </w:rPr>
        <w:t xml:space="preserve">thiết kế bố cục thích ứng/responsive</w:t>
      </w:r>
      <w:r w:rsidDel="00000000" w:rsidR="00000000" w:rsidRPr="00000000">
        <w:rPr>
          <w:rtl w:val="0"/>
        </w:rPr>
        <w:t xml:space="preserve"> để văn bản dịch có độ dài khác nhau không phá vỡ luồng hoặc thêm bước. Chuyển đổi ngôn ngữ nên truy cập từ biểu tượng tiêu đề cố định, không nhúng vào luồng thanh toán. Điều này giữ nguyên mục tiêu ≤ 4 lần nhấp trong khi hỗ trợ đầy đủ nội dung đa ngôn ngữ.</w:t>
        <w:br w:type="textWrapping"/>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 Đáp án tham khảo – Answer Key for Study Reference Only</w:t>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