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mvtftsal6f3" w:id="0"/>
      <w:bookmarkEnd w:id="0"/>
      <w:r w:rsidDel="00000000" w:rsidR="00000000" w:rsidRPr="00000000">
        <w:rPr>
          <w:rtl w:val="0"/>
        </w:rPr>
        <w:t xml:space="preserve">4. What is Machine Learning?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https://www.youtube.com/playlist?list=PLiEF5y87wtyzJUa9JJZWs30sAU40-BwC1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zJUa9JJZWs30sAU40-Bw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