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B3" w:rsidRDefault="00C911B3" w:rsidP="007B1511">
      <w:pPr>
        <w:jc w:val="center"/>
        <w:rPr>
          <w:rFonts w:cs="Times New Roman"/>
          <w:b/>
          <w:szCs w:val="26"/>
        </w:rPr>
      </w:pPr>
      <w:r w:rsidRPr="007B1511">
        <w:rPr>
          <w:rFonts w:cs="Times New Roman"/>
          <w:b/>
          <w:szCs w:val="26"/>
        </w:rPr>
        <w:t xml:space="preserve">ĐỀ CƯƠNG ÔN LUYỆN THI CHỨNG CHỈ </w:t>
      </w:r>
      <w:r w:rsidR="00E95410">
        <w:rPr>
          <w:rFonts w:cs="Times New Roman"/>
          <w:b/>
          <w:szCs w:val="26"/>
        </w:rPr>
        <w:t>B1</w:t>
      </w:r>
      <w:bookmarkStart w:id="0" w:name="_GoBack"/>
      <w:bookmarkEnd w:id="0"/>
    </w:p>
    <w:p w:rsidR="007B1511" w:rsidRPr="007B1511" w:rsidRDefault="007B1511" w:rsidP="007B1511">
      <w:pPr>
        <w:jc w:val="center"/>
        <w:rPr>
          <w:rFonts w:cs="Times New Roman"/>
          <w:b/>
          <w:szCs w:val="26"/>
        </w:rPr>
      </w:pP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Chứng chỉ B1 thường liên quan đến Tiếng Anh theo Khung Thông tin Châu Âu (CEFR), mức độ Intermediate. Đây là tóm tắt đề cương dạy chứng chỉ B1: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</w:p>
    <w:p w:rsidR="007B1511" w:rsidRPr="007B1511" w:rsidRDefault="007B1511" w:rsidP="007B1511">
      <w:pPr>
        <w:rPr>
          <w:rFonts w:eastAsia="Times New Roman" w:cs="Times New Roman"/>
          <w:b/>
          <w:color w:val="000000"/>
          <w:szCs w:val="26"/>
        </w:rPr>
      </w:pPr>
      <w:r>
        <w:rPr>
          <w:rFonts w:eastAsia="Times New Roman" w:cs="Times New Roman"/>
          <w:b/>
          <w:color w:val="000000"/>
          <w:szCs w:val="26"/>
        </w:rPr>
        <w:t>1. Ngữ pháp và Từ vựng: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Đào tạo về ngữ pháp cơ bản và nâng cao.</w:t>
      </w:r>
    </w:p>
    <w:p w:rsid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Xây dựng từ vựng phong phú, bao gồm từ vựng chủ đề cụ thể và cách sử dụng linh hoạt trong giao tiếp.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</w:p>
    <w:p w:rsidR="007B1511" w:rsidRPr="007B1511" w:rsidRDefault="007B1511" w:rsidP="007B1511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>2. Kỹ năng Ngh</w:t>
      </w:r>
      <w:r>
        <w:rPr>
          <w:rFonts w:eastAsia="Times New Roman" w:cs="Times New Roman"/>
          <w:b/>
          <w:color w:val="000000"/>
          <w:szCs w:val="26"/>
        </w:rPr>
        <w:t>e (Listening) và Đọc (Reading):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Phát triển khả năng nghe và hiểu các tình huống giao tiếp hàng ngày.</w:t>
      </w:r>
    </w:p>
    <w:p w:rsid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Đọc và hiểu các văn bản cơ bản, như email, tin tức, và thông tin hướng dẫn.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</w:p>
    <w:p w:rsidR="007B1511" w:rsidRPr="007B1511" w:rsidRDefault="007B1511" w:rsidP="007B1511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>3. Kỹ năng Nó</w:t>
      </w:r>
      <w:r>
        <w:rPr>
          <w:rFonts w:eastAsia="Times New Roman" w:cs="Times New Roman"/>
          <w:b/>
          <w:color w:val="000000"/>
          <w:szCs w:val="26"/>
        </w:rPr>
        <w:t>i (Speaking) và Viết (Writing):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Thực hành giao tiếp với từ vựng và ngữ pháp đã học, bao gồm diễn đạt ý kiến và thảo luận.</w:t>
      </w:r>
    </w:p>
    <w:p w:rsid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Viết các bài văn ngắn với cấu trúc và ngôn ngữ phù hợp với mức độ B1.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</w:p>
    <w:p w:rsidR="007B1511" w:rsidRPr="007B1511" w:rsidRDefault="007B1511" w:rsidP="007B1511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 xml:space="preserve">4. </w:t>
      </w:r>
      <w:r>
        <w:rPr>
          <w:rFonts w:eastAsia="Times New Roman" w:cs="Times New Roman"/>
          <w:b/>
          <w:color w:val="000000"/>
          <w:szCs w:val="26"/>
        </w:rPr>
        <w:t>Kỹ năng Giao tiếp và Thực hành: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Trọng tâm vào giao tiếp hàng ngày, cách thức giao tiếp trong các tình huống thực tế như mua sắm, đi du lịch, đặt hàng, vv.</w:t>
      </w:r>
    </w:p>
    <w:p w:rsid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Thực hành trò chuyện, diễn đạt ý kiến và t</w:t>
      </w:r>
      <w:r>
        <w:rPr>
          <w:rFonts w:eastAsia="Times New Roman" w:cs="Times New Roman"/>
          <w:color w:val="000000"/>
          <w:szCs w:val="26"/>
        </w:rPr>
        <w:t>ham gia các hoạt động tương tác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</w:p>
    <w:p w:rsidR="007B1511" w:rsidRPr="007B1511" w:rsidRDefault="007B1511" w:rsidP="007B1511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>5. Đ</w:t>
      </w:r>
      <w:r>
        <w:rPr>
          <w:rFonts w:eastAsia="Times New Roman" w:cs="Times New Roman"/>
          <w:b/>
          <w:color w:val="000000"/>
          <w:szCs w:val="26"/>
        </w:rPr>
        <w:t>ánh giá và Chuẩn bị cho kỳ thi: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Luyện tập qua các đề thi mẫu để làm quen với định dạng và yêu cầu của kỳ thi chứng chỉ B1.</w:t>
      </w:r>
    </w:p>
    <w:p w:rsid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Đánh giá định kỳ để đo lường tiến độ và</w:t>
      </w:r>
      <w:r>
        <w:rPr>
          <w:rFonts w:eastAsia="Times New Roman" w:cs="Times New Roman"/>
          <w:color w:val="000000"/>
          <w:szCs w:val="26"/>
        </w:rPr>
        <w:t xml:space="preserve"> điều chỉnh phương pháp học tập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</w:p>
    <w:p w:rsidR="007B1511" w:rsidRPr="007B1511" w:rsidRDefault="007B1511" w:rsidP="007B1511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 xml:space="preserve">6. Phản </w:t>
      </w:r>
      <w:r>
        <w:rPr>
          <w:rFonts w:eastAsia="Times New Roman" w:cs="Times New Roman"/>
          <w:b/>
          <w:color w:val="000000"/>
          <w:szCs w:val="26"/>
        </w:rPr>
        <w:t>hồi và Cải thiện: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Cung cấp phản hồi cụ thể để cải thiện từng kỹ năng, bao gồm cả ngữ pháp, từ vựng, giao tiếp và viết.</w:t>
      </w:r>
    </w:p>
    <w:p w:rsid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Hỗ trợ học viên trong việc tập trung vào điểm yếu và phát triển thế mạnh cá nhân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</w:p>
    <w:p w:rsidR="007B1511" w:rsidRPr="007B1511" w:rsidRDefault="007B1511" w:rsidP="007B1511">
      <w:pPr>
        <w:rPr>
          <w:rFonts w:eastAsia="Times New Roman" w:cs="Times New Roman"/>
          <w:b/>
          <w:color w:val="000000"/>
          <w:szCs w:val="26"/>
        </w:rPr>
      </w:pPr>
      <w:r w:rsidRPr="007B1511">
        <w:rPr>
          <w:rFonts w:eastAsia="Times New Roman" w:cs="Times New Roman"/>
          <w:b/>
          <w:color w:val="000000"/>
          <w:szCs w:val="26"/>
        </w:rPr>
        <w:t xml:space="preserve">7. </w:t>
      </w:r>
      <w:r>
        <w:rPr>
          <w:rFonts w:eastAsia="Times New Roman" w:cs="Times New Roman"/>
          <w:b/>
          <w:color w:val="000000"/>
          <w:szCs w:val="26"/>
        </w:rPr>
        <w:t>Tài liệu học tập và Tài nguyên: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Gợi ý tài liệu giáo trình phù hợp với mức độ B1.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Sử dụng tài nguyên trực tuyến, bài kiểm tra, và video để hỗ trợ quá trình học.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lastRenderedPageBreak/>
        <w:t>8. Trải nghiệm thực tế và Tiếp xúc với ngôn ngữ:</w:t>
      </w:r>
    </w:p>
    <w:p w:rsidR="007B1511" w:rsidRPr="007B1511" w:rsidRDefault="007B1511" w:rsidP="007B1511">
      <w:pPr>
        <w:rPr>
          <w:rFonts w:eastAsia="Times New Roman" w:cs="Times New Roman"/>
          <w:color w:val="000000"/>
          <w:szCs w:val="26"/>
        </w:rPr>
      </w:pPr>
    </w:p>
    <w:p w:rsidR="00C911B3" w:rsidRPr="007B1511" w:rsidRDefault="007B1511" w:rsidP="007B1511">
      <w:pPr>
        <w:rPr>
          <w:rFonts w:cs="Times New Roman"/>
          <w:szCs w:val="26"/>
        </w:rPr>
      </w:pPr>
      <w:r w:rsidRPr="007B1511">
        <w:rPr>
          <w:rFonts w:eastAsia="Times New Roman" w:cs="Times New Roman"/>
          <w:color w:val="000000"/>
          <w:szCs w:val="26"/>
        </w:rPr>
        <w:t>Khuyến khích học viên tham gia vào các hoạt động thực tế sử dụng tiếng Anh, như tham gia cộng đồng, xem phim, đọc sách, vv.</w:t>
      </w:r>
    </w:p>
    <w:sectPr w:rsidR="00C911B3" w:rsidRPr="007B1511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B3"/>
    <w:rsid w:val="00341346"/>
    <w:rsid w:val="004B0A65"/>
    <w:rsid w:val="00516FE2"/>
    <w:rsid w:val="005403E0"/>
    <w:rsid w:val="007B1511"/>
    <w:rsid w:val="00835359"/>
    <w:rsid w:val="008A486C"/>
    <w:rsid w:val="00A62E86"/>
    <w:rsid w:val="00C911B3"/>
    <w:rsid w:val="00E9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94CB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2023-11-17T13:16:00Z</dcterms:created>
  <dcterms:modified xsi:type="dcterms:W3CDTF">2023-11-26T15:31:00Z</dcterms:modified>
</cp:coreProperties>
</file>