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01EA" w14:textId="4D19839E" w:rsidR="00A0071E" w:rsidRDefault="00A0071E" w:rsidP="00A0071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ĐẠI HỌC QUỐC GIA THÀNH PHỐ HỒ CHÍ MINH</w:t>
      </w:r>
    </w:p>
    <w:p w14:paraId="637BBCE3" w14:textId="03295582" w:rsidR="00A0071E" w:rsidRDefault="00A0071E" w:rsidP="00A0071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TRƯỜNG ĐẠI HỌC KHOA HỌC TỰ NHIÊN</w:t>
      </w:r>
    </w:p>
    <w:p w14:paraId="1D0A3DCA" w14:textId="77777777" w:rsidR="00A0071E" w:rsidRDefault="00A0071E" w:rsidP="00A0071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-----------------oOo-----------------</w:t>
      </w:r>
    </w:p>
    <w:p w14:paraId="2CF12262" w14:textId="77777777" w:rsidR="00A0071E" w:rsidRDefault="00A0071E" w:rsidP="00A0071E">
      <w:pPr>
        <w:spacing w:line="360" w:lineRule="auto"/>
        <w:jc w:val="center"/>
        <w:rPr>
          <w:rFonts w:ascii="Times New Roman" w:hAnsi="Times New Roman" w:cs="Times New Roman"/>
          <w:b/>
          <w:bCs/>
          <w:sz w:val="26"/>
          <w:szCs w:val="26"/>
        </w:rPr>
      </w:pPr>
    </w:p>
    <w:p w14:paraId="39C0E5B0" w14:textId="77777777" w:rsidR="00A0071E" w:rsidRDefault="00A0071E" w:rsidP="00A0071E">
      <w:pPr>
        <w:spacing w:line="360" w:lineRule="auto"/>
        <w:jc w:val="center"/>
        <w:rPr>
          <w:rFonts w:ascii="Times New Roman" w:hAnsi="Times New Roman" w:cs="Times New Roman"/>
          <w:b/>
          <w:bCs/>
          <w:sz w:val="26"/>
          <w:szCs w:val="26"/>
        </w:rPr>
      </w:pPr>
    </w:p>
    <w:p w14:paraId="383873D8" w14:textId="77777777" w:rsidR="00A0071E" w:rsidRDefault="00A0071E" w:rsidP="00A0071E">
      <w:pPr>
        <w:spacing w:line="360"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75EB2C95" wp14:editId="5A1A39B4">
            <wp:extent cx="3450498" cy="264693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6509" cy="2651547"/>
                    </a:xfrm>
                    <a:prstGeom prst="rect">
                      <a:avLst/>
                    </a:prstGeom>
                  </pic:spPr>
                </pic:pic>
              </a:graphicData>
            </a:graphic>
          </wp:inline>
        </w:drawing>
      </w:r>
    </w:p>
    <w:p w14:paraId="68C0F650" w14:textId="77777777" w:rsidR="00A0071E" w:rsidRDefault="00A0071E" w:rsidP="00A0071E">
      <w:pPr>
        <w:spacing w:line="360" w:lineRule="auto"/>
        <w:jc w:val="center"/>
        <w:rPr>
          <w:rFonts w:ascii="Times New Roman" w:hAnsi="Times New Roman" w:cs="Times New Roman"/>
          <w:b/>
          <w:bCs/>
          <w:sz w:val="26"/>
          <w:szCs w:val="26"/>
          <w:lang w:val="vi-VN"/>
        </w:rPr>
      </w:pPr>
    </w:p>
    <w:p w14:paraId="00ED44B1" w14:textId="77777777" w:rsidR="00667AFA" w:rsidRPr="00667AFA" w:rsidRDefault="00A0071E" w:rsidP="00A0071E">
      <w:pPr>
        <w:spacing w:line="360" w:lineRule="auto"/>
        <w:jc w:val="center"/>
        <w:rPr>
          <w:rFonts w:ascii="Times New Roman" w:hAnsi="Times New Roman" w:cs="Times New Roman"/>
          <w:b/>
          <w:bCs/>
          <w:sz w:val="36"/>
          <w:szCs w:val="36"/>
          <w:lang w:val="vi-VN"/>
        </w:rPr>
      </w:pPr>
      <w:r w:rsidRPr="00667AFA">
        <w:rPr>
          <w:rFonts w:ascii="Times New Roman" w:hAnsi="Times New Roman" w:cs="Times New Roman"/>
          <w:b/>
          <w:bCs/>
          <w:sz w:val="36"/>
          <w:szCs w:val="36"/>
          <w:lang w:val="vi-VN"/>
        </w:rPr>
        <w:t xml:space="preserve">TIỂU LUẬN CUỐI KỲ </w:t>
      </w:r>
    </w:p>
    <w:p w14:paraId="4DB65AE4" w14:textId="2970F9D7" w:rsidR="00A0071E" w:rsidRPr="00667AFA" w:rsidRDefault="00A0071E" w:rsidP="00A0071E">
      <w:pPr>
        <w:spacing w:line="360" w:lineRule="auto"/>
        <w:jc w:val="center"/>
        <w:rPr>
          <w:rFonts w:ascii="Times New Roman" w:hAnsi="Times New Roman" w:cs="Times New Roman"/>
          <w:b/>
          <w:bCs/>
          <w:sz w:val="36"/>
          <w:szCs w:val="36"/>
          <w:lang w:val="vi-VN"/>
        </w:rPr>
      </w:pPr>
      <w:r w:rsidRPr="00667AFA">
        <w:rPr>
          <w:rFonts w:ascii="Times New Roman" w:hAnsi="Times New Roman" w:cs="Times New Roman"/>
          <w:b/>
          <w:bCs/>
          <w:sz w:val="36"/>
          <w:szCs w:val="36"/>
          <w:lang w:val="vi-VN"/>
        </w:rPr>
        <w:t>KINH TẾ ĐẠI CƯƠNG</w:t>
      </w:r>
    </w:p>
    <w:p w14:paraId="2A9892EB" w14:textId="0BF4C5AC" w:rsidR="00A0071E" w:rsidRDefault="00667AFA" w:rsidP="00667AFA">
      <w:pPr>
        <w:tabs>
          <w:tab w:val="left" w:pos="1418"/>
        </w:tabs>
        <w:spacing w:line="360" w:lineRule="auto"/>
        <w:rPr>
          <w:rFonts w:ascii="Times New Roman" w:hAnsi="Times New Roman" w:cs="Times New Roman"/>
          <w:b/>
          <w:bCs/>
          <w:sz w:val="26"/>
          <w:szCs w:val="26"/>
          <w:lang w:val="vi-VN"/>
        </w:rPr>
      </w:pPr>
      <w:r w:rsidRPr="00667AFA">
        <w:rPr>
          <w:rFonts w:ascii="Times New Roman" w:hAnsi="Times New Roman" w:cs="Times New Roman"/>
          <w:b/>
          <w:bCs/>
          <w:sz w:val="26"/>
          <w:szCs w:val="26"/>
          <w:lang w:val="vi-VN"/>
        </w:rPr>
        <w:t xml:space="preserve">Họ và tên: </w:t>
      </w:r>
      <w:r>
        <w:rPr>
          <w:rFonts w:ascii="Times New Roman" w:hAnsi="Times New Roman" w:cs="Times New Roman"/>
          <w:b/>
          <w:bCs/>
          <w:sz w:val="26"/>
          <w:szCs w:val="26"/>
          <w:lang w:val="vi-VN"/>
        </w:rPr>
        <w:tab/>
      </w:r>
      <w:r w:rsidRPr="00667AFA">
        <w:rPr>
          <w:rFonts w:ascii="Times New Roman" w:hAnsi="Times New Roman" w:cs="Times New Roman"/>
          <w:b/>
          <w:bCs/>
          <w:sz w:val="26"/>
          <w:szCs w:val="26"/>
          <w:lang w:val="vi-VN"/>
        </w:rPr>
        <w:t>Nguyễn Văn Lộc</w:t>
      </w:r>
    </w:p>
    <w:p w14:paraId="6B888A4D" w14:textId="7FE465AD" w:rsidR="00667AFA" w:rsidRDefault="00667AFA" w:rsidP="00667AFA">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MSSV: </w:t>
      </w:r>
      <w:r>
        <w:rPr>
          <w:rFonts w:ascii="Times New Roman" w:hAnsi="Times New Roman" w:cs="Times New Roman"/>
          <w:b/>
          <w:bCs/>
          <w:sz w:val="26"/>
          <w:szCs w:val="26"/>
        </w:rPr>
        <w:tab/>
        <w:t>20120131</w:t>
      </w:r>
    </w:p>
    <w:p w14:paraId="781DA82A" w14:textId="036C508D" w:rsidR="00667AFA" w:rsidRDefault="00667AFA" w:rsidP="00667AFA">
      <w:pPr>
        <w:spacing w:line="360" w:lineRule="auto"/>
        <w:rPr>
          <w:rFonts w:ascii="Times New Roman" w:hAnsi="Times New Roman" w:cs="Times New Roman"/>
          <w:b/>
          <w:bCs/>
          <w:sz w:val="26"/>
          <w:szCs w:val="26"/>
        </w:rPr>
      </w:pPr>
      <w:r>
        <w:rPr>
          <w:rFonts w:ascii="Times New Roman" w:hAnsi="Times New Roman" w:cs="Times New Roman"/>
          <w:b/>
          <w:bCs/>
          <w:sz w:val="26"/>
          <w:szCs w:val="26"/>
        </w:rPr>
        <w:t>Lớp: 20S7_1 (C1T7)</w:t>
      </w:r>
    </w:p>
    <w:p w14:paraId="6D5AE1D9" w14:textId="60C8372E" w:rsidR="00667AFA" w:rsidRPr="00667AFA" w:rsidRDefault="00667AFA" w:rsidP="00667AFA">
      <w:pPr>
        <w:spacing w:line="360" w:lineRule="auto"/>
        <w:rPr>
          <w:rFonts w:ascii="Times New Roman" w:hAnsi="Times New Roman" w:cs="Times New Roman"/>
          <w:b/>
          <w:bCs/>
          <w:sz w:val="26"/>
          <w:szCs w:val="26"/>
        </w:rPr>
      </w:pPr>
      <w:r>
        <w:rPr>
          <w:rFonts w:ascii="Times New Roman" w:hAnsi="Times New Roman" w:cs="Times New Roman"/>
          <w:b/>
          <w:bCs/>
          <w:sz w:val="26"/>
          <w:szCs w:val="26"/>
        </w:rPr>
        <w:t>Giảng viên: Thầy Lê Nhân Mỹ</w:t>
      </w:r>
    </w:p>
    <w:p w14:paraId="3A48F85E" w14:textId="4FA1324F" w:rsidR="00A0071E" w:rsidRPr="00667AFA" w:rsidRDefault="00667AFA" w:rsidP="00A0071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THÀNH PHỐ HỒ CHÍ MINH, THÁNG 1 NĂM 2022</w:t>
      </w:r>
    </w:p>
    <w:p w14:paraId="46DE56C3" w14:textId="6CC3D9C2" w:rsidR="003A5676" w:rsidRPr="00A0071E" w:rsidRDefault="003A5676" w:rsidP="00A0071E">
      <w:pPr>
        <w:tabs>
          <w:tab w:val="left" w:pos="1418"/>
        </w:tabs>
        <w:spacing w:line="360" w:lineRule="auto"/>
        <w:rPr>
          <w:rFonts w:ascii="Times New Roman" w:hAnsi="Times New Roman" w:cs="Times New Roman"/>
          <w:b/>
          <w:bCs/>
          <w:color w:val="000000"/>
          <w:sz w:val="26"/>
          <w:szCs w:val="26"/>
        </w:rPr>
      </w:pPr>
      <w:r w:rsidRPr="00667AFA">
        <w:rPr>
          <w:rFonts w:ascii="Times New Roman" w:hAnsi="Times New Roman" w:cs="Times New Roman"/>
          <w:b/>
          <w:bCs/>
          <w:sz w:val="26"/>
          <w:szCs w:val="26"/>
          <w:lang w:val="vi-VN"/>
        </w:rPr>
        <w:lastRenderedPageBreak/>
        <w:t xml:space="preserve">Câu 1: Dựa vào kiến thức đã học, bạn hãy phân tích </w:t>
      </w:r>
      <w:r w:rsidRPr="00667AFA">
        <w:rPr>
          <w:rFonts w:ascii="Times New Roman" w:hAnsi="Times New Roman" w:cs="Times New Roman"/>
          <w:b/>
          <w:bCs/>
          <w:color w:val="000000"/>
          <w:sz w:val="26"/>
          <w:szCs w:val="26"/>
          <w:lang w:val="vi-VN"/>
        </w:rPr>
        <w:t>n</w:t>
      </w:r>
      <w:r w:rsidRPr="00667AFA">
        <w:rPr>
          <w:rFonts w:ascii="Times New Roman" w:hAnsi="Times New Roman" w:cs="Times New Roman"/>
          <w:b/>
          <w:bCs/>
          <w:color w:val="000000"/>
          <w:sz w:val="26"/>
          <w:szCs w:val="26"/>
          <w:lang w:val="vi-VN"/>
        </w:rPr>
        <w:t xml:space="preserve">hững khoản chi phí nào theo bạn sẽ bị ảnh hưởng lớn nhất đối với doanh nghiệp ở Việt Nam trong giai đoạn dịch bệnh còn kéo dài? </w:t>
      </w:r>
      <w:r w:rsidRPr="00A0071E">
        <w:rPr>
          <w:rFonts w:ascii="Times New Roman" w:hAnsi="Times New Roman" w:cs="Times New Roman"/>
          <w:b/>
          <w:bCs/>
          <w:color w:val="000000"/>
          <w:sz w:val="26"/>
          <w:szCs w:val="26"/>
        </w:rPr>
        <w:t>(Phân tích dựa vào lý thuyết về chi phí sản xuất đã học, có thể lấy ví dụ từ thực tiễn có số liệu minh hoạ). Nếu là chủ một doanh nghiệp ở quy mô vừa và nhỏ, bạn sẽ làm gì để có thể giúp công ty phát triển sau dịch bệnh?</w:t>
      </w:r>
    </w:p>
    <w:p w14:paraId="06277CD5" w14:textId="35CAA6EB" w:rsidR="003A5676" w:rsidRPr="00A0071E" w:rsidRDefault="000B10B1" w:rsidP="00A0071E">
      <w:pPr>
        <w:tabs>
          <w:tab w:val="left" w:pos="1418"/>
        </w:tabs>
        <w:spacing w:line="360" w:lineRule="auto"/>
        <w:rPr>
          <w:rFonts w:ascii="Times New Roman" w:hAnsi="Times New Roman" w:cs="Times New Roman"/>
          <w:color w:val="000000"/>
          <w:sz w:val="26"/>
          <w:szCs w:val="26"/>
        </w:rPr>
      </w:pPr>
      <w:r w:rsidRPr="00A0071E">
        <w:rPr>
          <w:rFonts w:ascii="Times New Roman" w:hAnsi="Times New Roman" w:cs="Times New Roman"/>
          <w:color w:val="000000"/>
          <w:sz w:val="26"/>
          <w:szCs w:val="26"/>
        </w:rPr>
        <w:t>Trong dịch bệnh COVID – 19, đặc biệt là trong đợt dịch thứ 4 với sự xuất hiện của biến thể Delta, và bây giờ lại là biến thể Omicron, nhiều doanh nghiệp, nhà xưởng phải đóng cửa trong thời gian dài. Đơn cử như ở Thành phố Hồ Chí Minh, các hoạt động buôn bán bị hạn chế từ ngày 30 tháng 5 năm 2021, khi thành phố áp dụng Chỉ thị 15, cho đến ngày 09 tháng 7, thành phố chuyển sang Chỉ thị 16 thì các hoạt động này bị cấm hoàn toàn. Điều này đã gây ra những ảnh hưởng rất to lớn đến các doanh nghiệp.</w:t>
      </w:r>
    </w:p>
    <w:p w14:paraId="3A726787" w14:textId="006447D5" w:rsidR="000B10B1" w:rsidRPr="00A0071E" w:rsidRDefault="000B10B1" w:rsidP="00A0071E">
      <w:pPr>
        <w:tabs>
          <w:tab w:val="left" w:pos="1418"/>
        </w:tabs>
        <w:spacing w:line="360" w:lineRule="auto"/>
        <w:rPr>
          <w:rFonts w:ascii="Times New Roman" w:hAnsi="Times New Roman" w:cs="Times New Roman"/>
          <w:color w:val="000000"/>
          <w:sz w:val="26"/>
          <w:szCs w:val="26"/>
        </w:rPr>
      </w:pPr>
      <w:r w:rsidRPr="00A0071E">
        <w:rPr>
          <w:rFonts w:ascii="Times New Roman" w:hAnsi="Times New Roman" w:cs="Times New Roman"/>
          <w:color w:val="000000"/>
          <w:sz w:val="26"/>
          <w:szCs w:val="26"/>
        </w:rPr>
        <w:t xml:space="preserve">Xét về tổng chi phí cố định, đây là toàn bộ chi phí mà doanh nghiệp phải chi ra trong mỗi đơn vị thời gian cho các yếu tố sản xuất cố định. Trước hết, ta sẽ nói về tiền thuê mặt bằng. </w:t>
      </w:r>
      <w:r w:rsidR="00310D3F" w:rsidRPr="00A0071E">
        <w:rPr>
          <w:rFonts w:ascii="Times New Roman" w:hAnsi="Times New Roman" w:cs="Times New Roman"/>
          <w:color w:val="000000"/>
          <w:sz w:val="26"/>
          <w:szCs w:val="26"/>
        </w:rPr>
        <w:t xml:space="preserve">Trong dịch COVID – 19, mọi hoạt động buôn bán gần như bị tê liệt, nên mặc dù những chủ mặt bằng đã chủ động giảm giá, thậm chí có nơi còn giảm từ 50 – 70% nhưng vẫn không thể giúp những chủ donah nghiệp trụ vững, cuối cùng họ vẫn phải trả mặt bằng, đành dọn đi nơi khác vì không chịu được khoản chi phí này. Tại đường Ngô Đức Kế, Quận 1, một trong những khu vực sầm uất nhất Thành phố Hồ Chí Minh trước thời điểm diễn ra đại dịch, thì những thông báo cho thuê mặt bằng dán chi chít, có những nơi đã giảm một nửa tiền thuê nhưng vẫn không thể thu hút những chủ doanh nghiệp đầu tư. Đây có thể nói là một cảnh tượng xưa nay chưa từng xảy ra với mức phát triển của khu vực trung tâm thành phố này. </w:t>
      </w:r>
      <w:r w:rsidR="000F277C" w:rsidRPr="00A0071E">
        <w:rPr>
          <w:rFonts w:ascii="Times New Roman" w:hAnsi="Times New Roman" w:cs="Times New Roman"/>
          <w:color w:val="000000"/>
          <w:sz w:val="26"/>
          <w:szCs w:val="26"/>
        </w:rPr>
        <w:t xml:space="preserve">Ngoài tiền thuê mặt bằng, ta sẽ nói về chi phí duy trì, bảo dưỡng các thiết bị, máy móc, dụng cụ cần thiết cho quá trình sản xuất và kinh doanh. Ở những doanh nghiệp lớn thì chi phí này có thể lên đến hàng chục hoặc hàng trăm triệu mỗi tháng. Khi đại dịch ập đến, công ty, doanh nghiệp không có nguồn thu hoặc nguồn thu bị suy giảm đáng kể nhưng vẫn phải </w:t>
      </w:r>
      <w:r w:rsidR="00207787" w:rsidRPr="00A0071E">
        <w:rPr>
          <w:rFonts w:ascii="Times New Roman" w:hAnsi="Times New Roman" w:cs="Times New Roman"/>
          <w:color w:val="000000"/>
          <w:sz w:val="26"/>
          <w:szCs w:val="26"/>
        </w:rPr>
        <w:t xml:space="preserve">chi khoản này để duy trì sự hoạt động của các thiết bị, sẵn sàng cho việc trở lại sau mùa dịch. Nếu như khoản chi về việc thuê mặt bằng có thể được giảm thì khoản chi này khó có thể được giảm vì nó là chi phí định kỳ để bảo </w:t>
      </w:r>
      <w:r w:rsidR="00207787" w:rsidRPr="00A0071E">
        <w:rPr>
          <w:rFonts w:ascii="Times New Roman" w:hAnsi="Times New Roman" w:cs="Times New Roman"/>
          <w:color w:val="000000"/>
          <w:sz w:val="26"/>
          <w:szCs w:val="26"/>
        </w:rPr>
        <w:lastRenderedPageBreak/>
        <w:t xml:space="preserve">dưỡng thiết bị. Ngoài ra, tổng chi phí biến đổi trong thời gian doanh nghiệp ngưng hoạt động vì dịch bệnh gần như bằng không vì trong thời gian bị hạn chế hoạt động, doanh nghiệp không phải trả lương cho công nhân, nhân viên, cũng không phải bỏ chi phí mua nguyên vật liệu sản xuất, … </w:t>
      </w:r>
      <w:r w:rsidR="008F4C57" w:rsidRPr="00A0071E">
        <w:rPr>
          <w:rFonts w:ascii="Times New Roman" w:hAnsi="Times New Roman" w:cs="Times New Roman"/>
          <w:color w:val="000000"/>
          <w:sz w:val="26"/>
          <w:szCs w:val="26"/>
        </w:rPr>
        <w:t xml:space="preserve">Vì vậy, trong thời gian bị ảnh hưởng bởi dịch COVID – 19, chi phí sản xuất chính ảnh hưởng đến doanh nghiệp là tổng chi phí cố định. Điều này, về lâu dài sẽ không có lợi cho cả doanh nghiệp và nền kinh tế. Theo số liệu từ báo điện tử dangcongsan.vn, trong 6 tháng đầu năm 2021, tốc độ tăng trưởng GDP của nước ta chỉ đại 5.64%, thấp hơn mục tiêu đề ra. Mặc dù tốc độ này đã được cải thiện so với cùng kỳ năm 2020 (1.82%), </w:t>
      </w:r>
      <w:r w:rsidR="00773C71" w:rsidRPr="00A0071E">
        <w:rPr>
          <w:rFonts w:ascii="Times New Roman" w:hAnsi="Times New Roman" w:cs="Times New Roman"/>
          <w:color w:val="000000"/>
          <w:sz w:val="26"/>
          <w:szCs w:val="26"/>
        </w:rPr>
        <w:t xml:space="preserve">nhưng vẫn chưa thể bằng tốc độ của năm 2018 và 2019 (7.05% và 6.77%). </w:t>
      </w:r>
      <w:r w:rsidR="004F3E22" w:rsidRPr="00A0071E">
        <w:rPr>
          <w:rFonts w:ascii="Times New Roman" w:hAnsi="Times New Roman" w:cs="Times New Roman"/>
          <w:color w:val="000000"/>
          <w:sz w:val="26"/>
          <w:szCs w:val="26"/>
        </w:rPr>
        <w:t>Có thể nói, khi bị thiệt hại bởi đại dịch thì không chỉ mình doanh nghiệp bị ảnh hưởng.</w:t>
      </w:r>
    </w:p>
    <w:p w14:paraId="22246BA8" w14:textId="56250BDF" w:rsidR="004F3E22" w:rsidRPr="00A0071E" w:rsidRDefault="004F3E22" w:rsidP="00A0071E">
      <w:pPr>
        <w:tabs>
          <w:tab w:val="left" w:pos="1418"/>
        </w:tabs>
        <w:spacing w:line="360" w:lineRule="auto"/>
        <w:rPr>
          <w:rFonts w:ascii="Times New Roman" w:hAnsi="Times New Roman" w:cs="Times New Roman"/>
          <w:color w:val="000000"/>
          <w:sz w:val="26"/>
          <w:szCs w:val="26"/>
        </w:rPr>
      </w:pPr>
      <w:r w:rsidRPr="00667AFA">
        <w:rPr>
          <w:rFonts w:ascii="Times New Roman" w:hAnsi="Times New Roman" w:cs="Times New Roman"/>
          <w:b/>
          <w:bCs/>
          <w:color w:val="000000"/>
          <w:sz w:val="26"/>
          <w:szCs w:val="26"/>
        </w:rPr>
        <w:t>Nếu em là chủ một doanh nghiệp vừa và nhỏ</w:t>
      </w:r>
      <w:r w:rsidRPr="00A0071E">
        <w:rPr>
          <w:rFonts w:ascii="Times New Roman" w:hAnsi="Times New Roman" w:cs="Times New Roman"/>
          <w:color w:val="000000"/>
          <w:sz w:val="26"/>
          <w:szCs w:val="26"/>
        </w:rPr>
        <w:t xml:space="preserve">, để có thể giúp doanh nghiệp phục hồi và phát triển sau dịch bệnh, em sẽ cố gắng tạo </w:t>
      </w:r>
      <w:r w:rsidR="00725D7B" w:rsidRPr="00A0071E">
        <w:rPr>
          <w:rFonts w:ascii="Times New Roman" w:hAnsi="Times New Roman" w:cs="Times New Roman"/>
          <w:color w:val="000000"/>
          <w:sz w:val="26"/>
          <w:szCs w:val="26"/>
        </w:rPr>
        <w:t xml:space="preserve">nên các sản phẩm tốt, với giá cả thích hợp, vừa thuận lợi cho người bán vừa thuận lợi cho người mua. Ngoài ra, em cũng sẽ lập một chiến dịch truyền thông sản phẩm của mình đến mọi người, đặc biệt nếu đó là </w:t>
      </w:r>
      <w:r w:rsidR="00DF745A" w:rsidRPr="00A0071E">
        <w:rPr>
          <w:rFonts w:ascii="Times New Roman" w:hAnsi="Times New Roman" w:cs="Times New Roman"/>
          <w:color w:val="000000"/>
          <w:sz w:val="26"/>
          <w:szCs w:val="26"/>
        </w:rPr>
        <w:t>sản phẩm có thể giúp ích trong mùa dịch như khẩu trang hay nước rửa tay. Bên cạnh đó, em cũng sẽ thúc đẩy mở rộng các sản phẩm của doanh nghiệp, tạo sự đa dạng trong lựa chọn cho người tiêu dùng.</w:t>
      </w:r>
    </w:p>
    <w:p w14:paraId="3EA1418E" w14:textId="4B5CAA32" w:rsidR="00DF745A" w:rsidRPr="00A0071E" w:rsidRDefault="00DF745A" w:rsidP="00A0071E">
      <w:pPr>
        <w:tabs>
          <w:tab w:val="left" w:pos="1418"/>
        </w:tabs>
        <w:spacing w:line="360" w:lineRule="auto"/>
        <w:rPr>
          <w:rFonts w:ascii="Times New Roman" w:hAnsi="Times New Roman" w:cs="Times New Roman"/>
          <w:color w:val="000000"/>
          <w:sz w:val="26"/>
          <w:szCs w:val="26"/>
        </w:rPr>
      </w:pPr>
    </w:p>
    <w:p w14:paraId="3CFA1030" w14:textId="361F9599" w:rsidR="00DF745A" w:rsidRPr="00A0071E" w:rsidRDefault="00DF745A" w:rsidP="00A0071E">
      <w:pPr>
        <w:tabs>
          <w:tab w:val="left" w:pos="1418"/>
        </w:tabs>
        <w:spacing w:line="360" w:lineRule="auto"/>
        <w:rPr>
          <w:rFonts w:ascii="Times New Roman" w:hAnsi="Times New Roman" w:cs="Times New Roman"/>
          <w:b/>
          <w:bCs/>
          <w:color w:val="000000"/>
          <w:sz w:val="26"/>
          <w:szCs w:val="26"/>
        </w:rPr>
      </w:pPr>
      <w:r w:rsidRPr="00A0071E">
        <w:rPr>
          <w:rFonts w:ascii="Times New Roman" w:hAnsi="Times New Roman" w:cs="Times New Roman"/>
          <w:b/>
          <w:bCs/>
          <w:color w:val="000000"/>
          <w:sz w:val="26"/>
          <w:szCs w:val="26"/>
        </w:rPr>
        <w:t xml:space="preserve">Câu 2: </w:t>
      </w:r>
      <w:r w:rsidRPr="00A0071E">
        <w:rPr>
          <w:rFonts w:ascii="Times New Roman" w:hAnsi="Times New Roman" w:cs="Times New Roman"/>
          <w:b/>
          <w:bCs/>
          <w:color w:val="000000"/>
          <w:sz w:val="26"/>
          <w:szCs w:val="26"/>
        </w:rPr>
        <w:t xml:space="preserve">Lập một bảng số liệu về cung cầu của một sản phẩm và viết phương trình cung cầu, tính giá và sản lượng cân bằng, tính độ co giãn tại điểm cân bằng, tác động của </w:t>
      </w:r>
      <w:r w:rsidR="00BF5BFF" w:rsidRPr="00A0071E">
        <w:rPr>
          <w:rFonts w:ascii="Times New Roman" w:hAnsi="Times New Roman" w:cs="Times New Roman"/>
          <w:b/>
          <w:bCs/>
          <w:color w:val="000000"/>
          <w:sz w:val="26"/>
          <w:szCs w:val="26"/>
        </w:rPr>
        <w:t>C</w:t>
      </w:r>
      <w:r w:rsidRPr="00A0071E">
        <w:rPr>
          <w:rFonts w:ascii="Times New Roman" w:hAnsi="Times New Roman" w:cs="Times New Roman"/>
          <w:b/>
          <w:bCs/>
          <w:color w:val="000000"/>
          <w:sz w:val="26"/>
          <w:szCs w:val="26"/>
        </w:rPr>
        <w:t>hính phủ lên phía người mua, người bán bằng các số liệu phù hợp.</w:t>
      </w:r>
    </w:p>
    <w:p w14:paraId="60D67AB9" w14:textId="3D5B0DCF" w:rsidR="00E90CE0" w:rsidRPr="00A0071E" w:rsidRDefault="00E90CE0" w:rsidP="00A0071E">
      <w:pPr>
        <w:tabs>
          <w:tab w:val="left" w:pos="1418"/>
        </w:tabs>
        <w:spacing w:line="360" w:lineRule="auto"/>
        <w:rPr>
          <w:rFonts w:ascii="Times New Roman" w:hAnsi="Times New Roman" w:cs="Times New Roman"/>
          <w:color w:val="000000"/>
          <w:sz w:val="26"/>
          <w:szCs w:val="26"/>
        </w:rPr>
      </w:pPr>
      <w:r w:rsidRPr="00A0071E">
        <w:rPr>
          <w:rFonts w:ascii="Times New Roman" w:hAnsi="Times New Roman" w:cs="Times New Roman"/>
          <w:color w:val="000000"/>
          <w:sz w:val="26"/>
          <w:szCs w:val="26"/>
        </w:rPr>
        <w:t>Bảng số liệu sau đây là tình hình cung – cầu của một loại xe máy trong năm 2021 ở Việt Nam:</w:t>
      </w:r>
    </w:p>
    <w:tbl>
      <w:tblPr>
        <w:tblStyle w:val="TableGrid"/>
        <w:tblW w:w="0" w:type="auto"/>
        <w:tblLook w:val="04A0" w:firstRow="1" w:lastRow="0" w:firstColumn="1" w:lastColumn="0" w:noHBand="0" w:noVBand="1"/>
      </w:tblPr>
      <w:tblGrid>
        <w:gridCol w:w="3116"/>
        <w:gridCol w:w="3117"/>
        <w:gridCol w:w="3117"/>
      </w:tblGrid>
      <w:tr w:rsidR="00E90CE0" w:rsidRPr="00A0071E" w14:paraId="358B839B" w14:textId="77777777" w:rsidTr="00E90CE0">
        <w:tc>
          <w:tcPr>
            <w:tcW w:w="3116" w:type="dxa"/>
          </w:tcPr>
          <w:p w14:paraId="65F43FDB" w14:textId="08914A7E" w:rsidR="00E90CE0" w:rsidRPr="00A0071E" w:rsidRDefault="00E90CE0"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P (USD/chiếc)</w:t>
            </w:r>
          </w:p>
        </w:tc>
        <w:tc>
          <w:tcPr>
            <w:tcW w:w="3117" w:type="dxa"/>
          </w:tcPr>
          <w:p w14:paraId="6642B2F6" w14:textId="65139C76" w:rsidR="00E90CE0" w:rsidRPr="00A0071E" w:rsidRDefault="00E90CE0"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Q</w:t>
            </w:r>
            <w:r w:rsidRPr="00A0071E">
              <w:rPr>
                <w:rFonts w:ascii="Times New Roman" w:hAnsi="Times New Roman" w:cs="Times New Roman"/>
                <w:sz w:val="26"/>
                <w:szCs w:val="26"/>
                <w:vertAlign w:val="subscript"/>
              </w:rPr>
              <w:t>D</w:t>
            </w:r>
            <w:r w:rsidRPr="00A0071E">
              <w:rPr>
                <w:rFonts w:ascii="Times New Roman" w:hAnsi="Times New Roman" w:cs="Times New Roman"/>
                <w:sz w:val="26"/>
                <w:szCs w:val="26"/>
              </w:rPr>
              <w:t xml:space="preserve"> (ngàn chiếc)</w:t>
            </w:r>
          </w:p>
        </w:tc>
        <w:tc>
          <w:tcPr>
            <w:tcW w:w="3117" w:type="dxa"/>
          </w:tcPr>
          <w:p w14:paraId="27D8719E" w14:textId="15150878" w:rsidR="00E90CE0" w:rsidRPr="00A0071E" w:rsidRDefault="00E90CE0"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Q</w:t>
            </w:r>
            <w:r w:rsidRPr="00A0071E">
              <w:rPr>
                <w:rFonts w:ascii="Times New Roman" w:hAnsi="Times New Roman" w:cs="Times New Roman"/>
                <w:sz w:val="26"/>
                <w:szCs w:val="26"/>
                <w:vertAlign w:val="subscript"/>
              </w:rPr>
              <w:t>S</w:t>
            </w:r>
            <w:r w:rsidRPr="00A0071E">
              <w:rPr>
                <w:rFonts w:ascii="Times New Roman" w:hAnsi="Times New Roman" w:cs="Times New Roman"/>
                <w:sz w:val="26"/>
                <w:szCs w:val="26"/>
              </w:rPr>
              <w:t xml:space="preserve"> (ngàn chiếc)</w:t>
            </w:r>
          </w:p>
        </w:tc>
      </w:tr>
      <w:tr w:rsidR="00E90CE0" w:rsidRPr="00A0071E" w14:paraId="1E921B95" w14:textId="77777777" w:rsidTr="00E90CE0">
        <w:tc>
          <w:tcPr>
            <w:tcW w:w="3116" w:type="dxa"/>
          </w:tcPr>
          <w:p w14:paraId="4444968B" w14:textId="4500A1F0"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1000</w:t>
            </w:r>
          </w:p>
        </w:tc>
        <w:tc>
          <w:tcPr>
            <w:tcW w:w="3117" w:type="dxa"/>
          </w:tcPr>
          <w:p w14:paraId="1650260B" w14:textId="643FA9E7"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900</w:t>
            </w:r>
          </w:p>
        </w:tc>
        <w:tc>
          <w:tcPr>
            <w:tcW w:w="3117" w:type="dxa"/>
          </w:tcPr>
          <w:p w14:paraId="1BD03BC8" w14:textId="33EFD0D9"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300</w:t>
            </w:r>
          </w:p>
        </w:tc>
      </w:tr>
      <w:tr w:rsidR="00E90CE0" w:rsidRPr="00A0071E" w14:paraId="2B8C2FAC" w14:textId="77777777" w:rsidTr="00E90CE0">
        <w:tc>
          <w:tcPr>
            <w:tcW w:w="3116" w:type="dxa"/>
          </w:tcPr>
          <w:p w14:paraId="6638F83F" w14:textId="47F6F4C2"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1100</w:t>
            </w:r>
          </w:p>
        </w:tc>
        <w:tc>
          <w:tcPr>
            <w:tcW w:w="3117" w:type="dxa"/>
          </w:tcPr>
          <w:p w14:paraId="32986FEA" w14:textId="385056E4"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600</w:t>
            </w:r>
          </w:p>
        </w:tc>
        <w:tc>
          <w:tcPr>
            <w:tcW w:w="3117" w:type="dxa"/>
          </w:tcPr>
          <w:p w14:paraId="1D0A347C" w14:textId="0DD03257"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600</w:t>
            </w:r>
          </w:p>
        </w:tc>
      </w:tr>
      <w:tr w:rsidR="00E90CE0" w:rsidRPr="00A0071E" w14:paraId="0DD1E7BF" w14:textId="77777777" w:rsidTr="00E90CE0">
        <w:tc>
          <w:tcPr>
            <w:tcW w:w="3116" w:type="dxa"/>
          </w:tcPr>
          <w:p w14:paraId="3C0D9CEC" w14:textId="5E39F3EE"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lastRenderedPageBreak/>
              <w:t>1200</w:t>
            </w:r>
          </w:p>
        </w:tc>
        <w:tc>
          <w:tcPr>
            <w:tcW w:w="3117" w:type="dxa"/>
          </w:tcPr>
          <w:p w14:paraId="7149CF7D" w14:textId="675CCEA6"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300</w:t>
            </w:r>
          </w:p>
        </w:tc>
        <w:tc>
          <w:tcPr>
            <w:tcW w:w="3117" w:type="dxa"/>
          </w:tcPr>
          <w:p w14:paraId="37A9F2BC" w14:textId="1038C3F7"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900</w:t>
            </w:r>
          </w:p>
        </w:tc>
      </w:tr>
      <w:tr w:rsidR="00E90CE0" w:rsidRPr="00A0071E" w14:paraId="57D936F2" w14:textId="77777777" w:rsidTr="00E90CE0">
        <w:tc>
          <w:tcPr>
            <w:tcW w:w="3116" w:type="dxa"/>
          </w:tcPr>
          <w:p w14:paraId="48B44EDF" w14:textId="6CAAF69D"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1300</w:t>
            </w:r>
          </w:p>
        </w:tc>
        <w:tc>
          <w:tcPr>
            <w:tcW w:w="3117" w:type="dxa"/>
          </w:tcPr>
          <w:p w14:paraId="48429B9A" w14:textId="75C3E8C2"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0</w:t>
            </w:r>
          </w:p>
        </w:tc>
        <w:tc>
          <w:tcPr>
            <w:tcW w:w="3117" w:type="dxa"/>
          </w:tcPr>
          <w:p w14:paraId="3E582D93" w14:textId="41077502" w:rsidR="00E90CE0"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1200</w:t>
            </w:r>
          </w:p>
        </w:tc>
      </w:tr>
    </w:tbl>
    <w:p w14:paraId="692D82FB" w14:textId="74BAED37" w:rsidR="00E90CE0" w:rsidRPr="00A0071E" w:rsidRDefault="00E90CE0" w:rsidP="00A0071E">
      <w:pPr>
        <w:tabs>
          <w:tab w:val="left" w:pos="1418"/>
        </w:tabs>
        <w:spacing w:line="360" w:lineRule="auto"/>
        <w:rPr>
          <w:rFonts w:ascii="Times New Roman" w:hAnsi="Times New Roman" w:cs="Times New Roman"/>
          <w:sz w:val="26"/>
          <w:szCs w:val="26"/>
        </w:rPr>
      </w:pPr>
    </w:p>
    <w:p w14:paraId="422B40A1" w14:textId="373E3957" w:rsidR="00BF5BFF" w:rsidRPr="00A0071E" w:rsidRDefault="00BF5BFF"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Phương trình đường cung có dạng </w:t>
      </w:r>
      <w:r w:rsidR="002C6A85" w:rsidRPr="00A0071E">
        <w:rPr>
          <w:rFonts w:ascii="Times New Roman" w:hAnsi="Times New Roman" w:cs="Times New Roman"/>
          <w:position w:val="-12"/>
          <w:sz w:val="26"/>
          <w:szCs w:val="26"/>
        </w:rPr>
        <w:object w:dxaOrig="1240" w:dyaOrig="360" w14:anchorId="6B866D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8pt;height:18pt" o:ole="">
            <v:imagedata r:id="rId8" o:title=""/>
          </v:shape>
          <o:OLEObject Type="Embed" ProgID="Equation.DSMT4" ShapeID="_x0000_i1027" DrawAspect="Content" ObjectID="_1704267430" r:id="rId9"/>
        </w:object>
      </w:r>
    </w:p>
    <w:p w14:paraId="692A99DE" w14:textId="6F1147F8"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Thay số liệu từ bảng trên vào phương trình, ta được:</w:t>
      </w:r>
    </w:p>
    <w:p w14:paraId="0502E3FE" w14:textId="096ADBF8"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30"/>
          <w:sz w:val="26"/>
          <w:szCs w:val="26"/>
        </w:rPr>
        <w:object w:dxaOrig="1780" w:dyaOrig="720" w14:anchorId="6DB04472">
          <v:shape id="_x0000_i1031" type="#_x0000_t75" style="width:88.8pt;height:36pt" o:ole="">
            <v:imagedata r:id="rId10" o:title=""/>
          </v:shape>
          <o:OLEObject Type="Embed" ProgID="Equation.DSMT4" ShapeID="_x0000_i1031" DrawAspect="Content" ObjectID="_1704267431" r:id="rId11"/>
        </w:object>
      </w:r>
    </w:p>
    <w:p w14:paraId="6385733C" w14:textId="0B98775C"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Giải hệ phương trình, ta thu được: </w:t>
      </w:r>
      <w:r w:rsidRPr="00A0071E">
        <w:rPr>
          <w:rFonts w:ascii="Times New Roman" w:hAnsi="Times New Roman" w:cs="Times New Roman"/>
          <w:position w:val="-10"/>
          <w:sz w:val="26"/>
          <w:szCs w:val="26"/>
        </w:rPr>
        <w:object w:dxaOrig="1660" w:dyaOrig="320" w14:anchorId="721C2330">
          <v:shape id="_x0000_i1033" type="#_x0000_t75" style="width:82.8pt;height:16.2pt" o:ole="">
            <v:imagedata r:id="rId12" o:title=""/>
          </v:shape>
          <o:OLEObject Type="Embed" ProgID="Equation.DSMT4" ShapeID="_x0000_i1033" DrawAspect="Content" ObjectID="_1704267432" r:id="rId13"/>
        </w:object>
      </w:r>
      <w:r w:rsidRPr="00A0071E">
        <w:rPr>
          <w:rFonts w:ascii="Times New Roman" w:hAnsi="Times New Roman" w:cs="Times New Roman"/>
          <w:sz w:val="26"/>
          <w:szCs w:val="26"/>
        </w:rPr>
        <w:t xml:space="preserve"> </w:t>
      </w:r>
    </w:p>
    <w:p w14:paraId="7327AE74" w14:textId="7204DEA7"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Vậy phương trình đường cung là </w:t>
      </w:r>
      <w:r w:rsidRPr="00A0071E">
        <w:rPr>
          <w:rFonts w:ascii="Times New Roman" w:hAnsi="Times New Roman" w:cs="Times New Roman"/>
          <w:position w:val="-12"/>
          <w:sz w:val="26"/>
          <w:szCs w:val="26"/>
        </w:rPr>
        <w:object w:dxaOrig="1600" w:dyaOrig="360" w14:anchorId="38352DE5">
          <v:shape id="_x0000_i1035" type="#_x0000_t75" style="width:79.8pt;height:18pt" o:ole="">
            <v:imagedata r:id="rId14" o:title=""/>
          </v:shape>
          <o:OLEObject Type="Embed" ProgID="Equation.DSMT4" ShapeID="_x0000_i1035" DrawAspect="Content" ObjectID="_1704267433" r:id="rId15"/>
        </w:object>
      </w:r>
    </w:p>
    <w:p w14:paraId="3FDEAE5F" w14:textId="55144273"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Phương trình đường cầu có dạng </w:t>
      </w:r>
      <w:r w:rsidRPr="00A0071E">
        <w:rPr>
          <w:rFonts w:ascii="Times New Roman" w:hAnsi="Times New Roman" w:cs="Times New Roman"/>
          <w:position w:val="-12"/>
          <w:sz w:val="26"/>
          <w:szCs w:val="26"/>
        </w:rPr>
        <w:object w:dxaOrig="1240" w:dyaOrig="360" w14:anchorId="02446006">
          <v:shape id="_x0000_i1037" type="#_x0000_t75" style="width:61.8pt;height:18pt" o:ole="">
            <v:imagedata r:id="rId16" o:title=""/>
          </v:shape>
          <o:OLEObject Type="Embed" ProgID="Equation.DSMT4" ShapeID="_x0000_i1037" DrawAspect="Content" ObjectID="_1704267434" r:id="rId17"/>
        </w:object>
      </w:r>
    </w:p>
    <w:p w14:paraId="5BA25873" w14:textId="77777777"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Thay số liệu từ bảng trên vào phương trình, ta được:</w:t>
      </w:r>
    </w:p>
    <w:p w14:paraId="05460940" w14:textId="5B92F924"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30"/>
          <w:sz w:val="26"/>
          <w:szCs w:val="26"/>
        </w:rPr>
        <w:object w:dxaOrig="1780" w:dyaOrig="720" w14:anchorId="13700874">
          <v:shape id="_x0000_i1039" type="#_x0000_t75" style="width:88.8pt;height:36pt" o:ole="">
            <v:imagedata r:id="rId18" o:title=""/>
          </v:shape>
          <o:OLEObject Type="Embed" ProgID="Equation.DSMT4" ShapeID="_x0000_i1039" DrawAspect="Content" ObjectID="_1704267435" r:id="rId19"/>
        </w:object>
      </w:r>
    </w:p>
    <w:p w14:paraId="306CBA5D" w14:textId="7FA6E9FE"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Giải hệ phương trình, ta thu được:</w:t>
      </w:r>
      <w:r w:rsidRPr="00A0071E">
        <w:rPr>
          <w:rFonts w:ascii="Times New Roman" w:hAnsi="Times New Roman" w:cs="Times New Roman"/>
          <w:sz w:val="26"/>
          <w:szCs w:val="26"/>
        </w:rPr>
        <w:t xml:space="preserve"> </w:t>
      </w:r>
      <w:r w:rsidRPr="00A0071E">
        <w:rPr>
          <w:rFonts w:ascii="Times New Roman" w:hAnsi="Times New Roman" w:cs="Times New Roman"/>
          <w:position w:val="-10"/>
          <w:sz w:val="26"/>
          <w:szCs w:val="26"/>
        </w:rPr>
        <w:object w:dxaOrig="1640" w:dyaOrig="320" w14:anchorId="676BAEFB">
          <v:shape id="_x0000_i1041" type="#_x0000_t75" style="width:82.2pt;height:16.2pt" o:ole="">
            <v:imagedata r:id="rId20" o:title=""/>
          </v:shape>
          <o:OLEObject Type="Embed" ProgID="Equation.DSMT4" ShapeID="_x0000_i1041" DrawAspect="Content" ObjectID="_1704267436" r:id="rId21"/>
        </w:object>
      </w:r>
    </w:p>
    <w:p w14:paraId="416BC0CA" w14:textId="0864C784" w:rsidR="002C6A85" w:rsidRPr="00A0071E" w:rsidRDefault="002C6A8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Vậy phương trình đường</w:t>
      </w:r>
      <w:r w:rsidRPr="00A0071E">
        <w:rPr>
          <w:rFonts w:ascii="Times New Roman" w:hAnsi="Times New Roman" w:cs="Times New Roman"/>
          <w:sz w:val="26"/>
          <w:szCs w:val="26"/>
        </w:rPr>
        <w:t xml:space="preserve"> cầu là </w:t>
      </w:r>
      <w:r w:rsidRPr="00A0071E">
        <w:rPr>
          <w:rFonts w:ascii="Times New Roman" w:hAnsi="Times New Roman" w:cs="Times New Roman"/>
          <w:position w:val="-12"/>
          <w:sz w:val="26"/>
          <w:szCs w:val="26"/>
        </w:rPr>
        <w:object w:dxaOrig="1760" w:dyaOrig="360" w14:anchorId="2696809F">
          <v:shape id="_x0000_i1043" type="#_x0000_t75" style="width:88.2pt;height:18pt" o:ole="">
            <v:imagedata r:id="rId22" o:title=""/>
          </v:shape>
          <o:OLEObject Type="Embed" ProgID="Equation.DSMT4" ShapeID="_x0000_i1043" DrawAspect="Content" ObjectID="_1704267437" r:id="rId23"/>
        </w:object>
      </w:r>
    </w:p>
    <w:p w14:paraId="1309874E" w14:textId="70A8EC0A" w:rsidR="00470B48" w:rsidRPr="00A0071E" w:rsidRDefault="00470B48"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Tại điểm cân bằng: </w:t>
      </w:r>
    </w:p>
    <w:p w14:paraId="1B74349B" w14:textId="4E7CBFA3" w:rsidR="008927AE" w:rsidRPr="00A0071E" w:rsidRDefault="00B0684B"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12"/>
          <w:sz w:val="26"/>
          <w:szCs w:val="26"/>
        </w:rPr>
        <w:object w:dxaOrig="859" w:dyaOrig="360" w14:anchorId="17124CCC">
          <v:shape id="_x0000_i1068" type="#_x0000_t75" style="width:43.2pt;height:18pt" o:ole="">
            <v:imagedata r:id="rId24" o:title=""/>
          </v:shape>
          <o:OLEObject Type="Embed" ProgID="Equation.DSMT4" ShapeID="_x0000_i1068" DrawAspect="Content" ObjectID="_1704267438" r:id="rId25"/>
        </w:object>
      </w:r>
    </w:p>
    <w:p w14:paraId="3F5F262D" w14:textId="56FF7A92" w:rsidR="008927AE" w:rsidRPr="00A0071E" w:rsidRDefault="008927AE"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6"/>
          <w:sz w:val="26"/>
          <w:szCs w:val="26"/>
        </w:rPr>
        <w:object w:dxaOrig="2680" w:dyaOrig="279" w14:anchorId="62364B52">
          <v:shape id="_x0000_i1049" type="#_x0000_t75" style="width:133.8pt;height:13.8pt" o:ole="">
            <v:imagedata r:id="rId26" o:title=""/>
          </v:shape>
          <o:OLEObject Type="Embed" ProgID="Equation.DSMT4" ShapeID="_x0000_i1049" DrawAspect="Content" ObjectID="_1704267439" r:id="rId27"/>
        </w:object>
      </w:r>
    </w:p>
    <w:p w14:paraId="220E1B6B" w14:textId="06BAFEC9" w:rsidR="008927AE" w:rsidRPr="00A0071E" w:rsidRDefault="008927AE"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10"/>
          <w:sz w:val="26"/>
          <w:szCs w:val="26"/>
        </w:rPr>
        <w:object w:dxaOrig="2400" w:dyaOrig="320" w14:anchorId="16A449CB">
          <v:shape id="_x0000_i1051" type="#_x0000_t75" style="width:120pt;height:16.2pt" o:ole="">
            <v:imagedata r:id="rId28" o:title=""/>
          </v:shape>
          <o:OLEObject Type="Embed" ProgID="Equation.DSMT4" ShapeID="_x0000_i1051" DrawAspect="Content" ObjectID="_1704267440" r:id="rId29"/>
        </w:object>
      </w:r>
    </w:p>
    <w:p w14:paraId="2ED25F0F" w14:textId="77777777" w:rsidR="008927AE" w:rsidRPr="00A0071E" w:rsidRDefault="008927AE"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Độ co giãn của cung và cầu theo giá tại điểm cân bằng:</w:t>
      </w:r>
    </w:p>
    <w:p w14:paraId="4ECD235C" w14:textId="1938623C" w:rsidR="008927AE" w:rsidRPr="00A0071E" w:rsidRDefault="008927AE"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28"/>
          <w:sz w:val="26"/>
          <w:szCs w:val="26"/>
        </w:rPr>
        <w:object w:dxaOrig="3240" w:dyaOrig="660" w14:anchorId="4E9C6CB1">
          <v:shape id="_x0000_i1056" type="#_x0000_t75" style="width:162pt;height:33pt" o:ole="">
            <v:imagedata r:id="rId30" o:title=""/>
          </v:shape>
          <o:OLEObject Type="Embed" ProgID="Equation.DSMT4" ShapeID="_x0000_i1056" DrawAspect="Content" ObjectID="_1704267441" r:id="rId31"/>
        </w:object>
      </w:r>
    </w:p>
    <w:p w14:paraId="231D60B4" w14:textId="520E2A13" w:rsidR="008927AE" w:rsidRPr="00A0071E" w:rsidRDefault="008927AE"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28"/>
          <w:sz w:val="26"/>
          <w:szCs w:val="26"/>
        </w:rPr>
        <w:object w:dxaOrig="2940" w:dyaOrig="660" w14:anchorId="53134919">
          <v:shape id="_x0000_i1058" type="#_x0000_t75" style="width:147pt;height:33pt" o:ole="">
            <v:imagedata r:id="rId32" o:title=""/>
          </v:shape>
          <o:OLEObject Type="Embed" ProgID="Equation.DSMT4" ShapeID="_x0000_i1058" DrawAspect="Content" ObjectID="_1704267442" r:id="rId33"/>
        </w:object>
      </w:r>
    </w:p>
    <w:p w14:paraId="047103B9" w14:textId="3534D4C9" w:rsidR="00FE0595" w:rsidRPr="00A0071E" w:rsidRDefault="00FE0595"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Giả sử Chính phủ đánh thuế t = </w:t>
      </w:r>
      <w:r w:rsidR="00B0684B" w:rsidRPr="00A0071E">
        <w:rPr>
          <w:rFonts w:ascii="Times New Roman" w:hAnsi="Times New Roman" w:cs="Times New Roman"/>
          <w:sz w:val="26"/>
          <w:szCs w:val="26"/>
        </w:rPr>
        <w:t>2</w:t>
      </w:r>
      <w:r w:rsidRPr="00A0071E">
        <w:rPr>
          <w:rFonts w:ascii="Times New Roman" w:hAnsi="Times New Roman" w:cs="Times New Roman"/>
          <w:sz w:val="26"/>
          <w:szCs w:val="26"/>
        </w:rPr>
        <w:t xml:space="preserve"> USD/chiếc thì ta có mức giá và sản lượng mới như sau:</w:t>
      </w:r>
    </w:p>
    <w:p w14:paraId="0881BE9B" w14:textId="5C5B19F8" w:rsidR="00FE0595" w:rsidRPr="00A0071E" w:rsidRDefault="00B0684B"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14"/>
          <w:sz w:val="26"/>
          <w:szCs w:val="26"/>
        </w:rPr>
        <w:object w:dxaOrig="3379" w:dyaOrig="460" w14:anchorId="2328AD3B">
          <v:shape id="_x0000_i1060" type="#_x0000_t75" style="width:169.2pt;height:22.8pt" o:ole="">
            <v:imagedata r:id="rId34" o:title=""/>
          </v:shape>
          <o:OLEObject Type="Embed" ProgID="Equation.DSMT4" ShapeID="_x0000_i1060" DrawAspect="Content" ObjectID="_1704267443" r:id="rId35"/>
        </w:object>
      </w:r>
    </w:p>
    <w:p w14:paraId="2E001663" w14:textId="1B21FCFE" w:rsidR="00B0684B" w:rsidRPr="00A0071E" w:rsidRDefault="00B0684B"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12"/>
          <w:sz w:val="26"/>
          <w:szCs w:val="26"/>
        </w:rPr>
        <w:object w:dxaOrig="900" w:dyaOrig="440" w14:anchorId="4ED057FF">
          <v:shape id="_x0000_i1064" type="#_x0000_t75" style="width:45pt;height:22.2pt" o:ole="">
            <v:imagedata r:id="rId36" o:title=""/>
          </v:shape>
          <o:OLEObject Type="Embed" ProgID="Equation.DSMT4" ShapeID="_x0000_i1064" DrawAspect="Content" ObjectID="_1704267444" r:id="rId37"/>
        </w:object>
      </w:r>
    </w:p>
    <w:p w14:paraId="01F35034" w14:textId="6E9544E3" w:rsidR="00B0684B" w:rsidRPr="00A0071E" w:rsidRDefault="00B0684B"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6"/>
          <w:sz w:val="26"/>
          <w:szCs w:val="26"/>
        </w:rPr>
        <w:object w:dxaOrig="2680" w:dyaOrig="279" w14:anchorId="2722B605">
          <v:shape id="_x0000_i1070" type="#_x0000_t75" style="width:133.8pt;height:13.8pt" o:ole="">
            <v:imagedata r:id="rId38" o:title=""/>
          </v:shape>
          <o:OLEObject Type="Embed" ProgID="Equation.DSMT4" ShapeID="_x0000_i1070" DrawAspect="Content" ObjectID="_1704267445" r:id="rId39"/>
        </w:object>
      </w:r>
    </w:p>
    <w:p w14:paraId="6F80A45C" w14:textId="5290455C" w:rsidR="00B0684B" w:rsidRPr="00A0071E" w:rsidRDefault="00210E6C"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12"/>
          <w:sz w:val="26"/>
          <w:szCs w:val="26"/>
        </w:rPr>
        <w:object w:dxaOrig="2540" w:dyaOrig="440" w14:anchorId="352E4CD7">
          <v:shape id="_x0000_i1091" type="#_x0000_t75" style="width:127.2pt;height:22.2pt" o:ole="">
            <v:imagedata r:id="rId40" o:title=""/>
          </v:shape>
          <o:OLEObject Type="Embed" ProgID="Equation.DSMT4" ShapeID="_x0000_i1091" DrawAspect="Content" ObjectID="_1704267446" r:id="rId41"/>
        </w:object>
      </w:r>
    </w:p>
    <w:p w14:paraId="39BC9C02" w14:textId="453B33C2" w:rsidR="00B0684B" w:rsidRPr="00A0071E" w:rsidRDefault="00B0684B"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12"/>
          <w:sz w:val="26"/>
          <w:szCs w:val="26"/>
        </w:rPr>
        <w:object w:dxaOrig="1020" w:dyaOrig="360" w14:anchorId="0B644AB6">
          <v:shape id="_x0000_i1083" type="#_x0000_t75" style="width:51pt;height:18pt" o:ole="">
            <v:imagedata r:id="rId42" o:title=""/>
          </v:shape>
          <o:OLEObject Type="Embed" ProgID="Equation.DSMT4" ShapeID="_x0000_i1083" DrawAspect="Content" ObjectID="_1704267447" r:id="rId43"/>
        </w:object>
      </w:r>
    </w:p>
    <w:p w14:paraId="094FF5E6" w14:textId="3CF5591E" w:rsidR="00B0684B" w:rsidRPr="00A0071E" w:rsidRDefault="00B0684B"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position w:val="-12"/>
          <w:sz w:val="26"/>
          <w:szCs w:val="26"/>
        </w:rPr>
        <w:object w:dxaOrig="2760" w:dyaOrig="360" w14:anchorId="2C854AEF">
          <v:shape id="_x0000_i1085" type="#_x0000_t75" style="width:138pt;height:18pt" o:ole="">
            <v:imagedata r:id="rId44" o:title=""/>
          </v:shape>
          <o:OLEObject Type="Embed" ProgID="Equation.DSMT4" ShapeID="_x0000_i1085" DrawAspect="Content" ObjectID="_1704267448" r:id="rId45"/>
        </w:object>
      </w:r>
    </w:p>
    <w:p w14:paraId="5DDB79B6" w14:textId="686D11B0" w:rsidR="00210E6C" w:rsidRPr="00A0071E" w:rsidRDefault="00210E6C"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Số tiền thuế người tiêu dùng phải trả là:</w:t>
      </w:r>
      <w:r w:rsidRPr="00A0071E">
        <w:rPr>
          <w:rFonts w:ascii="Times New Roman" w:hAnsi="Times New Roman" w:cs="Times New Roman"/>
          <w:sz w:val="26"/>
          <w:szCs w:val="26"/>
        </w:rPr>
        <w:t xml:space="preserve"> </w:t>
      </w:r>
      <w:r w:rsidRPr="00A0071E">
        <w:rPr>
          <w:rFonts w:ascii="Times New Roman" w:hAnsi="Times New Roman" w:cs="Times New Roman"/>
          <w:position w:val="-12"/>
          <w:sz w:val="26"/>
          <w:szCs w:val="26"/>
        </w:rPr>
        <w:object w:dxaOrig="2840" w:dyaOrig="360" w14:anchorId="19410AC0">
          <v:shape id="_x0000_i1094" type="#_x0000_t75" style="width:142.2pt;height:18pt" o:ole="">
            <v:imagedata r:id="rId46" o:title=""/>
          </v:shape>
          <o:OLEObject Type="Embed" ProgID="Equation.DSMT4" ShapeID="_x0000_i1094" DrawAspect="Content" ObjectID="_1704267449" r:id="rId47"/>
        </w:object>
      </w:r>
    </w:p>
    <w:p w14:paraId="3B4C8C51" w14:textId="33F569D4" w:rsidR="00210E6C" w:rsidRPr="00A0071E" w:rsidRDefault="00210E6C"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Số tiền thuế người </w:t>
      </w:r>
      <w:r w:rsidRPr="00A0071E">
        <w:rPr>
          <w:rFonts w:ascii="Times New Roman" w:hAnsi="Times New Roman" w:cs="Times New Roman"/>
          <w:sz w:val="26"/>
          <w:szCs w:val="26"/>
        </w:rPr>
        <w:t>sản xuất</w:t>
      </w:r>
      <w:r w:rsidRPr="00A0071E">
        <w:rPr>
          <w:rFonts w:ascii="Times New Roman" w:hAnsi="Times New Roman" w:cs="Times New Roman"/>
          <w:sz w:val="26"/>
          <w:szCs w:val="26"/>
        </w:rPr>
        <w:t xml:space="preserve"> phải trả là</w:t>
      </w:r>
      <w:r w:rsidRPr="00A0071E">
        <w:rPr>
          <w:rFonts w:ascii="Times New Roman" w:hAnsi="Times New Roman" w:cs="Times New Roman"/>
          <w:sz w:val="26"/>
          <w:szCs w:val="26"/>
        </w:rPr>
        <w:t xml:space="preserve">: </w:t>
      </w:r>
      <w:r w:rsidRPr="00A0071E">
        <w:rPr>
          <w:rFonts w:ascii="Times New Roman" w:hAnsi="Times New Roman" w:cs="Times New Roman"/>
          <w:position w:val="-12"/>
          <w:sz w:val="26"/>
          <w:szCs w:val="26"/>
        </w:rPr>
        <w:object w:dxaOrig="2880" w:dyaOrig="360" w14:anchorId="4D73372A">
          <v:shape id="_x0000_i1096" type="#_x0000_t75" style="width:2in;height:18pt" o:ole="">
            <v:imagedata r:id="rId48" o:title=""/>
          </v:shape>
          <o:OLEObject Type="Embed" ProgID="Equation.DSMT4" ShapeID="_x0000_i1096" DrawAspect="Content" ObjectID="_1704267450" r:id="rId49"/>
        </w:object>
      </w:r>
    </w:p>
    <w:p w14:paraId="68E9B697" w14:textId="7613E014" w:rsidR="00210E6C" w:rsidRDefault="00210E6C" w:rsidP="00A0071E">
      <w:pPr>
        <w:tabs>
          <w:tab w:val="left" w:pos="1418"/>
        </w:tabs>
        <w:spacing w:line="360" w:lineRule="auto"/>
        <w:rPr>
          <w:rFonts w:ascii="Times New Roman" w:hAnsi="Times New Roman" w:cs="Times New Roman"/>
          <w:sz w:val="26"/>
          <w:szCs w:val="26"/>
        </w:rPr>
      </w:pPr>
      <w:r w:rsidRPr="00A0071E">
        <w:rPr>
          <w:rFonts w:ascii="Times New Roman" w:hAnsi="Times New Roman" w:cs="Times New Roman"/>
          <w:sz w:val="26"/>
          <w:szCs w:val="26"/>
        </w:rPr>
        <w:t xml:space="preserve">Số tiền thuế Chính phủ thu được là: </w:t>
      </w:r>
      <w:r w:rsidRPr="00A0071E">
        <w:rPr>
          <w:rFonts w:ascii="Times New Roman" w:hAnsi="Times New Roman" w:cs="Times New Roman"/>
          <w:position w:val="-6"/>
          <w:sz w:val="26"/>
          <w:szCs w:val="26"/>
        </w:rPr>
        <w:object w:dxaOrig="1480" w:dyaOrig="279" w14:anchorId="730DA990">
          <v:shape id="_x0000_i1098" type="#_x0000_t75" style="width:73.8pt;height:13.8pt" o:ole="">
            <v:imagedata r:id="rId50" o:title=""/>
          </v:shape>
          <o:OLEObject Type="Embed" ProgID="Equation.DSMT4" ShapeID="_x0000_i1098" DrawAspect="Content" ObjectID="_1704267451" r:id="rId51"/>
        </w:object>
      </w:r>
    </w:p>
    <w:p w14:paraId="7388683B" w14:textId="5313A122" w:rsidR="00667AFA" w:rsidRDefault="00667AFA">
      <w:pPr>
        <w:rPr>
          <w:rFonts w:ascii="Times New Roman" w:hAnsi="Times New Roman" w:cs="Times New Roman"/>
          <w:sz w:val="26"/>
          <w:szCs w:val="26"/>
        </w:rPr>
      </w:pPr>
      <w:r>
        <w:rPr>
          <w:rFonts w:ascii="Times New Roman" w:hAnsi="Times New Roman" w:cs="Times New Roman"/>
          <w:sz w:val="26"/>
          <w:szCs w:val="26"/>
        </w:rPr>
        <w:br w:type="page"/>
      </w:r>
    </w:p>
    <w:p w14:paraId="4152C95E" w14:textId="18C5AC83" w:rsidR="00667AFA" w:rsidRDefault="00667AFA" w:rsidP="00A0071E">
      <w:pPr>
        <w:tabs>
          <w:tab w:val="left" w:pos="1418"/>
        </w:tabs>
        <w:spacing w:line="360" w:lineRule="auto"/>
        <w:rPr>
          <w:rFonts w:ascii="Times New Roman" w:hAnsi="Times New Roman" w:cs="Times New Roman"/>
          <w:b/>
          <w:bCs/>
          <w:sz w:val="26"/>
          <w:szCs w:val="26"/>
        </w:rPr>
      </w:pPr>
      <w:r w:rsidRPr="00667AFA">
        <w:rPr>
          <w:rFonts w:ascii="Times New Roman" w:hAnsi="Times New Roman" w:cs="Times New Roman"/>
          <w:b/>
          <w:bCs/>
          <w:sz w:val="26"/>
          <w:szCs w:val="26"/>
        </w:rPr>
        <w:lastRenderedPageBreak/>
        <w:t>LỜI CAM ĐOAN</w:t>
      </w:r>
    </w:p>
    <w:p w14:paraId="7277CAFE" w14:textId="0604F5E9" w:rsidR="00667AFA" w:rsidRDefault="00667AFA" w:rsidP="00A0071E">
      <w:pPr>
        <w:tabs>
          <w:tab w:val="left" w:pos="1418"/>
        </w:tabs>
        <w:spacing w:line="360" w:lineRule="auto"/>
        <w:rPr>
          <w:rFonts w:ascii="Times New Roman" w:hAnsi="Times New Roman" w:cs="Times New Roman"/>
          <w:sz w:val="26"/>
          <w:szCs w:val="26"/>
        </w:rPr>
      </w:pPr>
      <w:r>
        <w:rPr>
          <w:rFonts w:ascii="Times New Roman" w:hAnsi="Times New Roman" w:cs="Times New Roman"/>
          <w:sz w:val="26"/>
          <w:szCs w:val="26"/>
        </w:rPr>
        <w:t>Đây là bài làm do chính em thực hiện, không sao chép của bất kỳ ai, trừ phần số liệu đã được dẫn nguồn ở câu 1. Em xin cam đoan không nhờ bất kỳ ai khác thực hiện bài tiểu luận này. Em xin chân thành cảm ơn Thầy ạ.</w:t>
      </w:r>
    </w:p>
    <w:p w14:paraId="33CE5510" w14:textId="4C33DC89" w:rsidR="00667AFA" w:rsidRPr="00667AFA" w:rsidRDefault="00667AFA" w:rsidP="00667AFA">
      <w:pPr>
        <w:tabs>
          <w:tab w:val="left" w:pos="1418"/>
          <w:tab w:val="center" w:pos="7938"/>
        </w:tabs>
        <w:spacing w:line="360" w:lineRule="auto"/>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667AFA">
        <w:rPr>
          <w:rFonts w:ascii="Times New Roman" w:hAnsi="Times New Roman" w:cs="Times New Roman"/>
          <w:b/>
          <w:bCs/>
          <w:sz w:val="26"/>
          <w:szCs w:val="26"/>
        </w:rPr>
        <w:t>NGƯỜI THỰC HIỆN</w:t>
      </w:r>
    </w:p>
    <w:p w14:paraId="7CA041EB" w14:textId="137BA6DF" w:rsidR="00667AFA" w:rsidRDefault="00667AFA" w:rsidP="00667AFA">
      <w:pPr>
        <w:tabs>
          <w:tab w:val="left" w:pos="1418"/>
          <w:tab w:val="center" w:pos="7938"/>
        </w:tabs>
        <w:spacing w:line="360" w:lineRule="auto"/>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32B9EA5B" wp14:editId="09BD7F86">
            <wp:simplePos x="0" y="0"/>
            <wp:positionH relativeFrom="margin">
              <wp:align>right</wp:align>
            </wp:positionH>
            <wp:positionV relativeFrom="paragraph">
              <wp:posOffset>8890</wp:posOffset>
            </wp:positionV>
            <wp:extent cx="1821180" cy="1297305"/>
            <wp:effectExtent l="0" t="0" r="7620" b="0"/>
            <wp:wrapSquare wrapText="bothSides"/>
            <wp:docPr id="2" name="Picture 2" descr="A drawing on a white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n a white board&#10;&#10;Description automatically generated with low confidenc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21180" cy="12973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b/>
      </w:r>
      <w:r>
        <w:rPr>
          <w:rFonts w:ascii="Times New Roman" w:hAnsi="Times New Roman" w:cs="Times New Roman"/>
          <w:sz w:val="26"/>
          <w:szCs w:val="26"/>
        </w:rPr>
        <w:tab/>
      </w:r>
    </w:p>
    <w:p w14:paraId="1F16607D" w14:textId="3DA8E590" w:rsidR="00667AFA" w:rsidRPr="00667AFA" w:rsidRDefault="00667AFA" w:rsidP="00667AFA">
      <w:pPr>
        <w:tabs>
          <w:tab w:val="left" w:pos="1418"/>
        </w:tabs>
        <w:spacing w:line="360" w:lineRule="auto"/>
        <w:jc w:val="right"/>
        <w:rPr>
          <w:rFonts w:ascii="Times New Roman" w:hAnsi="Times New Roman" w:cs="Times New Roman"/>
          <w:sz w:val="26"/>
          <w:szCs w:val="26"/>
        </w:rPr>
      </w:pPr>
    </w:p>
    <w:p w14:paraId="0A66144C" w14:textId="77777777" w:rsidR="00B0684B" w:rsidRPr="00A0071E" w:rsidRDefault="00B0684B" w:rsidP="00A0071E">
      <w:pPr>
        <w:tabs>
          <w:tab w:val="left" w:pos="1418"/>
        </w:tabs>
        <w:spacing w:line="360" w:lineRule="auto"/>
        <w:rPr>
          <w:rFonts w:ascii="Times New Roman" w:hAnsi="Times New Roman" w:cs="Times New Roman"/>
          <w:sz w:val="26"/>
          <w:szCs w:val="26"/>
        </w:rPr>
      </w:pPr>
    </w:p>
    <w:p w14:paraId="7FEEBDAC" w14:textId="77777777" w:rsidR="008927AE" w:rsidRPr="00A0071E" w:rsidRDefault="008927AE" w:rsidP="00A0071E">
      <w:pPr>
        <w:tabs>
          <w:tab w:val="left" w:pos="1418"/>
        </w:tabs>
        <w:spacing w:line="360" w:lineRule="auto"/>
        <w:rPr>
          <w:rFonts w:ascii="Times New Roman" w:hAnsi="Times New Roman" w:cs="Times New Roman"/>
          <w:sz w:val="26"/>
          <w:szCs w:val="26"/>
        </w:rPr>
      </w:pPr>
    </w:p>
    <w:p w14:paraId="3417AE56" w14:textId="6FF6AF16" w:rsidR="00470B48" w:rsidRPr="00667AFA" w:rsidRDefault="00667AFA" w:rsidP="00667AFA">
      <w:pPr>
        <w:tabs>
          <w:tab w:val="left" w:pos="1418"/>
          <w:tab w:val="center" w:pos="7938"/>
        </w:tabs>
        <w:spacing w:line="360" w:lineRule="auto"/>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667AFA">
        <w:rPr>
          <w:rFonts w:ascii="Times New Roman" w:hAnsi="Times New Roman" w:cs="Times New Roman"/>
          <w:b/>
          <w:bCs/>
          <w:sz w:val="26"/>
          <w:szCs w:val="26"/>
        </w:rPr>
        <w:t>Nguyễn Văn Lộc</w:t>
      </w:r>
      <w:r w:rsidRPr="00667AFA">
        <w:rPr>
          <w:rFonts w:ascii="Times New Roman" w:hAnsi="Times New Roman" w:cs="Times New Roman"/>
          <w:b/>
          <w:bCs/>
          <w:sz w:val="26"/>
          <w:szCs w:val="26"/>
        </w:rPr>
        <w:tab/>
      </w:r>
      <w:r w:rsidRPr="00667AFA">
        <w:rPr>
          <w:rFonts w:ascii="Times New Roman" w:hAnsi="Times New Roman" w:cs="Times New Roman"/>
          <w:b/>
          <w:bCs/>
          <w:sz w:val="26"/>
          <w:szCs w:val="26"/>
        </w:rPr>
        <w:tab/>
      </w:r>
    </w:p>
    <w:p w14:paraId="6455DB79" w14:textId="77777777" w:rsidR="00667AFA" w:rsidRPr="00A0071E" w:rsidRDefault="00667AFA" w:rsidP="00A0071E">
      <w:pPr>
        <w:tabs>
          <w:tab w:val="left" w:pos="1418"/>
        </w:tabs>
        <w:spacing w:line="360" w:lineRule="auto"/>
        <w:rPr>
          <w:rFonts w:ascii="Times New Roman" w:hAnsi="Times New Roman" w:cs="Times New Roman"/>
          <w:sz w:val="26"/>
          <w:szCs w:val="26"/>
        </w:rPr>
      </w:pPr>
    </w:p>
    <w:p w14:paraId="3E75AF97" w14:textId="5379C0AA" w:rsidR="00BF5BFF" w:rsidRPr="00A0071E" w:rsidRDefault="00BF5BFF" w:rsidP="00A0071E">
      <w:pPr>
        <w:tabs>
          <w:tab w:val="left" w:pos="1418"/>
        </w:tabs>
        <w:spacing w:line="360" w:lineRule="auto"/>
        <w:rPr>
          <w:rFonts w:ascii="Times New Roman" w:hAnsi="Times New Roman" w:cs="Times New Roman"/>
          <w:sz w:val="26"/>
          <w:szCs w:val="26"/>
        </w:rPr>
      </w:pPr>
    </w:p>
    <w:p w14:paraId="3D4FCE0A" w14:textId="77777777" w:rsidR="003A5676" w:rsidRPr="00A0071E" w:rsidRDefault="003A5676" w:rsidP="00A0071E">
      <w:pPr>
        <w:spacing w:line="360" w:lineRule="auto"/>
        <w:rPr>
          <w:rFonts w:ascii="Times New Roman" w:hAnsi="Times New Roman" w:cs="Times New Roman"/>
          <w:sz w:val="26"/>
          <w:szCs w:val="26"/>
        </w:rPr>
      </w:pPr>
    </w:p>
    <w:sectPr w:rsidR="003A5676" w:rsidRPr="00A0071E" w:rsidSect="00C87DDD">
      <w:footerReference w:type="default" r:id="rId5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48FF4" w14:textId="77777777" w:rsidR="00CD327F" w:rsidRDefault="00CD327F" w:rsidP="00C87DDD">
      <w:pPr>
        <w:spacing w:after="0" w:line="240" w:lineRule="auto"/>
      </w:pPr>
      <w:r>
        <w:separator/>
      </w:r>
    </w:p>
  </w:endnote>
  <w:endnote w:type="continuationSeparator" w:id="0">
    <w:p w14:paraId="62450A98" w14:textId="77777777" w:rsidR="00CD327F" w:rsidRDefault="00CD327F" w:rsidP="00C8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45681"/>
      <w:docPartObj>
        <w:docPartGallery w:val="Page Numbers (Bottom of Page)"/>
        <w:docPartUnique/>
      </w:docPartObj>
    </w:sdtPr>
    <w:sdtEndPr>
      <w:rPr>
        <w:noProof/>
      </w:rPr>
    </w:sdtEndPr>
    <w:sdtContent>
      <w:p w14:paraId="4BB1401C" w14:textId="03B3D248" w:rsidR="00C87DDD" w:rsidRDefault="00C87D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001AE" w14:textId="77777777" w:rsidR="00C87DDD" w:rsidRDefault="00C87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DCBE" w14:textId="77777777" w:rsidR="00CD327F" w:rsidRDefault="00CD327F" w:rsidP="00C87DDD">
      <w:pPr>
        <w:spacing w:after="0" w:line="240" w:lineRule="auto"/>
      </w:pPr>
      <w:r>
        <w:separator/>
      </w:r>
    </w:p>
  </w:footnote>
  <w:footnote w:type="continuationSeparator" w:id="0">
    <w:p w14:paraId="62679C6C" w14:textId="77777777" w:rsidR="00CD327F" w:rsidRDefault="00CD327F" w:rsidP="00C87D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0B10B1"/>
    <w:rsid w:val="000F277C"/>
    <w:rsid w:val="00207787"/>
    <w:rsid w:val="00210E6C"/>
    <w:rsid w:val="002C6A85"/>
    <w:rsid w:val="00310D3F"/>
    <w:rsid w:val="003A5676"/>
    <w:rsid w:val="00470B48"/>
    <w:rsid w:val="004F3E22"/>
    <w:rsid w:val="00667AFA"/>
    <w:rsid w:val="00681814"/>
    <w:rsid w:val="00725D7B"/>
    <w:rsid w:val="00773C71"/>
    <w:rsid w:val="00851F7B"/>
    <w:rsid w:val="008927AE"/>
    <w:rsid w:val="008F4C57"/>
    <w:rsid w:val="00A0071E"/>
    <w:rsid w:val="00B0684B"/>
    <w:rsid w:val="00BF5BFF"/>
    <w:rsid w:val="00C87DDD"/>
    <w:rsid w:val="00CD327F"/>
    <w:rsid w:val="00DF745A"/>
    <w:rsid w:val="00E90CE0"/>
    <w:rsid w:val="00FE0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9248"/>
  <w15:chartTrackingRefBased/>
  <w15:docId w15:val="{47DC7787-3097-48E3-B313-9909C32D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DDD"/>
  </w:style>
  <w:style w:type="paragraph" w:styleId="Footer">
    <w:name w:val="footer"/>
    <w:basedOn w:val="Normal"/>
    <w:link w:val="FooterChar"/>
    <w:uiPriority w:val="99"/>
    <w:unhideWhenUsed/>
    <w:rsid w:val="00C87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C287-5FFB-48FB-BF5F-EB0D45D40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LỘC</dc:creator>
  <cp:keywords/>
  <dc:description/>
  <cp:lastModifiedBy>NGUYỄN VĂN LỘC</cp:lastModifiedBy>
  <cp:revision>5</cp:revision>
  <dcterms:created xsi:type="dcterms:W3CDTF">2022-01-21T01:54:00Z</dcterms:created>
  <dcterms:modified xsi:type="dcterms:W3CDTF">2022-01-21T03:49:00Z</dcterms:modified>
</cp:coreProperties>
</file>