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B6D3B">
      <w:pPr>
        <w:pStyle w:val="36"/>
        <w:jc w:val="center"/>
      </w:pPr>
      <w:r>
        <w:t>BẢNG PHÂN CÔNG CÔNG VIỆC</w:t>
      </w:r>
    </w:p>
    <w:p w14:paraId="0F331613">
      <w:r>
        <w:t xml:space="preserve">Dự án: </w:t>
      </w:r>
      <w:r>
        <w:rPr>
          <w:b/>
        </w:rPr>
        <w:t>RestaurantPOS (Cập nhật)</w:t>
      </w:r>
      <w:r>
        <w:rPr>
          <w:b/>
        </w:rPr>
        <w:br w:type="textWrapping"/>
      </w:r>
      <w:r>
        <w:t>Quy mô nhóm: 5 người</w:t>
      </w:r>
      <w:r>
        <w:br w:type="textWrapping"/>
      </w:r>
      <w:r>
        <w:t>Tỷ lệ phân chia: 40% - 15% - 15% - 15% - 15%</w:t>
      </w:r>
    </w:p>
    <w:tbl>
      <w:tblPr>
        <w:tblStyle w:val="35"/>
        <w:tblW w:w="95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2027"/>
        <w:gridCol w:w="6120"/>
        <w:gridCol w:w="747"/>
      </w:tblGrid>
      <w:tr w14:paraId="7499B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737AE06C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</w:rPr>
              <w:t>STT</w:t>
            </w:r>
          </w:p>
        </w:tc>
        <w:tc>
          <w:tcPr>
            <w:tcW w:w="2027" w:type="dxa"/>
          </w:tcPr>
          <w:p w14:paraId="1455B906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</w:rPr>
              <w:t>Thành viên</w:t>
            </w:r>
          </w:p>
        </w:tc>
        <w:tc>
          <w:tcPr>
            <w:tcW w:w="6120" w:type="dxa"/>
          </w:tcPr>
          <w:p w14:paraId="0279BC39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</w:rPr>
              <w:t>Chi tiết công việc</w:t>
            </w:r>
            <w:bookmarkStart w:id="0" w:name="_GoBack"/>
            <w:bookmarkEnd w:id="0"/>
          </w:p>
        </w:tc>
        <w:tc>
          <w:tcPr>
            <w:tcW w:w="747" w:type="dxa"/>
          </w:tcPr>
          <w:p w14:paraId="5BEAA453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</w:rPr>
              <w:t>Tỷ lệ</w:t>
            </w:r>
          </w:p>
        </w:tc>
      </w:tr>
      <w:tr w14:paraId="08928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7F11BF79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027" w:type="dxa"/>
          </w:tcPr>
          <w:p w14:paraId="4CB025B5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*Dương Xuân Vinh</w:t>
            </w:r>
          </w:p>
          <w:p w14:paraId="052813D6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(0309867)</w:t>
            </w:r>
          </w:p>
        </w:tc>
        <w:tc>
          <w:tcPr>
            <w:tcW w:w="6120" w:type="dxa"/>
          </w:tcPr>
          <w:p w14:paraId="3C626ABD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- Kiến trúc, Database schema, Deploy &amp; Tối ưu hiệu năng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- Auth / Identity / RBAC (Phân quyền Staff &amp; Customer)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- Lõi hệ thống: POS flow, Order lifecycle, Concurrency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- API Web Client Contracts </w:t>
            </w:r>
          </w:p>
        </w:tc>
        <w:tc>
          <w:tcPr>
            <w:tcW w:w="747" w:type="dxa"/>
          </w:tcPr>
          <w:p w14:paraId="2F3225AF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40%</w:t>
            </w:r>
          </w:p>
        </w:tc>
      </w:tr>
      <w:tr w14:paraId="2DDC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3C1A7254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027" w:type="dxa"/>
          </w:tcPr>
          <w:p w14:paraId="13126E34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Nguyễn Đình Phúc</w:t>
            </w:r>
          </w:p>
          <w:p w14:paraId="4C1112F9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(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1500467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)</w:t>
            </w:r>
          </w:p>
        </w:tc>
        <w:tc>
          <w:tcPr>
            <w:tcW w:w="6120" w:type="dxa"/>
          </w:tcPr>
          <w:p w14:paraId="496153A3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- Đặt bàn &amp; FOH (Quản lý trạng thái bàn, Check-in, Xếp bàn)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- Quản lý Danh sách chờ (Waiting-list)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- Notification Platform (Gửi Emai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 xml:space="preserve">l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xác nhận)</w:t>
            </w:r>
          </w:p>
        </w:tc>
        <w:tc>
          <w:tcPr>
            <w:tcW w:w="747" w:type="dxa"/>
          </w:tcPr>
          <w:p w14:paraId="5B6D2F93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15%</w:t>
            </w:r>
          </w:p>
        </w:tc>
      </w:tr>
      <w:tr w14:paraId="097FF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5688BF19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027" w:type="dxa"/>
          </w:tcPr>
          <w:p w14:paraId="7A0902A4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Nguyễn Khánh Hội(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0035267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)</w:t>
            </w:r>
          </w:p>
        </w:tc>
        <w:tc>
          <w:tcPr>
            <w:tcW w:w="6120" w:type="dxa"/>
          </w:tcPr>
          <w:p w14:paraId="06C0CEA9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- Thu ngân &amp; Thanh toán (Chốt thanh toán, Hoàn tiền)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- Quản lý ca thu ngân &amp; Đối soát dòng tiền</w:t>
            </w:r>
          </w:p>
          <w:p w14:paraId="098A678A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- Làm báo cáo và vẽ diagram</w:t>
            </w:r>
          </w:p>
        </w:tc>
        <w:tc>
          <w:tcPr>
            <w:tcW w:w="747" w:type="dxa"/>
          </w:tcPr>
          <w:p w14:paraId="54764B93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15%</w:t>
            </w:r>
          </w:p>
        </w:tc>
      </w:tr>
      <w:tr w14:paraId="5722B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3AB3F8A5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027" w:type="dxa"/>
          </w:tcPr>
          <w:p w14:paraId="465E6392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Nguyễn Phi Hùng</w:t>
            </w:r>
          </w:p>
          <w:p w14:paraId="4E15FCE2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(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0195867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)</w:t>
            </w:r>
          </w:p>
        </w:tc>
        <w:tc>
          <w:tcPr>
            <w:tcW w:w="6120" w:type="dxa"/>
          </w:tcPr>
          <w:p w14:paraId="1B9DD081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- Đặt cọc (Deposit) &amp; Tự thanh toán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Viết Unit Tests</w:t>
            </w:r>
          </w:p>
          <w:p w14:paraId="7E86B4D2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- Làm báo cáo và vẽ diagram</w:t>
            </w:r>
          </w:p>
        </w:tc>
        <w:tc>
          <w:tcPr>
            <w:tcW w:w="747" w:type="dxa"/>
          </w:tcPr>
          <w:p w14:paraId="198113CE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15%</w:t>
            </w:r>
          </w:p>
        </w:tc>
      </w:tr>
      <w:tr w14:paraId="6DD7C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5B1B2751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027" w:type="dxa"/>
          </w:tcPr>
          <w:p w14:paraId="43584656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Đỗ Đình Thọ</w:t>
            </w:r>
          </w:p>
          <w:p w14:paraId="51F931B7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(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0153567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)</w:t>
            </w:r>
          </w:p>
        </w:tc>
        <w:tc>
          <w:tcPr>
            <w:tcW w:w="6120" w:type="dxa"/>
          </w:tcPr>
          <w:p w14:paraId="26130EE1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- Khách hàng tự phục vụ (Self-service: Xem menu, Tự đặt bàn)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- Viết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 xml:space="preserve">Feature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Tests</w:t>
            </w:r>
          </w:p>
          <w:p w14:paraId="203C213A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- Làm báo cáo và vẽ diagram</w:t>
            </w:r>
          </w:p>
        </w:tc>
        <w:tc>
          <w:tcPr>
            <w:tcW w:w="747" w:type="dxa"/>
          </w:tcPr>
          <w:p w14:paraId="2FC13E0A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15%</w:t>
            </w:r>
          </w:p>
        </w:tc>
      </w:tr>
    </w:tbl>
    <w:p w14:paraId="739CD62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49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249</Words>
  <Characters>930</Characters>
  <Lines>0</Lines>
  <Paragraphs>0</Paragraphs>
  <TotalTime>15</TotalTime>
  <ScaleCrop>false</ScaleCrop>
  <LinksUpToDate>false</LinksUpToDate>
  <CharactersWithSpaces>1134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Tores Angi</cp:lastModifiedBy>
  <dcterms:modified xsi:type="dcterms:W3CDTF">2026-07-08T14:03:17Z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eyJoZGlkIjoiZjE3OThkMjliNjZiNjA5MzdhMzgxNWU4MmY1NTVjN2YiLCJ1c2VySWQiOiIxMzc0MzkyOTI2MDE0In0=</vt:lpwstr>
  </property>
  <property fmtid="{D5CDD505-2E9C-101B-9397-08002B2CF9AE}" pid="3" name="KSOProductBuildVer">
    <vt:lpwstr>1033-12.1.0.26369</vt:lpwstr>
  </property>
  <property fmtid="{D5CDD505-2E9C-101B-9397-08002B2CF9AE}" pid="4" name="ICV">
    <vt:lpwstr>8089EAB6BCC845A1B44DCE7CD3641A46_12</vt:lpwstr>
  </property>
</Properties>
</file>