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1FAC61" w14:textId="77777777" w:rsidR="00AE6824" w:rsidRPr="00AE6824" w:rsidRDefault="00AE6824" w:rsidP="00AE6824">
      <w:pPr>
        <w:rPr>
          <w:rFonts w:cs="Times New Roman"/>
          <w:b/>
          <w:bCs/>
        </w:rPr>
      </w:pPr>
      <w:r w:rsidRPr="00AE6824">
        <w:rPr>
          <w:rFonts w:cs="Times New Roman"/>
          <w:i/>
          <w:iCs/>
        </w:rPr>
        <w:t xml:space="preserve">2.5.2. Các </w:t>
      </w:r>
      <w:proofErr w:type="spellStart"/>
      <w:r w:rsidRPr="00AE6824">
        <w:rPr>
          <w:rFonts w:cs="Times New Roman"/>
          <w:i/>
          <w:iCs/>
        </w:rPr>
        <w:t>ràng</w:t>
      </w:r>
      <w:proofErr w:type="spellEnd"/>
      <w:r w:rsidRPr="00AE6824">
        <w:rPr>
          <w:rFonts w:cs="Times New Roman"/>
          <w:i/>
          <w:iCs/>
        </w:rPr>
        <w:t xml:space="preserve"> </w:t>
      </w:r>
      <w:proofErr w:type="spellStart"/>
      <w:r w:rsidRPr="00AE6824">
        <w:rPr>
          <w:rFonts w:cs="Times New Roman"/>
          <w:i/>
          <w:iCs/>
        </w:rPr>
        <w:t>buộc</w:t>
      </w:r>
      <w:proofErr w:type="spellEnd"/>
    </w:p>
    <w:p w14:paraId="3A24FAF4" w14:textId="77777777" w:rsidR="00AE6824" w:rsidRPr="00AE6824" w:rsidRDefault="00AE6824" w:rsidP="00AE6824">
      <w:pPr>
        <w:numPr>
          <w:ilvl w:val="0"/>
          <w:numId w:val="1"/>
        </w:numPr>
        <w:rPr>
          <w:rFonts w:cs="Times New Roman"/>
        </w:rPr>
      </w:pPr>
      <w:proofErr w:type="spellStart"/>
      <w:r w:rsidRPr="00AE6824">
        <w:rPr>
          <w:rFonts w:cs="Times New Roman"/>
          <w:b/>
          <w:bCs/>
        </w:rPr>
        <w:t>Ràng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buộc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về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thời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gian</w:t>
      </w:r>
      <w:proofErr w:type="spellEnd"/>
    </w:p>
    <w:p w14:paraId="37BC23D4" w14:textId="0ADBD5FB" w:rsidR="00AE6824" w:rsidRPr="00AE6824" w:rsidRDefault="00AE6824" w:rsidP="00AE6824">
      <w:pPr>
        <w:numPr>
          <w:ilvl w:val="1"/>
          <w:numId w:val="2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Dự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án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hoàn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thành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trong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khoảng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xác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thường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trong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vòng</w:t>
      </w:r>
      <w:proofErr w:type="spellEnd"/>
      <w:r w:rsidRPr="00AE6824">
        <w:rPr>
          <w:rFonts w:cs="Times New Roman"/>
        </w:rPr>
        <w:t xml:space="preserve"> </w:t>
      </w:r>
      <w:r w:rsidRPr="00AE6824">
        <w:rPr>
          <w:rFonts w:cs="Times New Roman"/>
        </w:rPr>
        <w:t xml:space="preserve">90 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. </w:t>
      </w:r>
      <w:proofErr w:type="spellStart"/>
      <w:r w:rsidRPr="00AE6824">
        <w:rPr>
          <w:rFonts w:cs="Times New Roman"/>
        </w:rPr>
        <w:t>Việc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tuân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thủ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dẫn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việc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đáp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ứng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được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nhu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ảnh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hưởng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kiện</w:t>
      </w:r>
      <w:proofErr w:type="spellEnd"/>
      <w:r w:rsidRPr="00AE6824">
        <w:rPr>
          <w:rFonts w:cs="Times New Roman"/>
        </w:rPr>
        <w:t>.</w:t>
      </w:r>
    </w:p>
    <w:p w14:paraId="47B756E7" w14:textId="77777777" w:rsidR="00AE6824" w:rsidRPr="00AE6824" w:rsidRDefault="00AE6824" w:rsidP="00AE6824">
      <w:pPr>
        <w:numPr>
          <w:ilvl w:val="1"/>
          <w:numId w:val="3"/>
        </w:numPr>
        <w:rPr>
          <w:rFonts w:cs="Times New Roman"/>
        </w:rPr>
      </w:pPr>
      <w:r w:rsidRPr="00AE6824">
        <w:rPr>
          <w:rFonts w:cs="Times New Roman"/>
        </w:rPr>
        <w:t xml:space="preserve">Các </w:t>
      </w:r>
      <w:proofErr w:type="spellStart"/>
      <w:r w:rsidRPr="00AE6824">
        <w:rPr>
          <w:rFonts w:cs="Times New Roman"/>
        </w:rPr>
        <w:t>mốc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quan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trọng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sẽ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được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đặt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ra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từng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án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kế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hoạch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cụ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theo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dõi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tiến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độ</w:t>
      </w:r>
      <w:proofErr w:type="spellEnd"/>
      <w:r w:rsidRPr="00AE6824">
        <w:rPr>
          <w:rFonts w:cs="Times New Roman"/>
        </w:rPr>
        <w:t>.</w:t>
      </w:r>
    </w:p>
    <w:p w14:paraId="5F8DC26B" w14:textId="77777777" w:rsidR="00AE6824" w:rsidRPr="00AE6824" w:rsidRDefault="00AE6824" w:rsidP="00AE6824">
      <w:pPr>
        <w:numPr>
          <w:ilvl w:val="0"/>
          <w:numId w:val="1"/>
        </w:numPr>
        <w:rPr>
          <w:rFonts w:cs="Times New Roman"/>
        </w:rPr>
      </w:pPr>
      <w:proofErr w:type="spellStart"/>
      <w:r w:rsidRPr="00AE6824">
        <w:rPr>
          <w:rFonts w:cs="Times New Roman"/>
          <w:b/>
          <w:bCs/>
        </w:rPr>
        <w:t>Ràng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buộc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về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ngân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sách</w:t>
      </w:r>
      <w:proofErr w:type="spellEnd"/>
    </w:p>
    <w:p w14:paraId="5C686F4A" w14:textId="77777777" w:rsidR="00AE6824" w:rsidRPr="00AE6824" w:rsidRDefault="00AE6824" w:rsidP="00AE6824">
      <w:pPr>
        <w:numPr>
          <w:ilvl w:val="1"/>
          <w:numId w:val="4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Dự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án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sẽ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hoạt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động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trong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ngân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sách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được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phê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duyệt</w:t>
      </w:r>
      <w:proofErr w:type="spellEnd"/>
      <w:r w:rsidRPr="00AE6824">
        <w:rPr>
          <w:rFonts w:cs="Times New Roman"/>
        </w:rPr>
        <w:t xml:space="preserve">. Tất </w:t>
      </w:r>
      <w:proofErr w:type="spellStart"/>
      <w:r w:rsidRPr="00AE6824">
        <w:rPr>
          <w:rFonts w:cs="Times New Roman"/>
        </w:rPr>
        <w:t>cả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chi </w:t>
      </w:r>
      <w:proofErr w:type="spellStart"/>
      <w:r w:rsidRPr="00AE6824">
        <w:rPr>
          <w:rFonts w:cs="Times New Roman"/>
        </w:rPr>
        <w:t>phí</w:t>
      </w:r>
      <w:proofErr w:type="spellEnd"/>
      <w:r w:rsidRPr="00AE6824">
        <w:rPr>
          <w:rFonts w:cs="Times New Roman"/>
        </w:rPr>
        <w:t xml:space="preserve">, bao </w:t>
      </w:r>
      <w:proofErr w:type="spellStart"/>
      <w:r w:rsidRPr="00AE6824">
        <w:rPr>
          <w:rFonts w:cs="Times New Roman"/>
        </w:rPr>
        <w:t>gồm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phần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mềm</w:t>
      </w:r>
      <w:proofErr w:type="spellEnd"/>
      <w:r w:rsidRPr="00AE6824">
        <w:rPr>
          <w:rFonts w:cs="Times New Roman"/>
        </w:rPr>
        <w:t xml:space="preserve">, marketing, </w:t>
      </w:r>
      <w:proofErr w:type="spellStart"/>
      <w:r w:rsidRPr="00AE6824">
        <w:rPr>
          <w:rFonts w:cs="Times New Roman"/>
        </w:rPr>
        <w:t>đào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tạo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trì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đều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được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soát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chặt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chẽ</w:t>
      </w:r>
      <w:proofErr w:type="spellEnd"/>
      <w:r w:rsidRPr="00AE6824">
        <w:rPr>
          <w:rFonts w:cs="Times New Roman"/>
        </w:rPr>
        <w:t>.</w:t>
      </w:r>
    </w:p>
    <w:p w14:paraId="2D8263B8" w14:textId="77777777" w:rsidR="00AE6824" w:rsidRPr="00AE6824" w:rsidRDefault="00AE6824" w:rsidP="00AE6824">
      <w:pPr>
        <w:numPr>
          <w:ilvl w:val="1"/>
          <w:numId w:val="5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Nếu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ngân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sách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đủ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gây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ảnh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hưởng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chất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lượng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sản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phẩm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>.</w:t>
      </w:r>
    </w:p>
    <w:p w14:paraId="7E384AA7" w14:textId="77777777" w:rsidR="00AE6824" w:rsidRPr="00AE6824" w:rsidRDefault="00AE6824" w:rsidP="00AE6824">
      <w:pPr>
        <w:numPr>
          <w:ilvl w:val="0"/>
          <w:numId w:val="1"/>
        </w:numPr>
        <w:rPr>
          <w:rFonts w:cs="Times New Roman"/>
        </w:rPr>
      </w:pPr>
      <w:proofErr w:type="spellStart"/>
      <w:r w:rsidRPr="00AE6824">
        <w:rPr>
          <w:rFonts w:cs="Times New Roman"/>
          <w:b/>
          <w:bCs/>
        </w:rPr>
        <w:t>Ràng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buộc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về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quy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định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và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tiêu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chuẩn</w:t>
      </w:r>
      <w:proofErr w:type="spellEnd"/>
    </w:p>
    <w:p w14:paraId="5094ED71" w14:textId="77777777" w:rsidR="00AE6824" w:rsidRPr="00AE6824" w:rsidRDefault="00AE6824" w:rsidP="00AE6824">
      <w:pPr>
        <w:numPr>
          <w:ilvl w:val="1"/>
          <w:numId w:val="6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tuân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thủ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tiêu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chuẩn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liên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quan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mật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thông</w:t>
      </w:r>
      <w:proofErr w:type="spellEnd"/>
      <w:r w:rsidRPr="00AE6824">
        <w:rPr>
          <w:rFonts w:cs="Times New Roman"/>
        </w:rPr>
        <w:t xml:space="preserve"> tin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quyền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riêng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tư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 xml:space="preserve">. </w:t>
      </w:r>
      <w:proofErr w:type="spellStart"/>
      <w:r w:rsidRPr="00AE6824">
        <w:rPr>
          <w:rFonts w:cs="Times New Roman"/>
        </w:rPr>
        <w:t>Điều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này</w:t>
      </w:r>
      <w:proofErr w:type="spellEnd"/>
      <w:r w:rsidRPr="00AE6824">
        <w:rPr>
          <w:rFonts w:cs="Times New Roman"/>
        </w:rPr>
        <w:t xml:space="preserve"> bao </w:t>
      </w:r>
      <w:proofErr w:type="spellStart"/>
      <w:r w:rsidRPr="00AE6824">
        <w:rPr>
          <w:rFonts w:cs="Times New Roman"/>
        </w:rPr>
        <w:t>gồm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như</w:t>
      </w:r>
      <w:proofErr w:type="spellEnd"/>
      <w:r w:rsidRPr="00AE6824">
        <w:rPr>
          <w:rFonts w:cs="Times New Roman"/>
        </w:rPr>
        <w:t xml:space="preserve"> GDPR (</w:t>
      </w:r>
      <w:proofErr w:type="spellStart"/>
      <w:r w:rsidRPr="00AE6824">
        <w:rPr>
          <w:rFonts w:cs="Times New Roman"/>
        </w:rPr>
        <w:t>Chính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sách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dữ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liệu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chung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Liên </w:t>
      </w:r>
      <w:proofErr w:type="spellStart"/>
      <w:r w:rsidRPr="00AE6824">
        <w:rPr>
          <w:rFonts w:cs="Times New Roman"/>
        </w:rPr>
        <w:t>minh</w:t>
      </w:r>
      <w:proofErr w:type="spellEnd"/>
      <w:r w:rsidRPr="00AE6824">
        <w:rPr>
          <w:rFonts w:cs="Times New Roman"/>
        </w:rPr>
        <w:t xml:space="preserve"> Châu </w:t>
      </w:r>
      <w:proofErr w:type="spellStart"/>
      <w:r w:rsidRPr="00AE6824">
        <w:rPr>
          <w:rFonts w:cs="Times New Roman"/>
        </w:rPr>
        <w:t>Âu</w:t>
      </w:r>
      <w:proofErr w:type="spellEnd"/>
      <w:r w:rsidRPr="00AE6824">
        <w:rPr>
          <w:rFonts w:cs="Times New Roman"/>
        </w:rPr>
        <w:t xml:space="preserve">) </w:t>
      </w:r>
      <w:proofErr w:type="spellStart"/>
      <w:r w:rsidRPr="00AE6824">
        <w:rPr>
          <w:rFonts w:cs="Times New Roman"/>
        </w:rPr>
        <w:t>hoặc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phương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khác</w:t>
      </w:r>
      <w:proofErr w:type="spellEnd"/>
      <w:r w:rsidRPr="00AE6824">
        <w:rPr>
          <w:rFonts w:cs="Times New Roman"/>
        </w:rPr>
        <w:t>.</w:t>
      </w:r>
    </w:p>
    <w:p w14:paraId="7C65DCCB" w14:textId="77777777" w:rsidR="00AE6824" w:rsidRPr="00AE6824" w:rsidRDefault="00AE6824" w:rsidP="00AE6824">
      <w:pPr>
        <w:numPr>
          <w:ilvl w:val="1"/>
          <w:numId w:val="7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Việc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tuân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thủ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này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dẫn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vấn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đề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pháp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lý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ảnh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hưởng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uy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tín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tổ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chức</w:t>
      </w:r>
      <w:proofErr w:type="spellEnd"/>
      <w:r w:rsidRPr="00AE6824">
        <w:rPr>
          <w:rFonts w:cs="Times New Roman"/>
        </w:rPr>
        <w:t>.</w:t>
      </w:r>
    </w:p>
    <w:p w14:paraId="6AD4424B" w14:textId="77777777" w:rsidR="00AE6824" w:rsidRPr="00AE6824" w:rsidRDefault="00AE6824" w:rsidP="00AE6824">
      <w:pPr>
        <w:numPr>
          <w:ilvl w:val="0"/>
          <w:numId w:val="1"/>
        </w:numPr>
        <w:rPr>
          <w:rFonts w:cs="Times New Roman"/>
        </w:rPr>
      </w:pPr>
      <w:proofErr w:type="spellStart"/>
      <w:r w:rsidRPr="00AE6824">
        <w:rPr>
          <w:rFonts w:cs="Times New Roman"/>
          <w:b/>
          <w:bCs/>
        </w:rPr>
        <w:t>Ràng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buộc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về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tài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nguyên</w:t>
      </w:r>
      <w:proofErr w:type="spellEnd"/>
    </w:p>
    <w:p w14:paraId="6C001C79" w14:textId="77777777" w:rsidR="00AE6824" w:rsidRPr="00AE6824" w:rsidRDefault="00AE6824" w:rsidP="00AE6824">
      <w:pPr>
        <w:numPr>
          <w:ilvl w:val="1"/>
          <w:numId w:val="8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Dự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án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sẽ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phụ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thuộc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nguồn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lực</w:t>
      </w:r>
      <w:proofErr w:type="spellEnd"/>
      <w:r w:rsidRPr="00AE6824">
        <w:rPr>
          <w:rFonts w:cs="Times New Roman"/>
        </w:rPr>
        <w:t xml:space="preserve"> con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sẵn</w:t>
      </w:r>
      <w:proofErr w:type="spellEnd"/>
      <w:r w:rsidRPr="00AE6824">
        <w:rPr>
          <w:rFonts w:cs="Times New Roman"/>
        </w:rPr>
        <w:t xml:space="preserve">. </w:t>
      </w:r>
      <w:proofErr w:type="spellStart"/>
      <w:r w:rsidRPr="00AE6824">
        <w:rPr>
          <w:rFonts w:cs="Times New Roman"/>
        </w:rPr>
        <w:t>Đội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ngũ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đủ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kỹ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nghiệm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thiết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kế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phát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>.</w:t>
      </w:r>
    </w:p>
    <w:p w14:paraId="5B513715" w14:textId="77777777" w:rsidR="00AE6824" w:rsidRPr="00AE6824" w:rsidRDefault="00AE6824" w:rsidP="00AE6824">
      <w:pPr>
        <w:numPr>
          <w:ilvl w:val="1"/>
          <w:numId w:val="9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Nếu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đủ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nguồn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lực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hoặc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nhân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lực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nghiệm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tiến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độ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chất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lượng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án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bị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ảnh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hưởng</w:t>
      </w:r>
      <w:proofErr w:type="spellEnd"/>
      <w:r w:rsidRPr="00AE6824">
        <w:rPr>
          <w:rFonts w:cs="Times New Roman"/>
        </w:rPr>
        <w:t>.</w:t>
      </w:r>
    </w:p>
    <w:p w14:paraId="55BAF479" w14:textId="77777777" w:rsidR="00AE6824" w:rsidRPr="00AE6824" w:rsidRDefault="00AE6824" w:rsidP="00AE6824">
      <w:pPr>
        <w:numPr>
          <w:ilvl w:val="0"/>
          <w:numId w:val="1"/>
        </w:numPr>
        <w:rPr>
          <w:rFonts w:cs="Times New Roman"/>
        </w:rPr>
      </w:pPr>
      <w:proofErr w:type="spellStart"/>
      <w:r w:rsidRPr="00AE6824">
        <w:rPr>
          <w:rFonts w:cs="Times New Roman"/>
          <w:b/>
          <w:bCs/>
        </w:rPr>
        <w:t>Ràng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buộc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về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tích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hợp</w:t>
      </w:r>
      <w:proofErr w:type="spellEnd"/>
    </w:p>
    <w:p w14:paraId="0041A99E" w14:textId="77777777" w:rsidR="00AE6824" w:rsidRPr="00AE6824" w:rsidRDefault="00AE6824" w:rsidP="00AE6824">
      <w:pPr>
        <w:numPr>
          <w:ilvl w:val="1"/>
          <w:numId w:val="10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tích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hợp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với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cụ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nền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tảng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hiện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tổ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chức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như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quản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lý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khách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hàng</w:t>
      </w:r>
      <w:proofErr w:type="spellEnd"/>
      <w:r w:rsidRPr="00AE6824">
        <w:rPr>
          <w:rFonts w:cs="Times New Roman"/>
        </w:rPr>
        <w:t xml:space="preserve"> (CRM)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nền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tảng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truyền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xã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hội</w:t>
      </w:r>
      <w:proofErr w:type="spellEnd"/>
      <w:r w:rsidRPr="00AE6824">
        <w:rPr>
          <w:rFonts w:cs="Times New Roman"/>
        </w:rPr>
        <w:t>.</w:t>
      </w:r>
    </w:p>
    <w:p w14:paraId="7214B5D6" w14:textId="77777777" w:rsidR="00AE6824" w:rsidRPr="00AE6824" w:rsidRDefault="00AE6824" w:rsidP="00AE6824">
      <w:pPr>
        <w:numPr>
          <w:ilvl w:val="1"/>
          <w:numId w:val="11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Việc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tích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hợp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thành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sẽ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yêu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sức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gặp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nếu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hiện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tại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tương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thích</w:t>
      </w:r>
      <w:proofErr w:type="spellEnd"/>
      <w:r w:rsidRPr="00AE6824">
        <w:rPr>
          <w:rFonts w:cs="Times New Roman"/>
        </w:rPr>
        <w:t>.</w:t>
      </w:r>
    </w:p>
    <w:p w14:paraId="1F90CFBA" w14:textId="77777777" w:rsidR="00AE6824" w:rsidRPr="00AE6824" w:rsidRDefault="00AE6824" w:rsidP="00AE6824">
      <w:pPr>
        <w:numPr>
          <w:ilvl w:val="0"/>
          <w:numId w:val="1"/>
        </w:numPr>
        <w:rPr>
          <w:rFonts w:cs="Times New Roman"/>
        </w:rPr>
      </w:pPr>
      <w:proofErr w:type="spellStart"/>
      <w:r w:rsidRPr="00AE6824">
        <w:rPr>
          <w:rFonts w:cs="Times New Roman"/>
          <w:b/>
          <w:bCs/>
        </w:rPr>
        <w:t>Ràng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buộc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về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tính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tương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thích</w:t>
      </w:r>
      <w:proofErr w:type="spellEnd"/>
    </w:p>
    <w:p w14:paraId="117DD389" w14:textId="77777777" w:rsidR="00AE6824" w:rsidRPr="00AE6824" w:rsidRDefault="00AE6824" w:rsidP="00AE6824">
      <w:pPr>
        <w:numPr>
          <w:ilvl w:val="1"/>
          <w:numId w:val="12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tương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thích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với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trình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duyệt</w:t>
      </w:r>
      <w:proofErr w:type="spellEnd"/>
      <w:r w:rsidRPr="00AE6824">
        <w:rPr>
          <w:rFonts w:cs="Times New Roman"/>
        </w:rPr>
        <w:t xml:space="preserve"> web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thiết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bị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phổ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biến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đảm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rằng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truy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cập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gặp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khăn</w:t>
      </w:r>
      <w:proofErr w:type="spellEnd"/>
      <w:r w:rsidRPr="00AE6824">
        <w:rPr>
          <w:rFonts w:cs="Times New Roman"/>
        </w:rPr>
        <w:t>.</w:t>
      </w:r>
    </w:p>
    <w:p w14:paraId="2328F4C1" w14:textId="77777777" w:rsidR="00AE6824" w:rsidRPr="00AE6824" w:rsidRDefault="00AE6824" w:rsidP="00AE6824">
      <w:pPr>
        <w:numPr>
          <w:ilvl w:val="1"/>
          <w:numId w:val="13"/>
        </w:numPr>
        <w:rPr>
          <w:rFonts w:cs="Times New Roman"/>
        </w:rPr>
      </w:pPr>
      <w:proofErr w:type="spellStart"/>
      <w:r w:rsidRPr="00AE6824">
        <w:rPr>
          <w:rFonts w:cs="Times New Roman"/>
        </w:rPr>
        <w:lastRenderedPageBreak/>
        <w:t>Điều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này</w:t>
      </w:r>
      <w:proofErr w:type="spellEnd"/>
      <w:r w:rsidRPr="00AE6824">
        <w:rPr>
          <w:rFonts w:cs="Times New Roman"/>
        </w:rPr>
        <w:t xml:space="preserve"> bao </w:t>
      </w:r>
      <w:proofErr w:type="spellStart"/>
      <w:r w:rsidRPr="00AE6824">
        <w:rPr>
          <w:rFonts w:cs="Times New Roman"/>
        </w:rPr>
        <w:t>gồm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việc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trên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nhiều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nền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tảng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thiết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bị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nhau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để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đảm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nghiệm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nhất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quán</w:t>
      </w:r>
      <w:proofErr w:type="spellEnd"/>
      <w:r w:rsidRPr="00AE6824">
        <w:rPr>
          <w:rFonts w:cs="Times New Roman"/>
        </w:rPr>
        <w:t>.</w:t>
      </w:r>
    </w:p>
    <w:p w14:paraId="75425C9D" w14:textId="77777777" w:rsidR="00AE6824" w:rsidRPr="00AE6824" w:rsidRDefault="00AE6824" w:rsidP="00AE6824">
      <w:pPr>
        <w:rPr>
          <w:rFonts w:cs="Times New Roman"/>
        </w:rPr>
      </w:pPr>
    </w:p>
    <w:p w14:paraId="18937DA9" w14:textId="77777777" w:rsidR="00AE6824" w:rsidRPr="00AE6824" w:rsidRDefault="00AE6824" w:rsidP="00AE6824">
      <w:pPr>
        <w:rPr>
          <w:rFonts w:cs="Times New Roman"/>
          <w:b/>
          <w:bCs/>
        </w:rPr>
      </w:pPr>
      <w:r w:rsidRPr="00AE6824">
        <w:rPr>
          <w:rFonts w:cs="Times New Roman"/>
          <w:b/>
          <w:bCs/>
        </w:rPr>
        <w:t xml:space="preserve">2.6. </w:t>
      </w:r>
      <w:proofErr w:type="spellStart"/>
      <w:r w:rsidRPr="00AE6824">
        <w:rPr>
          <w:rFonts w:cs="Times New Roman"/>
          <w:b/>
          <w:bCs/>
        </w:rPr>
        <w:t>Lịch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thực</w:t>
      </w:r>
      <w:proofErr w:type="spellEnd"/>
      <w:r w:rsidRPr="00AE6824">
        <w:rPr>
          <w:rFonts w:cs="Times New Roman"/>
          <w:b/>
          <w:bCs/>
        </w:rPr>
        <w:t xml:space="preserve"> </w:t>
      </w:r>
      <w:proofErr w:type="spellStart"/>
      <w:r w:rsidRPr="00AE6824">
        <w:rPr>
          <w:rFonts w:cs="Times New Roman"/>
          <w:b/>
          <w:bCs/>
        </w:rPr>
        <w:t>hiện</w:t>
      </w:r>
      <w:proofErr w:type="spellEnd"/>
    </w:p>
    <w:p w14:paraId="6D48823A" w14:textId="77777777" w:rsidR="00AE6824" w:rsidRPr="00AE6824" w:rsidRDefault="00AE6824" w:rsidP="00AE6824">
      <w:pPr>
        <w:rPr>
          <w:rFonts w:cs="Times New Roman"/>
        </w:rPr>
      </w:pPr>
      <w:proofErr w:type="spellStart"/>
      <w:r w:rsidRPr="00AE6824">
        <w:rPr>
          <w:rFonts w:cs="Times New Roman"/>
        </w:rPr>
        <w:t>Lịch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thực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hiện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án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quản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lý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sự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kiện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được</w:t>
      </w:r>
      <w:proofErr w:type="spellEnd"/>
      <w:r w:rsidRPr="00AE6824">
        <w:rPr>
          <w:rFonts w:cs="Times New Roman"/>
        </w:rPr>
        <w:t xml:space="preserve"> chia </w:t>
      </w:r>
      <w:proofErr w:type="spellStart"/>
      <w:r w:rsidRPr="00AE6824">
        <w:rPr>
          <w:rFonts w:cs="Times New Roman"/>
        </w:rPr>
        <w:t>thành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chính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với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cụ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thể</w:t>
      </w:r>
      <w:proofErr w:type="spellEnd"/>
      <w:r w:rsidRPr="00AE6824">
        <w:rPr>
          <w:rFonts w:cs="Times New Roman"/>
        </w:rPr>
        <w:t>:</w:t>
      </w:r>
    </w:p>
    <w:p w14:paraId="11B8D000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pict w14:anchorId="5F162F3B">
          <v:rect id="_x0000_i1061" style="width:0;height:1.5pt" o:hralign="center" o:hrstd="t" o:hr="t" fillcolor="#a0a0a0" stroked="f"/>
        </w:pict>
      </w:r>
    </w:p>
    <w:p w14:paraId="7A105D3F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t xml:space="preserve">Giai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1: </w:t>
      </w:r>
      <w:proofErr w:type="spellStart"/>
      <w:r w:rsidRPr="00AE6824">
        <w:rPr>
          <w:rFonts w:cs="Times New Roman"/>
        </w:rPr>
        <w:t>Phân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tích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yêu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cầu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1 - 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10)</w:t>
      </w:r>
    </w:p>
    <w:p w14:paraId="60D64481" w14:textId="77777777" w:rsidR="00AE6824" w:rsidRPr="00AE6824" w:rsidRDefault="00AE6824" w:rsidP="00AE6824">
      <w:pPr>
        <w:numPr>
          <w:ilvl w:val="0"/>
          <w:numId w:val="20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1-4: </w:t>
      </w:r>
      <w:proofErr w:type="spellStart"/>
      <w:r w:rsidRPr="00AE6824">
        <w:rPr>
          <w:rFonts w:cs="Times New Roman"/>
        </w:rPr>
        <w:t>Khảo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thập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thông</w:t>
      </w:r>
      <w:proofErr w:type="spellEnd"/>
      <w:r w:rsidRPr="00AE6824">
        <w:rPr>
          <w:rFonts w:cs="Times New Roman"/>
        </w:rPr>
        <w:t xml:space="preserve"> tin </w:t>
      </w:r>
      <w:proofErr w:type="spellStart"/>
      <w:r w:rsidRPr="00AE6824">
        <w:rPr>
          <w:rFonts w:cs="Times New Roman"/>
        </w:rPr>
        <w:t>từ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>.</w:t>
      </w:r>
    </w:p>
    <w:p w14:paraId="170EE434" w14:textId="77777777" w:rsidR="00AE6824" w:rsidRPr="00AE6824" w:rsidRDefault="00AE6824" w:rsidP="00AE6824">
      <w:pPr>
        <w:numPr>
          <w:ilvl w:val="0"/>
          <w:numId w:val="20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5-7: </w:t>
      </w:r>
      <w:proofErr w:type="spellStart"/>
      <w:r w:rsidRPr="00AE6824">
        <w:rPr>
          <w:rFonts w:cs="Times New Roman"/>
        </w:rPr>
        <w:t>Xác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yêu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chức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phi </w:t>
      </w:r>
      <w:proofErr w:type="spellStart"/>
      <w:r w:rsidRPr="00AE6824">
        <w:rPr>
          <w:rFonts w:cs="Times New Roman"/>
        </w:rPr>
        <w:t>chức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>.</w:t>
      </w:r>
    </w:p>
    <w:p w14:paraId="3155627A" w14:textId="77777777" w:rsidR="00AE6824" w:rsidRPr="00AE6824" w:rsidRDefault="00AE6824" w:rsidP="00AE6824">
      <w:pPr>
        <w:numPr>
          <w:ilvl w:val="0"/>
          <w:numId w:val="20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8-10: Tài </w:t>
      </w:r>
      <w:proofErr w:type="spellStart"/>
      <w:r w:rsidRPr="00AE6824">
        <w:rPr>
          <w:rFonts w:cs="Times New Roman"/>
        </w:rPr>
        <w:t>liệu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hóa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yêu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cầu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phê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duyệt</w:t>
      </w:r>
      <w:proofErr w:type="spellEnd"/>
      <w:r w:rsidRPr="00AE6824">
        <w:rPr>
          <w:rFonts w:cs="Times New Roman"/>
        </w:rPr>
        <w:t>.</w:t>
      </w:r>
    </w:p>
    <w:p w14:paraId="33AFB604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pict w14:anchorId="711ECD7D">
          <v:rect id="_x0000_i1062" style="width:0;height:1.5pt" o:hralign="center" o:hrstd="t" o:hr="t" fillcolor="#a0a0a0" stroked="f"/>
        </w:pict>
      </w:r>
    </w:p>
    <w:p w14:paraId="76E68D2B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t xml:space="preserve">Giai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2: </w:t>
      </w:r>
      <w:proofErr w:type="spellStart"/>
      <w:r w:rsidRPr="00AE6824">
        <w:rPr>
          <w:rFonts w:cs="Times New Roman"/>
        </w:rPr>
        <w:t>Thiết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kế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11 - 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20)</w:t>
      </w:r>
    </w:p>
    <w:p w14:paraId="05C2A309" w14:textId="77777777" w:rsidR="00AE6824" w:rsidRPr="00AE6824" w:rsidRDefault="00AE6824" w:rsidP="00AE6824">
      <w:pPr>
        <w:numPr>
          <w:ilvl w:val="0"/>
          <w:numId w:val="21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11-14: </w:t>
      </w:r>
      <w:proofErr w:type="spellStart"/>
      <w:r w:rsidRPr="00AE6824">
        <w:rPr>
          <w:rFonts w:cs="Times New Roman"/>
        </w:rPr>
        <w:t>Thiết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kế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trúc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>.</w:t>
      </w:r>
    </w:p>
    <w:p w14:paraId="16F53FDA" w14:textId="77777777" w:rsidR="00AE6824" w:rsidRPr="00AE6824" w:rsidRDefault="00AE6824" w:rsidP="00AE6824">
      <w:pPr>
        <w:numPr>
          <w:ilvl w:val="0"/>
          <w:numId w:val="21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15-17: </w:t>
      </w:r>
      <w:proofErr w:type="spellStart"/>
      <w:r w:rsidRPr="00AE6824">
        <w:rPr>
          <w:rFonts w:cs="Times New Roman"/>
        </w:rPr>
        <w:t>Thiết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kế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giao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diện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 xml:space="preserve"> (UI/UX).</w:t>
      </w:r>
    </w:p>
    <w:p w14:paraId="599F4EC8" w14:textId="77777777" w:rsidR="00AE6824" w:rsidRPr="00AE6824" w:rsidRDefault="00AE6824" w:rsidP="00AE6824">
      <w:pPr>
        <w:numPr>
          <w:ilvl w:val="0"/>
          <w:numId w:val="21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18-20: </w:t>
      </w:r>
      <w:proofErr w:type="spellStart"/>
      <w:r w:rsidRPr="00AE6824">
        <w:rPr>
          <w:rFonts w:cs="Times New Roman"/>
        </w:rPr>
        <w:t>Thiết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kế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cơ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sở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dữ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liệu</w:t>
      </w:r>
      <w:proofErr w:type="spellEnd"/>
      <w:r w:rsidRPr="00AE6824">
        <w:rPr>
          <w:rFonts w:cs="Times New Roman"/>
        </w:rPr>
        <w:t>.</w:t>
      </w:r>
    </w:p>
    <w:p w14:paraId="4F9E3E86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pict w14:anchorId="45BE2A33">
          <v:rect id="_x0000_i1063" style="width:0;height:1.5pt" o:hralign="center" o:hrstd="t" o:hr="t" fillcolor="#a0a0a0" stroked="f"/>
        </w:pict>
      </w:r>
    </w:p>
    <w:p w14:paraId="04D17BCA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t xml:space="preserve">Giai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3: </w:t>
      </w:r>
      <w:proofErr w:type="spellStart"/>
      <w:r w:rsidRPr="00AE6824">
        <w:rPr>
          <w:rFonts w:cs="Times New Roman"/>
        </w:rPr>
        <w:t>Phát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phần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mềm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21 - 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50)</w:t>
      </w:r>
    </w:p>
    <w:p w14:paraId="7386B771" w14:textId="77777777" w:rsidR="00AE6824" w:rsidRPr="00AE6824" w:rsidRDefault="00AE6824" w:rsidP="00AE6824">
      <w:pPr>
        <w:numPr>
          <w:ilvl w:val="0"/>
          <w:numId w:val="22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21-34: </w:t>
      </w:r>
      <w:proofErr w:type="spellStart"/>
      <w:r w:rsidRPr="00AE6824">
        <w:rPr>
          <w:rFonts w:cs="Times New Roman"/>
        </w:rPr>
        <w:t>Lập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trình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tính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(Backend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Frontend).</w:t>
      </w:r>
    </w:p>
    <w:p w14:paraId="123859B2" w14:textId="77777777" w:rsidR="00AE6824" w:rsidRPr="00AE6824" w:rsidRDefault="00AE6824" w:rsidP="00AE6824">
      <w:pPr>
        <w:numPr>
          <w:ilvl w:val="0"/>
          <w:numId w:val="22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35-43: </w:t>
      </w:r>
      <w:proofErr w:type="spellStart"/>
      <w:r w:rsidRPr="00AE6824">
        <w:rPr>
          <w:rFonts w:cs="Times New Roman"/>
        </w:rPr>
        <w:t>Tích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hợp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(Backend, Frontend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CSDL).</w:t>
      </w:r>
    </w:p>
    <w:p w14:paraId="16D5CE05" w14:textId="77777777" w:rsidR="00AE6824" w:rsidRPr="00AE6824" w:rsidRDefault="00AE6824" w:rsidP="00AE6824">
      <w:pPr>
        <w:numPr>
          <w:ilvl w:val="0"/>
          <w:numId w:val="22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44-50: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nội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bộ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đảm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chức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cơ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bản</w:t>
      </w:r>
      <w:proofErr w:type="spellEnd"/>
      <w:r w:rsidRPr="00AE6824">
        <w:rPr>
          <w:rFonts w:cs="Times New Roman"/>
        </w:rPr>
        <w:t>).</w:t>
      </w:r>
    </w:p>
    <w:p w14:paraId="234D4CD1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pict w14:anchorId="2B65AEAF">
          <v:rect id="_x0000_i1064" style="width:0;height:1.5pt" o:hralign="center" o:hrstd="t" o:hr="t" fillcolor="#a0a0a0" stroked="f"/>
        </w:pict>
      </w:r>
    </w:p>
    <w:p w14:paraId="6788ADD6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t xml:space="preserve">Giai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4: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thử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51 - 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70)</w:t>
      </w:r>
    </w:p>
    <w:p w14:paraId="0181E8A0" w14:textId="77777777" w:rsidR="00AE6824" w:rsidRPr="00AE6824" w:rsidRDefault="00AE6824" w:rsidP="00AE6824">
      <w:pPr>
        <w:numPr>
          <w:ilvl w:val="0"/>
          <w:numId w:val="23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51-57: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thử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chức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tính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>).</w:t>
      </w:r>
    </w:p>
    <w:p w14:paraId="6FC5FB98" w14:textId="77777777" w:rsidR="00AE6824" w:rsidRPr="00AE6824" w:rsidRDefault="00AE6824" w:rsidP="00AE6824">
      <w:pPr>
        <w:numPr>
          <w:ilvl w:val="0"/>
          <w:numId w:val="23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58-64: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thử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hiệu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suất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đảm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hoạt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động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ổn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dưới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tải</w:t>
      </w:r>
      <w:proofErr w:type="spellEnd"/>
      <w:r w:rsidRPr="00AE6824">
        <w:rPr>
          <w:rFonts w:cs="Times New Roman"/>
        </w:rPr>
        <w:t>).</w:t>
      </w:r>
    </w:p>
    <w:p w14:paraId="1951DC46" w14:textId="77777777" w:rsidR="00AE6824" w:rsidRPr="00AE6824" w:rsidRDefault="00AE6824" w:rsidP="00AE6824">
      <w:pPr>
        <w:numPr>
          <w:ilvl w:val="0"/>
          <w:numId w:val="23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65-70: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thử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mật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đảm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an </w:t>
      </w:r>
      <w:proofErr w:type="spellStart"/>
      <w:r w:rsidRPr="00AE6824">
        <w:rPr>
          <w:rFonts w:cs="Times New Roman"/>
        </w:rPr>
        <w:t>toàn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thông</w:t>
      </w:r>
      <w:proofErr w:type="spellEnd"/>
      <w:r w:rsidRPr="00AE6824">
        <w:rPr>
          <w:rFonts w:cs="Times New Roman"/>
        </w:rPr>
        <w:t xml:space="preserve"> tin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mật</w:t>
      </w:r>
      <w:proofErr w:type="spellEnd"/>
      <w:r w:rsidRPr="00AE6824">
        <w:rPr>
          <w:rFonts w:cs="Times New Roman"/>
        </w:rPr>
        <w:t>).</w:t>
      </w:r>
    </w:p>
    <w:p w14:paraId="747C3794" w14:textId="77777777" w:rsidR="00AE6824" w:rsidRPr="00AE6824" w:rsidRDefault="00AE6824" w:rsidP="00AE6824">
      <w:pPr>
        <w:pStyle w:val="ListParagraph"/>
        <w:numPr>
          <w:ilvl w:val="0"/>
          <w:numId w:val="23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68-70: </w:t>
      </w:r>
      <w:proofErr w:type="spellStart"/>
      <w:r w:rsidRPr="00AE6824">
        <w:rPr>
          <w:rFonts w:cs="Times New Roman"/>
        </w:rPr>
        <w:t>Đánh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giá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kiểm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thử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sửa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lỗi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nếu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có</w:t>
      </w:r>
      <w:proofErr w:type="spellEnd"/>
      <w:r w:rsidRPr="00AE6824">
        <w:rPr>
          <w:rFonts w:cs="Times New Roman"/>
        </w:rPr>
        <w:t>).</w:t>
      </w:r>
    </w:p>
    <w:p w14:paraId="5C6D13E9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pict w14:anchorId="76EB4657">
          <v:rect id="_x0000_i1065" style="width:0;height:1.5pt" o:hralign="center" o:hrstd="t" o:hr="t" fillcolor="#a0a0a0" stroked="f"/>
        </w:pict>
      </w:r>
    </w:p>
    <w:p w14:paraId="5FA1C841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t xml:space="preserve">Giai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5: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71 - </w:t>
      </w: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90)</w:t>
      </w:r>
    </w:p>
    <w:p w14:paraId="5C8C540E" w14:textId="77777777" w:rsidR="00AE6824" w:rsidRPr="00AE6824" w:rsidRDefault="00AE6824" w:rsidP="00AE6824">
      <w:pPr>
        <w:numPr>
          <w:ilvl w:val="0"/>
          <w:numId w:val="24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71-75: </w:t>
      </w:r>
      <w:proofErr w:type="spellStart"/>
      <w:r w:rsidRPr="00AE6824">
        <w:rPr>
          <w:rFonts w:cs="Times New Roman"/>
        </w:rPr>
        <w:t>Chuẩn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bị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(bao </w:t>
      </w:r>
      <w:proofErr w:type="spellStart"/>
      <w:r w:rsidRPr="00AE6824">
        <w:rPr>
          <w:rFonts w:cs="Times New Roman"/>
        </w:rPr>
        <w:t>gồm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công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việc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chuẩn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bị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về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cơ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sở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hạ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tầng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tài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liệu</w:t>
      </w:r>
      <w:proofErr w:type="spellEnd"/>
      <w:r w:rsidRPr="00AE6824">
        <w:rPr>
          <w:rFonts w:cs="Times New Roman"/>
        </w:rPr>
        <w:t>).</w:t>
      </w:r>
    </w:p>
    <w:p w14:paraId="0E819340" w14:textId="77777777" w:rsidR="00AE6824" w:rsidRPr="00AE6824" w:rsidRDefault="00AE6824" w:rsidP="00AE6824">
      <w:pPr>
        <w:numPr>
          <w:ilvl w:val="0"/>
          <w:numId w:val="24"/>
        </w:numPr>
        <w:rPr>
          <w:rFonts w:cs="Times New Roman"/>
        </w:rPr>
      </w:pPr>
      <w:proofErr w:type="spellStart"/>
      <w:r w:rsidRPr="00AE6824">
        <w:rPr>
          <w:rFonts w:cs="Times New Roman"/>
        </w:rPr>
        <w:lastRenderedPageBreak/>
        <w:t>Ngày</w:t>
      </w:r>
      <w:proofErr w:type="spellEnd"/>
      <w:r w:rsidRPr="00AE6824">
        <w:rPr>
          <w:rFonts w:cs="Times New Roman"/>
        </w:rPr>
        <w:t xml:space="preserve"> 76-80: Đào </w:t>
      </w:r>
      <w:proofErr w:type="spellStart"/>
      <w:r w:rsidRPr="00AE6824">
        <w:rPr>
          <w:rFonts w:cs="Times New Roman"/>
        </w:rPr>
        <w:t>tạo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hướng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dẫn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cuối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sử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dụng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>).</w:t>
      </w:r>
    </w:p>
    <w:p w14:paraId="1BFAC2E3" w14:textId="77777777" w:rsidR="00AE6824" w:rsidRPr="00AE6824" w:rsidRDefault="00AE6824" w:rsidP="00AE6824">
      <w:pPr>
        <w:numPr>
          <w:ilvl w:val="0"/>
          <w:numId w:val="24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81-85: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môi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trường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thực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tế</w:t>
      </w:r>
      <w:proofErr w:type="spellEnd"/>
      <w:r w:rsidRPr="00AE6824">
        <w:rPr>
          <w:rFonts w:cs="Times New Roman"/>
        </w:rPr>
        <w:t xml:space="preserve"> (bao </w:t>
      </w:r>
      <w:proofErr w:type="spellStart"/>
      <w:r w:rsidRPr="00AE6824">
        <w:rPr>
          <w:rFonts w:cs="Times New Roman"/>
        </w:rPr>
        <w:t>gồm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việc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cấu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hình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cài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đặt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trên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máy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chủ</w:t>
      </w:r>
      <w:proofErr w:type="spellEnd"/>
      <w:r w:rsidRPr="00AE6824">
        <w:rPr>
          <w:rFonts w:cs="Times New Roman"/>
        </w:rPr>
        <w:t>).</w:t>
      </w:r>
    </w:p>
    <w:p w14:paraId="7E1340A0" w14:textId="77777777" w:rsidR="00AE6824" w:rsidRPr="00AE6824" w:rsidRDefault="00AE6824" w:rsidP="00AE6824">
      <w:pPr>
        <w:numPr>
          <w:ilvl w:val="0"/>
          <w:numId w:val="24"/>
        </w:numPr>
        <w:rPr>
          <w:rFonts w:cs="Times New Roman"/>
        </w:rPr>
      </w:pPr>
      <w:proofErr w:type="spellStart"/>
      <w:r w:rsidRPr="00AE6824">
        <w:rPr>
          <w:rFonts w:cs="Times New Roman"/>
        </w:rPr>
        <w:t>Ngày</w:t>
      </w:r>
      <w:proofErr w:type="spellEnd"/>
      <w:r w:rsidRPr="00AE6824">
        <w:rPr>
          <w:rFonts w:cs="Times New Roman"/>
        </w:rPr>
        <w:t xml:space="preserve"> 86-90: </w:t>
      </w:r>
      <w:proofErr w:type="spellStart"/>
      <w:r w:rsidRPr="00AE6824">
        <w:rPr>
          <w:rFonts w:cs="Times New Roman"/>
        </w:rPr>
        <w:t>Hỗ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trợ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sau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 xml:space="preserve"> (</w:t>
      </w:r>
      <w:proofErr w:type="spellStart"/>
      <w:r w:rsidRPr="00AE6824">
        <w:rPr>
          <w:rFonts w:cs="Times New Roman"/>
        </w:rPr>
        <w:t>giải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quyết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các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vấn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đề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sinh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sau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giám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sát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hiệu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suất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>).</w:t>
      </w:r>
    </w:p>
    <w:p w14:paraId="43A322E0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pict w14:anchorId="3AF65E7C">
          <v:rect id="_x0000_i1066" style="width:0;height:1.5pt" o:hralign="center" o:hrstd="t" o:hr="t" fillcolor="#a0a0a0" stroked="f"/>
        </w:pict>
      </w:r>
    </w:p>
    <w:p w14:paraId="647DC2D0" w14:textId="77777777" w:rsidR="00AE6824" w:rsidRPr="00AE6824" w:rsidRDefault="00AE6824" w:rsidP="00AE6824">
      <w:pPr>
        <w:rPr>
          <w:rFonts w:cs="Times New Roman"/>
        </w:rPr>
      </w:pPr>
      <w:r w:rsidRPr="00AE6824">
        <w:rPr>
          <w:rFonts w:cs="Times New Roman"/>
        </w:rPr>
        <w:t xml:space="preserve">Giai </w:t>
      </w:r>
      <w:proofErr w:type="spellStart"/>
      <w:r w:rsidRPr="00AE6824">
        <w:rPr>
          <w:rFonts w:cs="Times New Roman"/>
        </w:rPr>
        <w:t>đoạn</w:t>
      </w:r>
      <w:proofErr w:type="spellEnd"/>
      <w:r w:rsidRPr="00AE6824">
        <w:rPr>
          <w:rFonts w:cs="Times New Roman"/>
        </w:rPr>
        <w:t xml:space="preserve"> 6: Bảo </w:t>
      </w:r>
      <w:proofErr w:type="spellStart"/>
      <w:r w:rsidRPr="00AE6824">
        <w:rPr>
          <w:rFonts w:cs="Times New Roman"/>
        </w:rPr>
        <w:t>trì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nâng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cấp</w:t>
      </w:r>
      <w:proofErr w:type="spellEnd"/>
      <w:r w:rsidRPr="00AE6824">
        <w:rPr>
          <w:rFonts w:cs="Times New Roman"/>
        </w:rPr>
        <w:t xml:space="preserve"> (Sau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>)</w:t>
      </w:r>
    </w:p>
    <w:p w14:paraId="47A7A4CA" w14:textId="77777777" w:rsidR="00AE6824" w:rsidRPr="00AE6824" w:rsidRDefault="00AE6824" w:rsidP="00AE6824">
      <w:pPr>
        <w:numPr>
          <w:ilvl w:val="0"/>
          <w:numId w:val="25"/>
        </w:numPr>
        <w:rPr>
          <w:rFonts w:cs="Times New Roman"/>
        </w:rPr>
      </w:pPr>
      <w:r w:rsidRPr="00AE6824">
        <w:rPr>
          <w:rFonts w:cs="Times New Roman"/>
        </w:rPr>
        <w:t xml:space="preserve">Bảo </w:t>
      </w:r>
      <w:proofErr w:type="spellStart"/>
      <w:r w:rsidRPr="00AE6824">
        <w:rPr>
          <w:rFonts w:cs="Times New Roman"/>
        </w:rPr>
        <w:t>trì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định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kỳ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nâng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cấp</w:t>
      </w:r>
      <w:proofErr w:type="spellEnd"/>
      <w:r w:rsidRPr="00AE6824">
        <w:rPr>
          <w:rFonts w:cs="Times New Roman"/>
        </w:rPr>
        <w:t xml:space="preserve">: Theo </w:t>
      </w:r>
      <w:proofErr w:type="spellStart"/>
      <w:r w:rsidRPr="00AE6824">
        <w:rPr>
          <w:rFonts w:cs="Times New Roman"/>
        </w:rPr>
        <w:t>dõi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hiệu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suất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cải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tiến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dựa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trên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phản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hồi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người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dùng</w:t>
      </w:r>
      <w:proofErr w:type="spellEnd"/>
      <w:r w:rsidRPr="00AE6824">
        <w:rPr>
          <w:rFonts w:cs="Times New Roman"/>
        </w:rPr>
        <w:t>.</w:t>
      </w:r>
    </w:p>
    <w:p w14:paraId="0569C38F" w14:textId="77777777" w:rsidR="00AE6824" w:rsidRPr="00AE6824" w:rsidRDefault="00AE6824" w:rsidP="00AE6824">
      <w:pPr>
        <w:pStyle w:val="ListParagraph"/>
        <w:numPr>
          <w:ilvl w:val="0"/>
          <w:numId w:val="25"/>
        </w:numPr>
        <w:rPr>
          <w:rFonts w:cs="Times New Roman"/>
          <w:b/>
          <w:bCs/>
          <w:i/>
          <w:iCs/>
        </w:rPr>
      </w:pPr>
      <w:r w:rsidRPr="00AE6824">
        <w:rPr>
          <w:rFonts w:cs="Times New Roman"/>
        </w:rPr>
        <w:t xml:space="preserve">Các </w:t>
      </w:r>
      <w:proofErr w:type="spellStart"/>
      <w:r w:rsidRPr="00AE6824">
        <w:rPr>
          <w:rFonts w:cs="Times New Roman"/>
        </w:rPr>
        <w:t>bản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vá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lỗi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cập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nhật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tính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năng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mới</w:t>
      </w:r>
      <w:proofErr w:type="spellEnd"/>
      <w:r w:rsidRPr="00AE6824">
        <w:rPr>
          <w:rFonts w:cs="Times New Roman"/>
        </w:rPr>
        <w:t xml:space="preserve">, </w:t>
      </w:r>
      <w:proofErr w:type="spellStart"/>
      <w:r w:rsidRPr="00AE6824">
        <w:rPr>
          <w:rFonts w:cs="Times New Roman"/>
        </w:rPr>
        <w:t>bảo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trì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diễn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ra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sau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triển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khai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hoàn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tất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và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trong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suốt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vòng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đời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của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hệ</w:t>
      </w:r>
      <w:proofErr w:type="spellEnd"/>
      <w:r w:rsidRPr="00AE6824">
        <w:rPr>
          <w:rFonts w:cs="Times New Roman"/>
        </w:rPr>
        <w:t xml:space="preserve"> </w:t>
      </w:r>
      <w:proofErr w:type="spellStart"/>
      <w:r w:rsidRPr="00AE6824">
        <w:rPr>
          <w:rFonts w:cs="Times New Roman"/>
        </w:rPr>
        <w:t>thống</w:t>
      </w:r>
      <w:proofErr w:type="spellEnd"/>
      <w:r w:rsidRPr="00AE6824">
        <w:rPr>
          <w:rFonts w:cs="Times New Roman"/>
        </w:rPr>
        <w:t>.</w:t>
      </w:r>
    </w:p>
    <w:p w14:paraId="3A958F83" w14:textId="77777777" w:rsidR="005A6DDB" w:rsidRDefault="005A6DDB"/>
    <w:sectPr w:rsidR="005A6DDB" w:rsidSect="00BA2AFF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448D2"/>
    <w:multiLevelType w:val="multilevel"/>
    <w:tmpl w:val="D58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A52FE"/>
    <w:multiLevelType w:val="multilevel"/>
    <w:tmpl w:val="5C34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176A2"/>
    <w:multiLevelType w:val="multilevel"/>
    <w:tmpl w:val="E2789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A1B3C"/>
    <w:multiLevelType w:val="multilevel"/>
    <w:tmpl w:val="FD682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243DD"/>
    <w:multiLevelType w:val="multilevel"/>
    <w:tmpl w:val="6816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1475E4"/>
    <w:multiLevelType w:val="multilevel"/>
    <w:tmpl w:val="1266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8D4BB4"/>
    <w:multiLevelType w:val="multilevel"/>
    <w:tmpl w:val="ED6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982E0F"/>
    <w:multiLevelType w:val="multilevel"/>
    <w:tmpl w:val="73645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A81349"/>
    <w:multiLevelType w:val="multilevel"/>
    <w:tmpl w:val="FFA4F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C1DE2"/>
    <w:multiLevelType w:val="multilevel"/>
    <w:tmpl w:val="1B7E3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B01B2"/>
    <w:multiLevelType w:val="multilevel"/>
    <w:tmpl w:val="84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F72334"/>
    <w:multiLevelType w:val="multilevel"/>
    <w:tmpl w:val="91CE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792BDC"/>
    <w:multiLevelType w:val="multilevel"/>
    <w:tmpl w:val="99527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9485399">
    <w:abstractNumId w:val="4"/>
  </w:num>
  <w:num w:numId="2" w16cid:durableId="273638050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11236005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243927236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51245116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50818056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57779178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97584220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37126688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2130856704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322854607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681205139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1491216705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204950968">
    <w:abstractNumId w:val="6"/>
  </w:num>
  <w:num w:numId="15" w16cid:durableId="854929484">
    <w:abstractNumId w:val="1"/>
  </w:num>
  <w:num w:numId="16" w16cid:durableId="964770957">
    <w:abstractNumId w:val="12"/>
  </w:num>
  <w:num w:numId="17" w16cid:durableId="391587414">
    <w:abstractNumId w:val="3"/>
  </w:num>
  <w:num w:numId="18" w16cid:durableId="709378825">
    <w:abstractNumId w:val="10"/>
  </w:num>
  <w:num w:numId="19" w16cid:durableId="1404261263">
    <w:abstractNumId w:val="0"/>
  </w:num>
  <w:num w:numId="20" w16cid:durableId="552236528">
    <w:abstractNumId w:val="11"/>
  </w:num>
  <w:num w:numId="21" w16cid:durableId="1470900633">
    <w:abstractNumId w:val="8"/>
  </w:num>
  <w:num w:numId="22" w16cid:durableId="1955020789">
    <w:abstractNumId w:val="2"/>
  </w:num>
  <w:num w:numId="23" w16cid:durableId="689842540">
    <w:abstractNumId w:val="7"/>
  </w:num>
  <w:num w:numId="24" w16cid:durableId="1761558990">
    <w:abstractNumId w:val="9"/>
  </w:num>
  <w:num w:numId="25" w16cid:durableId="3013487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24"/>
    <w:rsid w:val="001260E9"/>
    <w:rsid w:val="00183675"/>
    <w:rsid w:val="001D4A71"/>
    <w:rsid w:val="00315BB5"/>
    <w:rsid w:val="005A6DDB"/>
    <w:rsid w:val="00AE6824"/>
    <w:rsid w:val="00BA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7717F"/>
  <w15:chartTrackingRefBased/>
  <w15:docId w15:val="{90BC7A3E-F035-4E7D-A3E1-27040C7E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0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561</Words>
  <Characters>3203</Characters>
  <Application>Microsoft Office Word</Application>
  <DocSecurity>0</DocSecurity>
  <Lines>26</Lines>
  <Paragraphs>7</Paragraphs>
  <ScaleCrop>false</ScaleCrop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2024-12-20T13:39:00Z</dcterms:created>
  <dcterms:modified xsi:type="dcterms:W3CDTF">2024-12-20T13:46:00Z</dcterms:modified>
</cp:coreProperties>
</file>