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3D6" w:rsidRPr="00737F49" w:rsidRDefault="00A563D6" w:rsidP="00A563D6">
      <w:pPr>
        <w:pStyle w:val="NormalWeb"/>
        <w:spacing w:before="0" w:beforeAutospacing="0" w:after="320" w:afterAutospacing="0"/>
        <w:jc w:val="both"/>
        <w:rPr>
          <w:lang w:val="en-US"/>
        </w:rPr>
      </w:pPr>
      <w:r w:rsidRPr="00737F49">
        <w:rPr>
          <w:b/>
          <w:bCs/>
          <w:color w:val="000000"/>
          <w:shd w:val="clear" w:color="auto" w:fill="FFFFFF"/>
        </w:rPr>
        <w:t>Problem A</w:t>
      </w:r>
      <w:r w:rsidRPr="00737F49">
        <w:rPr>
          <w:b/>
          <w:bCs/>
          <w:color w:val="000000"/>
          <w:shd w:val="clear" w:color="auto" w:fill="FFFFFF"/>
          <w:lang w:val="en-US"/>
        </w:rPr>
        <w:t xml:space="preserve">: </w:t>
      </w:r>
      <w:r w:rsidR="00FB1979" w:rsidRPr="00737F49">
        <w:rPr>
          <w:b/>
          <w:bCs/>
          <w:color w:val="000000"/>
          <w:shd w:val="clear" w:color="auto" w:fill="FFFFFF"/>
          <w:lang w:val="en-US"/>
        </w:rPr>
        <w:t xml:space="preserve"> Chữ số ma ảo</w:t>
      </w:r>
    </w:p>
    <w:p w:rsidR="00A563D6" w:rsidRPr="00091624" w:rsidRDefault="00A563D6" w:rsidP="00A563D6">
      <w:pPr>
        <w:pStyle w:val="NormalWeb"/>
        <w:spacing w:before="0" w:beforeAutospacing="0" w:after="320" w:afterAutospacing="0"/>
        <w:jc w:val="both"/>
        <w:rPr>
          <w:sz w:val="20"/>
          <w:szCs w:val="20"/>
          <w:lang w:val="en-US"/>
        </w:rPr>
      </w:pPr>
      <w:r w:rsidRPr="00091624">
        <w:rPr>
          <w:color w:val="000000"/>
          <w:sz w:val="20"/>
          <w:szCs w:val="20"/>
          <w:shd w:val="clear" w:color="auto" w:fill="FFFFFF"/>
        </w:rPr>
        <w:t>Giới hạn thời gian: 1 giây</w:t>
      </w:r>
      <w:r w:rsidRPr="00091624">
        <w:rPr>
          <w:sz w:val="20"/>
          <w:szCs w:val="20"/>
          <w:lang w:val="en-US"/>
        </w:rPr>
        <w:t>.</w:t>
      </w:r>
    </w:p>
    <w:p w:rsidR="00FB1979" w:rsidRPr="00091624" w:rsidRDefault="00FB1979" w:rsidP="00A563D6">
      <w:pPr>
        <w:pStyle w:val="NormalWeb"/>
        <w:spacing w:before="0" w:beforeAutospacing="0" w:after="320" w:afterAutospacing="0"/>
        <w:jc w:val="both"/>
        <w:rPr>
          <w:sz w:val="20"/>
          <w:szCs w:val="20"/>
          <w:lang w:val="en-US"/>
        </w:rPr>
      </w:pPr>
      <w:r w:rsidRPr="00091624">
        <w:rPr>
          <w:sz w:val="20"/>
          <w:szCs w:val="20"/>
          <w:lang w:val="en-US"/>
        </w:rPr>
        <w:t>Trong cuộc thi lập trình sắp tới của clb IT PTIT, có một anh chàng tên Dylan đã đăng kì tham gia cuộc thi này. Trong cuộc thi clb IT PTIT đưa ra đề bài khiến Dylan loay hoay không biết làm như nào. Đề bài như sau</w:t>
      </w:r>
    </w:p>
    <w:p w:rsidR="006242CE" w:rsidRPr="00091624" w:rsidRDefault="00FB1979" w:rsidP="00A563D6">
      <w:pPr>
        <w:pStyle w:val="NormalWeb"/>
        <w:spacing w:before="0" w:beforeAutospacing="0" w:after="320" w:afterAutospacing="0"/>
        <w:jc w:val="both"/>
        <w:rPr>
          <w:sz w:val="20"/>
          <w:szCs w:val="20"/>
          <w:lang w:val="en-US"/>
        </w:rPr>
      </w:pPr>
      <w:r w:rsidRPr="00091624">
        <w:rPr>
          <w:sz w:val="20"/>
          <w:szCs w:val="20"/>
          <w:lang w:val="en-US"/>
        </w:rPr>
        <w:t>Cho một dãy số</w:t>
      </w:r>
      <w:r w:rsidR="006242CE" w:rsidRPr="00091624">
        <w:rPr>
          <w:sz w:val="20"/>
          <w:szCs w:val="20"/>
          <w:lang w:val="en-US"/>
        </w:rPr>
        <w:t xml:space="preserve"> gồm n phần tử, hãy tìm ra các vị trí chẵn lẽ, sau đó hãy lấy giá trị tại vị trí đó nhân với vị trí đó và cộng chúng với nhau. Sau khi thực hiện xong</w:t>
      </w:r>
      <w:r w:rsidR="006C3ADC">
        <w:rPr>
          <w:sz w:val="20"/>
          <w:szCs w:val="20"/>
          <w:lang w:val="en-US"/>
        </w:rPr>
        <w:t xml:space="preserve"> ta được tổng tích tại các vị trí chẵn và lẻ</w:t>
      </w:r>
      <w:bookmarkStart w:id="0" w:name="_GoBack"/>
      <w:bookmarkEnd w:id="0"/>
      <w:r w:rsidR="006C3ADC">
        <w:rPr>
          <w:sz w:val="20"/>
          <w:szCs w:val="20"/>
          <w:lang w:val="en-US"/>
        </w:rPr>
        <w:t>. Từ đó</w:t>
      </w:r>
      <w:r w:rsidR="006242CE" w:rsidRPr="00091624">
        <w:rPr>
          <w:sz w:val="20"/>
          <w:szCs w:val="20"/>
          <w:lang w:val="en-US"/>
        </w:rPr>
        <w:t xml:space="preserve"> hãy </w:t>
      </w:r>
      <w:r w:rsidR="006C3ADC">
        <w:rPr>
          <w:sz w:val="20"/>
          <w:szCs w:val="20"/>
          <w:lang w:val="en-US"/>
        </w:rPr>
        <w:t>đưa</w:t>
      </w:r>
      <w:r w:rsidR="006242CE" w:rsidRPr="00091624">
        <w:rPr>
          <w:sz w:val="20"/>
          <w:szCs w:val="20"/>
          <w:lang w:val="en-US"/>
        </w:rPr>
        <w:t xml:space="preserve"> ra </w:t>
      </w:r>
      <w:r w:rsidR="00091624">
        <w:rPr>
          <w:sz w:val="20"/>
          <w:szCs w:val="20"/>
          <w:lang w:val="en-US"/>
        </w:rPr>
        <w:t xml:space="preserve">bội </w:t>
      </w:r>
      <w:proofErr w:type="gramStart"/>
      <w:r w:rsidR="00091624">
        <w:rPr>
          <w:sz w:val="20"/>
          <w:szCs w:val="20"/>
          <w:lang w:val="en-US"/>
        </w:rPr>
        <w:t>chung</w:t>
      </w:r>
      <w:proofErr w:type="gramEnd"/>
      <w:r w:rsidR="00091624">
        <w:rPr>
          <w:sz w:val="20"/>
          <w:szCs w:val="20"/>
          <w:lang w:val="en-US"/>
        </w:rPr>
        <w:t xml:space="preserve"> nhỏ nhất</w:t>
      </w:r>
      <w:r w:rsidR="006242CE" w:rsidRPr="00091624">
        <w:rPr>
          <w:sz w:val="20"/>
          <w:szCs w:val="20"/>
          <w:lang w:val="en-US"/>
        </w:rPr>
        <w:t xml:space="preserve"> hai giá trị </w:t>
      </w:r>
      <w:r w:rsidR="006C3ADC">
        <w:rPr>
          <w:sz w:val="20"/>
          <w:szCs w:val="20"/>
          <w:lang w:val="en-US"/>
        </w:rPr>
        <w:t>vừa</w:t>
      </w:r>
      <w:r w:rsidR="006242CE" w:rsidRPr="00091624">
        <w:rPr>
          <w:sz w:val="20"/>
          <w:szCs w:val="20"/>
          <w:lang w:val="en-US"/>
        </w:rPr>
        <w:t xml:space="preserve"> tìm được</w:t>
      </w:r>
    </w:p>
    <w:p w:rsidR="00091624" w:rsidRPr="00737F49" w:rsidRDefault="00A563D6" w:rsidP="00091624">
      <w:pPr>
        <w:pStyle w:val="NormalWeb"/>
        <w:spacing w:before="0" w:beforeAutospacing="0" w:after="0" w:afterAutospacing="0"/>
        <w:jc w:val="both"/>
        <w:rPr>
          <w:b/>
          <w:bCs/>
          <w:color w:val="000000"/>
          <w:sz w:val="22"/>
          <w:szCs w:val="22"/>
          <w:shd w:val="clear" w:color="auto" w:fill="FFFFFF"/>
          <w:lang w:val="en-US"/>
        </w:rPr>
      </w:pPr>
      <w:r w:rsidRPr="00737F49">
        <w:rPr>
          <w:b/>
          <w:bCs/>
          <w:color w:val="000000"/>
          <w:sz w:val="22"/>
          <w:szCs w:val="22"/>
          <w:shd w:val="clear" w:color="auto" w:fill="FFFFFF"/>
        </w:rPr>
        <w:t>Dữ liệu đầu vào</w:t>
      </w:r>
      <w:r w:rsidR="00091624" w:rsidRPr="00737F49">
        <w:rPr>
          <w:b/>
          <w:bCs/>
          <w:color w:val="000000"/>
          <w:sz w:val="22"/>
          <w:szCs w:val="22"/>
          <w:shd w:val="clear" w:color="auto" w:fill="FFFFFF"/>
          <w:lang w:val="en-US"/>
        </w:rPr>
        <w:t>:</w:t>
      </w:r>
    </w:p>
    <w:p w:rsidR="00A563D6" w:rsidRPr="00091624" w:rsidRDefault="00A563D6" w:rsidP="00091624">
      <w:pPr>
        <w:pStyle w:val="NormalWeb"/>
        <w:numPr>
          <w:ilvl w:val="0"/>
          <w:numId w:val="2"/>
        </w:numPr>
        <w:spacing w:before="0" w:beforeAutospacing="0" w:after="0" w:afterAutospacing="0"/>
        <w:jc w:val="both"/>
        <w:rPr>
          <w:color w:val="000000"/>
          <w:sz w:val="20"/>
          <w:szCs w:val="20"/>
          <w:shd w:val="clear" w:color="auto" w:fill="FFFFFF"/>
        </w:rPr>
      </w:pPr>
      <w:r w:rsidRPr="00091624">
        <w:rPr>
          <w:color w:val="000000"/>
          <w:sz w:val="20"/>
          <w:szCs w:val="20"/>
          <w:shd w:val="clear" w:color="auto" w:fill="FFFFFF"/>
        </w:rPr>
        <w:t>Dòng đầu ghi số</w:t>
      </w:r>
      <w:r w:rsidR="006242CE" w:rsidRPr="00091624">
        <w:rPr>
          <w:color w:val="000000"/>
          <w:sz w:val="20"/>
          <w:szCs w:val="20"/>
          <w:shd w:val="clear" w:color="auto" w:fill="FFFFFF"/>
          <w:lang w:val="en-US"/>
        </w:rPr>
        <w:t xml:space="preserve"> lượng</w:t>
      </w:r>
      <w:r w:rsidRPr="00091624">
        <w:rPr>
          <w:color w:val="000000"/>
          <w:sz w:val="20"/>
          <w:szCs w:val="20"/>
          <w:shd w:val="clear" w:color="auto" w:fill="FFFFFF"/>
        </w:rPr>
        <w:t xml:space="preserve"> bộ test</w:t>
      </w:r>
      <w:r w:rsidR="006242CE" w:rsidRPr="00091624">
        <w:rPr>
          <w:color w:val="000000"/>
          <w:sz w:val="20"/>
          <w:szCs w:val="20"/>
          <w:shd w:val="clear" w:color="auto" w:fill="FFFFFF"/>
          <w:lang w:val="en-US"/>
        </w:rPr>
        <w:t xml:space="preserve"> T</w:t>
      </w:r>
      <w:r w:rsidR="006242CE" w:rsidRPr="00091624">
        <w:rPr>
          <w:color w:val="000000"/>
          <w:sz w:val="20"/>
          <w:szCs w:val="20"/>
          <w:shd w:val="clear" w:color="auto" w:fill="FFFFFF"/>
        </w:rPr>
        <w:t xml:space="preserve"> (1≤T≤100</w:t>
      </w:r>
      <w:r w:rsidRPr="00091624">
        <w:rPr>
          <w:color w:val="000000"/>
          <w:sz w:val="20"/>
          <w:szCs w:val="20"/>
          <w:shd w:val="clear" w:color="auto" w:fill="FFFFFF"/>
        </w:rPr>
        <w:t>).</w:t>
      </w:r>
    </w:p>
    <w:p w:rsidR="00091624" w:rsidRPr="00091624" w:rsidRDefault="00091624" w:rsidP="00091624">
      <w:pPr>
        <w:pStyle w:val="NormalWeb"/>
        <w:numPr>
          <w:ilvl w:val="0"/>
          <w:numId w:val="2"/>
        </w:numPr>
        <w:spacing w:before="0" w:beforeAutospacing="0" w:after="0" w:afterAutospacing="0"/>
        <w:jc w:val="both"/>
        <w:rPr>
          <w:b/>
          <w:bCs/>
          <w:color w:val="000000"/>
          <w:sz w:val="20"/>
          <w:szCs w:val="20"/>
          <w:shd w:val="clear" w:color="auto" w:fill="FFFFFF"/>
        </w:rPr>
      </w:pPr>
      <w:r w:rsidRPr="00091624">
        <w:rPr>
          <w:color w:val="1F1F1F"/>
          <w:sz w:val="20"/>
          <w:szCs w:val="20"/>
          <w:shd w:val="clear" w:color="auto" w:fill="FFFFFF"/>
        </w:rPr>
        <w:t>Mỗi bộ test gồm hai dòng: dòng đầu tiên đưa vào n là số phần tử của mảng A[], dòng kế tiếp đưa vào n số A[i] của mảng, các số được viết cách nhau một vài khoảng trống.</w:t>
      </w:r>
    </w:p>
    <w:p w:rsidR="00091624" w:rsidRPr="00091624" w:rsidRDefault="00091624" w:rsidP="00091624">
      <w:pPr>
        <w:pStyle w:val="ListParagraph"/>
        <w:numPr>
          <w:ilvl w:val="0"/>
          <w:numId w:val="2"/>
        </w:numPr>
        <w:spacing w:before="100" w:beforeAutospacing="1" w:after="0" w:line="240" w:lineRule="auto"/>
        <w:rPr>
          <w:rFonts w:ascii="Times New Roman" w:eastAsia="Times New Roman" w:hAnsi="Times New Roman" w:cs="Times New Roman"/>
          <w:color w:val="1F1F1F"/>
          <w:sz w:val="20"/>
          <w:szCs w:val="20"/>
          <w:lang w:eastAsia="vi-VN"/>
        </w:rPr>
      </w:pPr>
      <w:r w:rsidRPr="00091624">
        <w:rPr>
          <w:rFonts w:ascii="Times New Roman" w:eastAsia="Times New Roman" w:hAnsi="Times New Roman" w:cs="Times New Roman"/>
          <w:color w:val="1F1F1F"/>
          <w:sz w:val="20"/>
          <w:szCs w:val="20"/>
          <w:lang w:eastAsia="vi-VN"/>
        </w:rPr>
        <w:t>T, n, A[i] thỏa mãn ràng buộc: 1≤ T ≤100; 1≤ n ≤10</w:t>
      </w:r>
      <w:r>
        <w:rPr>
          <w:rFonts w:ascii="Times New Roman" w:eastAsia="Times New Roman" w:hAnsi="Times New Roman" w:cs="Times New Roman"/>
          <w:color w:val="1F1F1F"/>
          <w:sz w:val="20"/>
          <w:szCs w:val="20"/>
          <w:vertAlign w:val="superscript"/>
          <w:lang w:eastAsia="vi-VN"/>
        </w:rPr>
        <w:t>4</w:t>
      </w:r>
      <w:r w:rsidRPr="00091624">
        <w:rPr>
          <w:rFonts w:ascii="Times New Roman" w:eastAsia="Times New Roman" w:hAnsi="Times New Roman" w:cs="Times New Roman"/>
          <w:color w:val="1F1F1F"/>
          <w:sz w:val="20"/>
          <w:szCs w:val="20"/>
          <w:lang w:eastAsia="vi-VN"/>
        </w:rPr>
        <w:t>; 1≤ A[i] ≤10</w:t>
      </w:r>
      <w:r w:rsidRPr="00091624">
        <w:rPr>
          <w:rFonts w:ascii="Times New Roman" w:eastAsia="Times New Roman" w:hAnsi="Times New Roman" w:cs="Times New Roman"/>
          <w:color w:val="1F1F1F"/>
          <w:sz w:val="20"/>
          <w:szCs w:val="20"/>
          <w:vertAlign w:val="superscript"/>
          <w:lang w:eastAsia="vi-VN"/>
        </w:rPr>
        <w:t>5</w:t>
      </w:r>
      <w:r w:rsidRPr="00091624">
        <w:rPr>
          <w:rFonts w:ascii="Times New Roman" w:eastAsia="Times New Roman" w:hAnsi="Times New Roman" w:cs="Times New Roman"/>
          <w:color w:val="1F1F1F"/>
          <w:sz w:val="20"/>
          <w:szCs w:val="20"/>
          <w:lang w:eastAsia="vi-VN"/>
        </w:rPr>
        <w:t>;</w:t>
      </w:r>
    </w:p>
    <w:p w:rsidR="00A563D6" w:rsidRPr="00737F49" w:rsidRDefault="00A563D6" w:rsidP="00091624">
      <w:pPr>
        <w:pStyle w:val="NormalWeb"/>
        <w:spacing w:before="0" w:beforeAutospacing="0" w:after="0" w:afterAutospacing="0"/>
        <w:jc w:val="both"/>
        <w:rPr>
          <w:b/>
          <w:bCs/>
          <w:color w:val="000000"/>
          <w:sz w:val="22"/>
          <w:szCs w:val="20"/>
          <w:shd w:val="clear" w:color="auto" w:fill="FFFFFF"/>
          <w:lang w:val="en-US"/>
        </w:rPr>
      </w:pPr>
      <w:r w:rsidRPr="00737F49">
        <w:rPr>
          <w:b/>
          <w:bCs/>
          <w:color w:val="000000"/>
          <w:sz w:val="22"/>
          <w:szCs w:val="20"/>
          <w:shd w:val="clear" w:color="auto" w:fill="FFFFFF"/>
        </w:rPr>
        <w:t>Đầu ra</w:t>
      </w:r>
      <w:r w:rsidR="00091624" w:rsidRPr="00737F49">
        <w:rPr>
          <w:b/>
          <w:bCs/>
          <w:color w:val="000000"/>
          <w:sz w:val="22"/>
          <w:szCs w:val="20"/>
          <w:shd w:val="clear" w:color="auto" w:fill="FFFFFF"/>
          <w:lang w:val="en-US"/>
        </w:rPr>
        <w:t>:</w:t>
      </w:r>
    </w:p>
    <w:p w:rsidR="00A563D6" w:rsidRDefault="00091624" w:rsidP="00091624">
      <w:pPr>
        <w:pStyle w:val="ListParagraph"/>
        <w:numPr>
          <w:ilvl w:val="0"/>
          <w:numId w:val="2"/>
        </w:numPr>
        <w:spacing w:after="0" w:line="240" w:lineRule="auto"/>
        <w:rPr>
          <w:rFonts w:ascii="Times New Roman" w:eastAsia="Times New Roman" w:hAnsi="Times New Roman" w:cs="Times New Roman"/>
          <w:color w:val="1F1F1F"/>
          <w:sz w:val="20"/>
          <w:szCs w:val="20"/>
          <w:lang w:eastAsia="vi-VN"/>
        </w:rPr>
      </w:pPr>
      <w:r w:rsidRPr="00091624">
        <w:rPr>
          <w:rFonts w:ascii="Times New Roman" w:hAnsi="Times New Roman" w:cs="Times New Roman"/>
          <w:color w:val="1F1F1F"/>
          <w:sz w:val="20"/>
          <w:szCs w:val="20"/>
        </w:rPr>
        <w:t xml:space="preserve"> </w:t>
      </w:r>
      <w:r w:rsidRPr="00091624">
        <w:rPr>
          <w:rFonts w:ascii="Times New Roman" w:eastAsia="Times New Roman" w:hAnsi="Times New Roman" w:cs="Times New Roman"/>
          <w:color w:val="1F1F1F"/>
          <w:sz w:val="20"/>
          <w:szCs w:val="20"/>
          <w:lang w:eastAsia="vi-VN"/>
        </w:rPr>
        <w:t>Đưa ra kết quả mỗi test theo từng dòng.</w:t>
      </w:r>
    </w:p>
    <w:p w:rsidR="00091624" w:rsidRPr="00C24AAE" w:rsidRDefault="00091624" w:rsidP="00C24AAE">
      <w:pPr>
        <w:pStyle w:val="ListParagraph"/>
        <w:spacing w:after="0" w:line="240" w:lineRule="auto"/>
        <w:rPr>
          <w:rFonts w:ascii="Times New Roman" w:eastAsia="Times New Roman" w:hAnsi="Times New Roman" w:cs="Times New Roman"/>
          <w:color w:val="1F1F1F"/>
          <w:sz w:val="20"/>
          <w:szCs w:val="20"/>
          <w:lang w:val="en-US" w:eastAsia="vi-VN"/>
        </w:rPr>
      </w:pPr>
    </w:p>
    <w:tbl>
      <w:tblPr>
        <w:tblStyle w:val="TableGrid"/>
        <w:tblW w:w="0" w:type="auto"/>
        <w:tblLook w:val="04A0" w:firstRow="1" w:lastRow="0" w:firstColumn="1" w:lastColumn="0" w:noHBand="0" w:noVBand="1"/>
      </w:tblPr>
      <w:tblGrid>
        <w:gridCol w:w="4508"/>
        <w:gridCol w:w="4508"/>
      </w:tblGrid>
      <w:tr w:rsidR="00A563D6" w:rsidRPr="00091624" w:rsidTr="00A563D6">
        <w:tc>
          <w:tcPr>
            <w:tcW w:w="4508" w:type="dxa"/>
          </w:tcPr>
          <w:p w:rsidR="00A563D6" w:rsidRPr="00737F49" w:rsidRDefault="00A563D6" w:rsidP="00A563D6">
            <w:pPr>
              <w:pStyle w:val="NormalWeb"/>
              <w:spacing w:before="0" w:beforeAutospacing="0" w:after="320" w:afterAutospacing="0"/>
              <w:jc w:val="both"/>
              <w:rPr>
                <w:b/>
                <w:sz w:val="22"/>
                <w:szCs w:val="22"/>
                <w:lang w:val="en-US"/>
              </w:rPr>
            </w:pPr>
            <w:r w:rsidRPr="00737F49">
              <w:rPr>
                <w:b/>
                <w:sz w:val="22"/>
                <w:szCs w:val="22"/>
                <w:lang w:val="en-US"/>
              </w:rPr>
              <w:t>Input</w:t>
            </w:r>
          </w:p>
        </w:tc>
        <w:tc>
          <w:tcPr>
            <w:tcW w:w="4508" w:type="dxa"/>
          </w:tcPr>
          <w:p w:rsidR="00A563D6" w:rsidRPr="00737F49" w:rsidRDefault="00A563D6" w:rsidP="00A563D6">
            <w:pPr>
              <w:pStyle w:val="NormalWeb"/>
              <w:spacing w:before="0" w:beforeAutospacing="0" w:after="320" w:afterAutospacing="0"/>
              <w:jc w:val="both"/>
              <w:rPr>
                <w:b/>
                <w:sz w:val="22"/>
                <w:szCs w:val="22"/>
                <w:lang w:val="en-US"/>
              </w:rPr>
            </w:pPr>
            <w:r w:rsidRPr="00737F49">
              <w:rPr>
                <w:b/>
                <w:sz w:val="22"/>
                <w:szCs w:val="22"/>
                <w:lang w:val="en-US"/>
              </w:rPr>
              <w:t>Output</w:t>
            </w:r>
          </w:p>
        </w:tc>
      </w:tr>
      <w:tr w:rsidR="00A563D6" w:rsidRPr="00091624" w:rsidTr="00737F49">
        <w:trPr>
          <w:trHeight w:val="1876"/>
        </w:trPr>
        <w:tc>
          <w:tcPr>
            <w:tcW w:w="4508" w:type="dxa"/>
          </w:tcPr>
          <w:p w:rsidR="00A563D6" w:rsidRDefault="00A563D6" w:rsidP="00A563D6">
            <w:pPr>
              <w:pStyle w:val="NormalWeb"/>
              <w:spacing w:before="0" w:beforeAutospacing="0" w:after="320" w:afterAutospacing="0"/>
              <w:jc w:val="both"/>
              <w:rPr>
                <w:sz w:val="20"/>
                <w:szCs w:val="20"/>
                <w:lang w:val="en-US"/>
              </w:rPr>
            </w:pPr>
            <w:r w:rsidRPr="00091624">
              <w:rPr>
                <w:sz w:val="20"/>
                <w:szCs w:val="20"/>
                <w:lang w:val="en-US"/>
              </w:rPr>
              <w:t>2</w:t>
            </w:r>
          </w:p>
          <w:p w:rsidR="00737F49" w:rsidRPr="00737F49" w:rsidRDefault="00737F49" w:rsidP="00737F49">
            <w:pPr>
              <w:pStyle w:val="NormalWeb"/>
              <w:spacing w:after="320"/>
              <w:jc w:val="both"/>
              <w:rPr>
                <w:sz w:val="20"/>
                <w:szCs w:val="20"/>
                <w:lang w:val="en-US"/>
              </w:rPr>
            </w:pPr>
            <w:r w:rsidRPr="00737F49">
              <w:rPr>
                <w:sz w:val="20"/>
                <w:szCs w:val="20"/>
                <w:lang w:val="en-US"/>
              </w:rPr>
              <w:t>6</w:t>
            </w:r>
          </w:p>
          <w:p w:rsidR="00737F49" w:rsidRPr="00091624" w:rsidRDefault="00737F49" w:rsidP="00737F49">
            <w:pPr>
              <w:pStyle w:val="NormalWeb"/>
              <w:spacing w:before="0" w:beforeAutospacing="0" w:after="320" w:afterAutospacing="0"/>
              <w:jc w:val="both"/>
              <w:rPr>
                <w:sz w:val="20"/>
                <w:szCs w:val="20"/>
                <w:lang w:val="en-US"/>
              </w:rPr>
            </w:pPr>
            <w:r w:rsidRPr="00737F49">
              <w:rPr>
                <w:sz w:val="20"/>
                <w:szCs w:val="20"/>
                <w:lang w:val="en-US"/>
              </w:rPr>
              <w:t>18 30 11 3 7 16</w:t>
            </w:r>
          </w:p>
          <w:p w:rsidR="00737F49" w:rsidRPr="00737F49" w:rsidRDefault="00737F49" w:rsidP="00737F49">
            <w:pPr>
              <w:pStyle w:val="NormalWeb"/>
              <w:spacing w:after="320"/>
              <w:jc w:val="both"/>
              <w:rPr>
                <w:sz w:val="20"/>
                <w:szCs w:val="20"/>
                <w:lang w:val="en-US"/>
              </w:rPr>
            </w:pPr>
            <w:r w:rsidRPr="00737F49">
              <w:rPr>
                <w:sz w:val="20"/>
                <w:szCs w:val="20"/>
                <w:lang w:val="en-US"/>
              </w:rPr>
              <w:t>8</w:t>
            </w:r>
          </w:p>
          <w:p w:rsidR="00A563D6" w:rsidRPr="00091624" w:rsidRDefault="00737F49" w:rsidP="00737F49">
            <w:pPr>
              <w:pStyle w:val="NormalWeb"/>
              <w:spacing w:before="0" w:beforeAutospacing="0" w:after="320" w:afterAutospacing="0"/>
              <w:jc w:val="both"/>
              <w:rPr>
                <w:sz w:val="20"/>
                <w:szCs w:val="20"/>
                <w:lang w:val="en-US"/>
              </w:rPr>
            </w:pPr>
            <w:r w:rsidRPr="00737F49">
              <w:rPr>
                <w:sz w:val="20"/>
                <w:szCs w:val="20"/>
                <w:lang w:val="en-US"/>
              </w:rPr>
              <w:t>25 12 27 18 21 23 29 14</w:t>
            </w:r>
          </w:p>
        </w:tc>
        <w:tc>
          <w:tcPr>
            <w:tcW w:w="4508" w:type="dxa"/>
          </w:tcPr>
          <w:p w:rsidR="00A563D6" w:rsidRDefault="00737F49" w:rsidP="00A563D6">
            <w:pPr>
              <w:pStyle w:val="NormalWeb"/>
              <w:spacing w:before="0" w:beforeAutospacing="0" w:after="320" w:afterAutospacing="0"/>
              <w:jc w:val="both"/>
              <w:rPr>
                <w:sz w:val="20"/>
                <w:szCs w:val="20"/>
                <w:lang w:val="en-US"/>
              </w:rPr>
            </w:pPr>
            <w:r w:rsidRPr="00737F49">
              <w:rPr>
                <w:sz w:val="20"/>
                <w:szCs w:val="20"/>
                <w:lang w:val="en-US"/>
              </w:rPr>
              <w:t>5950</w:t>
            </w:r>
          </w:p>
          <w:p w:rsidR="00737F49" w:rsidRPr="00091624" w:rsidRDefault="00737F49" w:rsidP="00A563D6">
            <w:pPr>
              <w:pStyle w:val="NormalWeb"/>
              <w:spacing w:before="0" w:beforeAutospacing="0" w:after="320" w:afterAutospacing="0"/>
              <w:jc w:val="both"/>
              <w:rPr>
                <w:sz w:val="20"/>
                <w:szCs w:val="20"/>
                <w:lang w:val="en-US"/>
              </w:rPr>
            </w:pPr>
            <w:r w:rsidRPr="00737F49">
              <w:rPr>
                <w:sz w:val="20"/>
                <w:szCs w:val="20"/>
                <w:lang w:val="en-US"/>
              </w:rPr>
              <w:t>29016</w:t>
            </w:r>
          </w:p>
        </w:tc>
      </w:tr>
      <w:tr w:rsidR="00A563D6" w:rsidRPr="00091624" w:rsidTr="00737F49">
        <w:trPr>
          <w:trHeight w:val="2454"/>
        </w:trPr>
        <w:tc>
          <w:tcPr>
            <w:tcW w:w="4508" w:type="dxa"/>
          </w:tcPr>
          <w:p w:rsidR="00A563D6" w:rsidRDefault="00A563D6" w:rsidP="00A563D6">
            <w:pPr>
              <w:pStyle w:val="NormalWeb"/>
              <w:spacing w:before="0" w:beforeAutospacing="0" w:after="320" w:afterAutospacing="0"/>
              <w:jc w:val="both"/>
              <w:rPr>
                <w:sz w:val="20"/>
                <w:szCs w:val="20"/>
                <w:lang w:val="en-US"/>
              </w:rPr>
            </w:pPr>
            <w:r w:rsidRPr="00091624">
              <w:rPr>
                <w:sz w:val="20"/>
                <w:szCs w:val="20"/>
                <w:lang w:val="en-US"/>
              </w:rPr>
              <w:t>2</w:t>
            </w:r>
          </w:p>
          <w:p w:rsidR="00737F49" w:rsidRPr="00737F49" w:rsidRDefault="00737F49" w:rsidP="00737F49">
            <w:pPr>
              <w:pStyle w:val="NormalWeb"/>
              <w:spacing w:after="320"/>
              <w:jc w:val="both"/>
              <w:rPr>
                <w:sz w:val="20"/>
                <w:szCs w:val="20"/>
                <w:lang w:val="en-US"/>
              </w:rPr>
            </w:pPr>
            <w:r w:rsidRPr="00737F49">
              <w:rPr>
                <w:sz w:val="20"/>
                <w:szCs w:val="20"/>
                <w:lang w:val="en-US"/>
              </w:rPr>
              <w:t>4</w:t>
            </w:r>
          </w:p>
          <w:p w:rsidR="00737F49" w:rsidRDefault="00737F49" w:rsidP="00737F49">
            <w:pPr>
              <w:pStyle w:val="NormalWeb"/>
              <w:spacing w:before="0" w:beforeAutospacing="0" w:after="320" w:afterAutospacing="0"/>
              <w:jc w:val="both"/>
              <w:rPr>
                <w:sz w:val="20"/>
                <w:szCs w:val="20"/>
                <w:lang w:val="en-US"/>
              </w:rPr>
            </w:pPr>
            <w:r w:rsidRPr="00737F49">
              <w:rPr>
                <w:sz w:val="20"/>
                <w:szCs w:val="20"/>
                <w:lang w:val="en-US"/>
              </w:rPr>
              <w:t>14 18 5 29</w:t>
            </w:r>
          </w:p>
          <w:p w:rsidR="00737F49" w:rsidRPr="00737F49" w:rsidRDefault="00737F49" w:rsidP="00737F49">
            <w:pPr>
              <w:pStyle w:val="NormalWeb"/>
              <w:spacing w:after="320"/>
              <w:jc w:val="both"/>
              <w:rPr>
                <w:sz w:val="20"/>
                <w:szCs w:val="20"/>
                <w:lang w:val="en-US"/>
              </w:rPr>
            </w:pPr>
            <w:r w:rsidRPr="00737F49">
              <w:rPr>
                <w:sz w:val="20"/>
                <w:szCs w:val="20"/>
                <w:lang w:val="en-US"/>
              </w:rPr>
              <w:t>5</w:t>
            </w:r>
          </w:p>
          <w:p w:rsidR="00737F49" w:rsidRPr="00091624" w:rsidRDefault="00737F49" w:rsidP="00737F49">
            <w:pPr>
              <w:pStyle w:val="NormalWeb"/>
              <w:spacing w:before="0" w:beforeAutospacing="0" w:after="320" w:afterAutospacing="0"/>
              <w:jc w:val="both"/>
              <w:rPr>
                <w:sz w:val="20"/>
                <w:szCs w:val="20"/>
                <w:lang w:val="en-US"/>
              </w:rPr>
            </w:pPr>
            <w:r w:rsidRPr="00737F49">
              <w:rPr>
                <w:sz w:val="20"/>
                <w:szCs w:val="20"/>
                <w:lang w:val="en-US"/>
              </w:rPr>
              <w:t>21 29 11 10 20</w:t>
            </w:r>
          </w:p>
          <w:p w:rsidR="00A563D6" w:rsidRPr="00091624" w:rsidRDefault="00A563D6" w:rsidP="00A563D6">
            <w:pPr>
              <w:pStyle w:val="NormalWeb"/>
              <w:spacing w:before="0" w:beforeAutospacing="0" w:after="320" w:afterAutospacing="0"/>
              <w:jc w:val="both"/>
              <w:rPr>
                <w:sz w:val="20"/>
                <w:szCs w:val="20"/>
                <w:lang w:val="en-US"/>
              </w:rPr>
            </w:pPr>
          </w:p>
        </w:tc>
        <w:tc>
          <w:tcPr>
            <w:tcW w:w="4508" w:type="dxa"/>
          </w:tcPr>
          <w:p w:rsidR="00737F49" w:rsidRDefault="00737F49" w:rsidP="00A563D6">
            <w:pPr>
              <w:pStyle w:val="NormalWeb"/>
              <w:spacing w:before="0" w:beforeAutospacing="0" w:after="320" w:afterAutospacing="0"/>
              <w:jc w:val="both"/>
            </w:pPr>
            <w:r w:rsidRPr="00737F49">
              <w:rPr>
                <w:sz w:val="20"/>
                <w:szCs w:val="20"/>
                <w:lang w:val="en-US"/>
              </w:rPr>
              <w:t>210</w:t>
            </w:r>
            <w:r>
              <w:t xml:space="preserve"> </w:t>
            </w:r>
          </w:p>
          <w:p w:rsidR="00A563D6" w:rsidRPr="00091624" w:rsidRDefault="00737F49" w:rsidP="00A563D6">
            <w:pPr>
              <w:pStyle w:val="NormalWeb"/>
              <w:spacing w:before="0" w:beforeAutospacing="0" w:after="320" w:afterAutospacing="0"/>
              <w:jc w:val="both"/>
              <w:rPr>
                <w:sz w:val="20"/>
                <w:szCs w:val="20"/>
                <w:lang w:val="en-US"/>
              </w:rPr>
            </w:pPr>
            <w:r w:rsidRPr="00737F49">
              <w:rPr>
                <w:sz w:val="20"/>
                <w:szCs w:val="20"/>
                <w:lang w:val="en-US"/>
              </w:rPr>
              <w:t>6018</w:t>
            </w:r>
          </w:p>
        </w:tc>
      </w:tr>
    </w:tbl>
    <w:p w:rsidR="00801627" w:rsidRPr="00091624" w:rsidRDefault="00801627">
      <w:pPr>
        <w:rPr>
          <w:rFonts w:ascii="Times New Roman" w:hAnsi="Times New Roman" w:cs="Times New Roman"/>
          <w:sz w:val="20"/>
          <w:szCs w:val="20"/>
        </w:rPr>
      </w:pPr>
    </w:p>
    <w:sectPr w:rsidR="00801627" w:rsidRPr="00091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76057"/>
    <w:multiLevelType w:val="multilevel"/>
    <w:tmpl w:val="8B1A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B43A0"/>
    <w:multiLevelType w:val="hybridMultilevel"/>
    <w:tmpl w:val="FD6C9CB6"/>
    <w:lvl w:ilvl="0" w:tplc="B106A450">
      <w:numFmt w:val="bullet"/>
      <w:lvlText w:val="-"/>
      <w:lvlJc w:val="left"/>
      <w:pPr>
        <w:ind w:left="720" w:hanging="360"/>
      </w:pPr>
      <w:rPr>
        <w:rFonts w:ascii="Times New Roman" w:eastAsia="Times New Roman" w:hAnsi="Times New Roman" w:cs="Times New Roman" w:hint="default"/>
        <w:color w:val="000000"/>
        <w:sz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E787C49"/>
    <w:multiLevelType w:val="hybridMultilevel"/>
    <w:tmpl w:val="516AAB96"/>
    <w:lvl w:ilvl="0" w:tplc="DBC8209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E37982"/>
    <w:multiLevelType w:val="multilevel"/>
    <w:tmpl w:val="A024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E83769"/>
    <w:multiLevelType w:val="multilevel"/>
    <w:tmpl w:val="04F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0E"/>
    <w:rsid w:val="00091624"/>
    <w:rsid w:val="00367A0E"/>
    <w:rsid w:val="006242CE"/>
    <w:rsid w:val="006C3ADC"/>
    <w:rsid w:val="00737F49"/>
    <w:rsid w:val="00801627"/>
    <w:rsid w:val="00A563D6"/>
    <w:rsid w:val="00C24AAE"/>
    <w:rsid w:val="00FB197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CD8D"/>
  <w15:chartTrackingRefBased/>
  <w15:docId w15:val="{B0C60414-E220-4970-8CCA-C7ACB931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3D6"/>
    <w:pPr>
      <w:spacing w:before="100" w:beforeAutospacing="1" w:after="100" w:afterAutospacing="1" w:line="240" w:lineRule="auto"/>
    </w:pPr>
    <w:rPr>
      <w:rFonts w:ascii="Times New Roman" w:eastAsia="Times New Roman" w:hAnsi="Times New Roman" w:cs="Times New Roman"/>
      <w:sz w:val="24"/>
      <w:szCs w:val="24"/>
      <w:lang w:eastAsia="vi-VN"/>
    </w:rPr>
  </w:style>
  <w:style w:type="table" w:styleId="TableGrid">
    <w:name w:val="Table Grid"/>
    <w:basedOn w:val="TableNormal"/>
    <w:uiPriority w:val="39"/>
    <w:rsid w:val="00A56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064950">
      <w:bodyDiv w:val="1"/>
      <w:marLeft w:val="0"/>
      <w:marRight w:val="0"/>
      <w:marTop w:val="0"/>
      <w:marBottom w:val="0"/>
      <w:divBdr>
        <w:top w:val="none" w:sz="0" w:space="0" w:color="auto"/>
        <w:left w:val="none" w:sz="0" w:space="0" w:color="auto"/>
        <w:bottom w:val="none" w:sz="0" w:space="0" w:color="auto"/>
        <w:right w:val="none" w:sz="0" w:space="0" w:color="auto"/>
      </w:divBdr>
    </w:div>
    <w:div w:id="496922992">
      <w:bodyDiv w:val="1"/>
      <w:marLeft w:val="0"/>
      <w:marRight w:val="0"/>
      <w:marTop w:val="0"/>
      <w:marBottom w:val="0"/>
      <w:divBdr>
        <w:top w:val="none" w:sz="0" w:space="0" w:color="auto"/>
        <w:left w:val="none" w:sz="0" w:space="0" w:color="auto"/>
        <w:bottom w:val="none" w:sz="0" w:space="0" w:color="auto"/>
        <w:right w:val="none" w:sz="0" w:space="0" w:color="auto"/>
      </w:divBdr>
    </w:div>
    <w:div w:id="616259342">
      <w:bodyDiv w:val="1"/>
      <w:marLeft w:val="0"/>
      <w:marRight w:val="0"/>
      <w:marTop w:val="0"/>
      <w:marBottom w:val="0"/>
      <w:divBdr>
        <w:top w:val="none" w:sz="0" w:space="0" w:color="auto"/>
        <w:left w:val="none" w:sz="0" w:space="0" w:color="auto"/>
        <w:bottom w:val="none" w:sz="0" w:space="0" w:color="auto"/>
        <w:right w:val="none" w:sz="0" w:space="0" w:color="auto"/>
      </w:divBdr>
    </w:div>
    <w:div w:id="1647932150">
      <w:bodyDiv w:val="1"/>
      <w:marLeft w:val="0"/>
      <w:marRight w:val="0"/>
      <w:marTop w:val="0"/>
      <w:marBottom w:val="0"/>
      <w:divBdr>
        <w:top w:val="none" w:sz="0" w:space="0" w:color="auto"/>
        <w:left w:val="none" w:sz="0" w:space="0" w:color="auto"/>
        <w:bottom w:val="none" w:sz="0" w:space="0" w:color="auto"/>
        <w:right w:val="none" w:sz="0" w:space="0" w:color="auto"/>
      </w:divBdr>
    </w:div>
    <w:div w:id="21218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Tùng</dc:creator>
  <cp:keywords/>
  <dc:description/>
  <cp:lastModifiedBy>Dương Tùng</cp:lastModifiedBy>
  <cp:revision>4</cp:revision>
  <dcterms:created xsi:type="dcterms:W3CDTF">2021-10-01T03:32:00Z</dcterms:created>
  <dcterms:modified xsi:type="dcterms:W3CDTF">2021-10-01T07:58:00Z</dcterms:modified>
</cp:coreProperties>
</file>