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1F545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center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bộ</w:t>
      </w:r>
      <w:proofErr w:type="spellEnd"/>
    </w:p>
    <w:p w14:paraId="7CFB3B45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center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I.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ô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loại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tương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tự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ô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tắc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bộ</w:t>
      </w:r>
      <w:proofErr w:type="spellEnd"/>
    </w:p>
    <w:p w14:paraId="4D1DB2C9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chuyển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hướng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: Các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ngược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của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khuyết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đang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qua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vạch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kẻ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0760B871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24907E5A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c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1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200.000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400.000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 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</w:t>
      </w:r>
      <w:r w:rsidRPr="00AC614C">
        <w:rPr>
          <w:color w:val="444444"/>
          <w:sz w:val="26"/>
          <w:szCs w:val="26"/>
        </w:rPr>
        <w:t>huyển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hướng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cho</w:t>
      </w:r>
      <w:proofErr w:type="spellEnd"/>
      <w:r w:rsidRPr="00AC614C">
        <w:rPr>
          <w:color w:val="444444"/>
          <w:sz w:val="26"/>
          <w:szCs w:val="26"/>
        </w:rPr>
        <w:t xml:space="preserve">: Các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ngược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chiều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khuyết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đang</w:t>
      </w:r>
      <w:proofErr w:type="spellEnd"/>
      <w:r w:rsidRPr="00AC614C">
        <w:rPr>
          <w:color w:val="444444"/>
          <w:sz w:val="26"/>
          <w:szCs w:val="26"/>
        </w:rPr>
        <w:t xml:space="preserve"> qua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vạch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kẻ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564BF81E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 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tốc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hơn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cùng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về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phải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phần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trừ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hợp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cùng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tốc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định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3B7A844B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66321293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lastRenderedPageBreak/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b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2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29FF8FBC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400.000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600.000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chạy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tốc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cùng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phải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phần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chạy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trừ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hợp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cùng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chạy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tốc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4C39DC37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62C1F74E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>          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3: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dừng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đỗ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phần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ở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đoạn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ngoài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lề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rộng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dừng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đỗ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sát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mép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phía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phải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theo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ở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lề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hẹp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lề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dừng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đỗ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ngược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với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lưu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của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làn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dừng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đỗ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dải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phân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cách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cố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định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ở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giữa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hai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phần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đỗ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dốc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chèn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bánh;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cửa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để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cửa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bảo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đảm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an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toàn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4639568F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20BA8305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lastRenderedPageBreak/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g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2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2E410CD7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400.000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600.000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dừng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đỗ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phần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chạy</w:t>
      </w:r>
      <w:proofErr w:type="spellEnd"/>
      <w:r w:rsidRPr="00AC614C">
        <w:rPr>
          <w:color w:val="444444"/>
          <w:sz w:val="26"/>
          <w:szCs w:val="26"/>
        </w:rPr>
        <w:t xml:space="preserve"> ở </w:t>
      </w:r>
      <w:proofErr w:type="spellStart"/>
      <w:r w:rsidRPr="00AC614C">
        <w:rPr>
          <w:color w:val="444444"/>
          <w:sz w:val="26"/>
          <w:szCs w:val="26"/>
        </w:rPr>
        <w:t>đoạn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đô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rộng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dừng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đỗ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phía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phải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theo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ở </w:t>
      </w:r>
      <w:proofErr w:type="spellStart"/>
      <w:r w:rsidRPr="00AC614C">
        <w:rPr>
          <w:color w:val="444444"/>
          <w:sz w:val="26"/>
          <w:szCs w:val="26"/>
        </w:rPr>
        <w:t>nơi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hẹp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dừng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đỗ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ngược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lưu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làn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dừng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đỗ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dải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phân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cố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ở </w:t>
      </w:r>
      <w:proofErr w:type="spellStart"/>
      <w:r w:rsidRPr="00AC614C">
        <w:rPr>
          <w:color w:val="444444"/>
          <w:sz w:val="26"/>
          <w:szCs w:val="26"/>
        </w:rPr>
        <w:t>giữa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hai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phần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chạy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đỗ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dốc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chèn</w:t>
      </w:r>
      <w:proofErr w:type="spellEnd"/>
      <w:r w:rsidRPr="00AC614C">
        <w:rPr>
          <w:color w:val="444444"/>
          <w:sz w:val="26"/>
          <w:szCs w:val="26"/>
        </w:rPr>
        <w:t xml:space="preserve"> bánh; </w:t>
      </w:r>
      <w:proofErr w:type="spellStart"/>
      <w:r w:rsidRPr="00AC614C">
        <w:rPr>
          <w:color w:val="444444"/>
          <w:sz w:val="26"/>
          <w:szCs w:val="26"/>
        </w:rPr>
        <w:t>mở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cửa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để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cửa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bảo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đảm</w:t>
      </w:r>
      <w:proofErr w:type="spellEnd"/>
      <w:r w:rsidRPr="00AC614C">
        <w:rPr>
          <w:color w:val="444444"/>
          <w:sz w:val="26"/>
          <w:szCs w:val="26"/>
        </w:rPr>
        <w:t xml:space="preserve"> an </w:t>
      </w:r>
      <w:proofErr w:type="spellStart"/>
      <w:r w:rsidRPr="00AC614C">
        <w:rPr>
          <w:color w:val="444444"/>
          <w:sz w:val="26"/>
          <w:szCs w:val="26"/>
        </w:rPr>
        <w:t>toàn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10966C86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75CE110A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4: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thắt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dây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an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toàn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ô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thắt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dây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an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toàn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(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trang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dây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an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toàn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)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đang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7D70ADF5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66CE7D9F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p, q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1AB63313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lastRenderedPageBreak/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800.000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1.000.000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một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dây</w:t>
      </w:r>
      <w:proofErr w:type="spellEnd"/>
      <w:r w:rsidRPr="00AC614C">
        <w:rPr>
          <w:color w:val="444444"/>
          <w:sz w:val="26"/>
          <w:szCs w:val="26"/>
        </w:rPr>
        <w:t xml:space="preserve"> an </w:t>
      </w:r>
      <w:proofErr w:type="spellStart"/>
      <w:r w:rsidRPr="00AC614C">
        <w:rPr>
          <w:color w:val="444444"/>
          <w:sz w:val="26"/>
          <w:szCs w:val="26"/>
        </w:rPr>
        <w:t>toàn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chạy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chở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ô </w:t>
      </w:r>
      <w:proofErr w:type="spellStart"/>
      <w:r w:rsidRPr="00AC614C">
        <w:rPr>
          <w:color w:val="444444"/>
          <w:sz w:val="26"/>
          <w:szCs w:val="26"/>
        </w:rPr>
        <w:t>tô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dây</w:t>
      </w:r>
      <w:proofErr w:type="spellEnd"/>
      <w:r w:rsidRPr="00AC614C">
        <w:rPr>
          <w:color w:val="444444"/>
          <w:sz w:val="26"/>
          <w:szCs w:val="26"/>
        </w:rPr>
        <w:t xml:space="preserve"> an </w:t>
      </w:r>
      <w:proofErr w:type="spellStart"/>
      <w:r w:rsidRPr="00AC614C">
        <w:rPr>
          <w:color w:val="444444"/>
          <w:sz w:val="26"/>
          <w:szCs w:val="26"/>
        </w:rPr>
        <w:t>toàn</w:t>
      </w:r>
      <w:proofErr w:type="spellEnd"/>
      <w:r w:rsidRPr="00AC614C">
        <w:rPr>
          <w:color w:val="444444"/>
          <w:sz w:val="26"/>
          <w:szCs w:val="26"/>
        </w:rPr>
        <w:t xml:space="preserve"> (</w:t>
      </w: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trang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dây</w:t>
      </w:r>
      <w:proofErr w:type="spellEnd"/>
      <w:r w:rsidRPr="00AC614C">
        <w:rPr>
          <w:color w:val="444444"/>
          <w:sz w:val="26"/>
          <w:szCs w:val="26"/>
        </w:rPr>
        <w:t xml:space="preserve"> an </w:t>
      </w:r>
      <w:proofErr w:type="spellStart"/>
      <w:r w:rsidRPr="00AC614C">
        <w:rPr>
          <w:color w:val="444444"/>
          <w:sz w:val="26"/>
          <w:szCs w:val="26"/>
        </w:rPr>
        <w:t>toàn</w:t>
      </w:r>
      <w:proofErr w:type="spellEnd"/>
      <w:r w:rsidRPr="00AC614C">
        <w:rPr>
          <w:color w:val="444444"/>
          <w:sz w:val="26"/>
          <w:szCs w:val="26"/>
        </w:rPr>
        <w:t xml:space="preserve">) </w:t>
      </w:r>
      <w:proofErr w:type="spellStart"/>
      <w:r w:rsidRPr="00AC614C">
        <w:rPr>
          <w:color w:val="444444"/>
          <w:sz w:val="26"/>
          <w:szCs w:val="26"/>
        </w:rPr>
        <w:t>khi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đang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chạy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5AD23279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5: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dùng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tay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sử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dụng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điện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thoại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di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đang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4CE72C3D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5B9909A8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a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4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191468A5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2.000.000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dùng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tay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thoại</w:t>
      </w:r>
      <w:proofErr w:type="spellEnd"/>
      <w:r w:rsidRPr="00AC614C">
        <w:rPr>
          <w:color w:val="444444"/>
          <w:sz w:val="26"/>
          <w:szCs w:val="26"/>
        </w:rPr>
        <w:t xml:space="preserve"> di </w:t>
      </w:r>
      <w:proofErr w:type="spellStart"/>
      <w:r w:rsidRPr="00AC614C">
        <w:rPr>
          <w:color w:val="444444"/>
          <w:sz w:val="26"/>
          <w:szCs w:val="26"/>
        </w:rPr>
        <w:t>động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đang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chạy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3EFF4A06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62C797FA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+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1E1E3CD2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+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09100674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lastRenderedPageBreak/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6: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lệnh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của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đèn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tín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lệnh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hướng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dẫn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của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kiểm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soát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46D45287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5A6EDC55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a, b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6A079A2B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3.000.000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5.000.000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một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lệnh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đèn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tín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lệnh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hướng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dẫn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soát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40B25609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149B7F20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+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2C6898A9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+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43B5616A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lastRenderedPageBreak/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7: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tốc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định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từ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10 km/h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đến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20 km/h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2066E711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       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26BB3C90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>           </w:t>
      </w: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780F1B6E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3.000.000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5.000.000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chạy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tốc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10 km/h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20 km/h.</w:t>
      </w:r>
    </w:p>
    <w:p w14:paraId="769C30DC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610B6952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>          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8: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trong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nồng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cồn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chưa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50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/100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chưa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0,25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0DD4634E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27F26C1F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c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1A2AB15D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lastRenderedPageBreak/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6.000.000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8.000.000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cồn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chưa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50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/100 </w:t>
      </w:r>
      <w:proofErr w:type="spellStart"/>
      <w:r w:rsidRPr="00AC614C">
        <w:rPr>
          <w:color w:val="444444"/>
          <w:sz w:val="26"/>
          <w:szCs w:val="26"/>
        </w:rPr>
        <w:t>mililít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chưa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0,25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 </w:t>
      </w:r>
      <w:proofErr w:type="spellStart"/>
      <w:r w:rsidRPr="00AC614C">
        <w:rPr>
          <w:color w:val="444444"/>
          <w:sz w:val="26"/>
          <w:szCs w:val="26"/>
        </w:rPr>
        <w:t>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72E2F6ED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         </w:t>
      </w: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10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12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0827E081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       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9: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gây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tai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nạn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dừng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giữ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nguyên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bỏ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trốn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đến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trình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báo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với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quan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thẩm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quyền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cứu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nạn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7CDC78D2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         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311406D4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>           </w:t>
      </w: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b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8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6856B447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16.000.000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18.000.000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dừng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lại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giữ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nguyên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trường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bỏ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trốn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báo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cơ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quan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thẩm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tham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cứu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614EE9A6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7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2B6667B0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lastRenderedPageBreak/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10: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trong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nồng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cồn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80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/100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0,4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12A49160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4E69B976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a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10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48FCB670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30.000.000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40.000.000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cồn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80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/100 </w:t>
      </w:r>
      <w:proofErr w:type="spellStart"/>
      <w:r w:rsidRPr="00AC614C">
        <w:rPr>
          <w:color w:val="444444"/>
          <w:sz w:val="26"/>
          <w:szCs w:val="26"/>
        </w:rPr>
        <w:t>mililít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0,4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 </w:t>
      </w:r>
      <w:proofErr w:type="spellStart"/>
      <w:r w:rsidRPr="00AC614C">
        <w:rPr>
          <w:color w:val="444444"/>
          <w:sz w:val="26"/>
          <w:szCs w:val="26"/>
        </w:rPr>
        <w:t>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21EFC6F9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>           </w:t>
      </w: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22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24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06B10199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>           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11: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yêu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cầu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kiểm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về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nồng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cồn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của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vụ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4F96F477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>           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6D2D67AC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lastRenderedPageBreak/>
        <w:t xml:space="preserve">            </w:t>
      </w: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b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10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5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01EF27A7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30.000.000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40.000.000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yêu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cầu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cồn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vụ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4ED0D003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22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24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3BC8F296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II.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gắn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(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kể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điện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),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loại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tương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tự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loại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tương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tự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gắn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tắc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.</w:t>
      </w:r>
    </w:p>
    <w:p w14:paraId="270F39C3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12: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báo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xin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trước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0E27BC71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25750349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b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1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150BBEE5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lastRenderedPageBreak/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200.000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báo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xin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7EA71395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13: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ngồi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sử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dụng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ô (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dù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)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6AA72467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292C6533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g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1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273330F1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200.000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chở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ngồi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ô (</w:t>
      </w:r>
      <w:proofErr w:type="spellStart"/>
      <w:r w:rsidRPr="00AC614C">
        <w:rPr>
          <w:color w:val="444444"/>
          <w:sz w:val="26"/>
          <w:szCs w:val="26"/>
        </w:rPr>
        <w:t>dù</w:t>
      </w:r>
      <w:proofErr w:type="spellEnd"/>
      <w:r w:rsidRPr="00AC614C">
        <w:rPr>
          <w:color w:val="444444"/>
          <w:sz w:val="26"/>
          <w:szCs w:val="26"/>
        </w:rPr>
        <w:t>).</w:t>
      </w:r>
    </w:p>
    <w:p w14:paraId="71E9581A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1FE5D362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14: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“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mũ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bảo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hiểm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”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“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mũ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bảo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hiểm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”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cài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quai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đúng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cách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ngồi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“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mũ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bảo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hiểm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”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“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mũ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bảo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hiểm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”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cài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quai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đúng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cách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trừ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hợp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bệnh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cứu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trẻ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em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lastRenderedPageBreak/>
        <w:t>dưới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06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tuổi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áp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giải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pháp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luật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4EEB2CD8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2F2436EE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i</w:t>
      </w:r>
      <w:proofErr w:type="spellEnd"/>
      <w:r w:rsidRPr="00AC614C">
        <w:rPr>
          <w:color w:val="444444"/>
          <w:sz w:val="26"/>
          <w:szCs w:val="26"/>
        </w:rPr>
        <w:t xml:space="preserve">, k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2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1B5C27D9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200.000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300.000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một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đội</w:t>
      </w:r>
      <w:proofErr w:type="spellEnd"/>
      <w:r w:rsidRPr="00AC614C">
        <w:rPr>
          <w:color w:val="444444"/>
          <w:sz w:val="26"/>
          <w:szCs w:val="26"/>
        </w:rPr>
        <w:t xml:space="preserve"> “</w:t>
      </w:r>
      <w:proofErr w:type="spellStart"/>
      <w:r w:rsidRPr="00AC614C">
        <w:rPr>
          <w:color w:val="444444"/>
          <w:sz w:val="26"/>
          <w:szCs w:val="26"/>
        </w:rPr>
        <w:t>mũ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bảo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mô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tô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máy</w:t>
      </w:r>
      <w:proofErr w:type="spellEnd"/>
      <w:r w:rsidRPr="00AC614C">
        <w:rPr>
          <w:color w:val="444444"/>
          <w:sz w:val="26"/>
          <w:szCs w:val="26"/>
        </w:rPr>
        <w:t xml:space="preserve">”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đội</w:t>
      </w:r>
      <w:proofErr w:type="spellEnd"/>
      <w:r w:rsidRPr="00AC614C">
        <w:rPr>
          <w:color w:val="444444"/>
          <w:sz w:val="26"/>
          <w:szCs w:val="26"/>
        </w:rPr>
        <w:t xml:space="preserve"> “</w:t>
      </w:r>
      <w:proofErr w:type="spellStart"/>
      <w:r w:rsidRPr="00AC614C">
        <w:rPr>
          <w:color w:val="444444"/>
          <w:sz w:val="26"/>
          <w:szCs w:val="26"/>
        </w:rPr>
        <w:t>mũ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bảo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mô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tô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máy</w:t>
      </w:r>
      <w:proofErr w:type="spellEnd"/>
      <w:r w:rsidRPr="00AC614C">
        <w:rPr>
          <w:color w:val="444444"/>
          <w:sz w:val="26"/>
          <w:szCs w:val="26"/>
        </w:rPr>
        <w:t xml:space="preserve">”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quai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đúng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tham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ngồi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đội</w:t>
      </w:r>
      <w:proofErr w:type="spellEnd"/>
      <w:r w:rsidRPr="00AC614C">
        <w:rPr>
          <w:color w:val="444444"/>
          <w:sz w:val="26"/>
          <w:szCs w:val="26"/>
        </w:rPr>
        <w:t xml:space="preserve"> “</w:t>
      </w:r>
      <w:proofErr w:type="spellStart"/>
      <w:r w:rsidRPr="00AC614C">
        <w:rPr>
          <w:color w:val="444444"/>
          <w:sz w:val="26"/>
          <w:szCs w:val="26"/>
        </w:rPr>
        <w:t>mũ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bảo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mô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tô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máy</w:t>
      </w:r>
      <w:proofErr w:type="spellEnd"/>
      <w:r w:rsidRPr="00AC614C">
        <w:rPr>
          <w:color w:val="444444"/>
          <w:sz w:val="26"/>
          <w:szCs w:val="26"/>
        </w:rPr>
        <w:t xml:space="preserve">”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đội</w:t>
      </w:r>
      <w:proofErr w:type="spellEnd"/>
      <w:r w:rsidRPr="00AC614C">
        <w:rPr>
          <w:color w:val="444444"/>
          <w:sz w:val="26"/>
          <w:szCs w:val="26"/>
        </w:rPr>
        <w:t xml:space="preserve"> “</w:t>
      </w:r>
      <w:proofErr w:type="spellStart"/>
      <w:r w:rsidRPr="00AC614C">
        <w:rPr>
          <w:color w:val="444444"/>
          <w:sz w:val="26"/>
          <w:szCs w:val="26"/>
        </w:rPr>
        <w:t>mũ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bảo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mô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tô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máy</w:t>
      </w:r>
      <w:proofErr w:type="spellEnd"/>
      <w:r w:rsidRPr="00AC614C">
        <w:rPr>
          <w:color w:val="444444"/>
          <w:sz w:val="26"/>
          <w:szCs w:val="26"/>
        </w:rPr>
        <w:t xml:space="preserve">”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quai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đúng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cách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trừ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hợp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bệnh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cứu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trẻ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em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dưới</w:t>
      </w:r>
      <w:proofErr w:type="spellEnd"/>
      <w:r w:rsidRPr="00AC614C">
        <w:rPr>
          <w:color w:val="444444"/>
          <w:sz w:val="26"/>
          <w:szCs w:val="26"/>
        </w:rPr>
        <w:t xml:space="preserve"> 06 </w:t>
      </w:r>
      <w:proofErr w:type="spellStart"/>
      <w:r w:rsidRPr="00AC614C">
        <w:rPr>
          <w:color w:val="444444"/>
          <w:sz w:val="26"/>
          <w:szCs w:val="26"/>
        </w:rPr>
        <w:t>tuổi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giải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luật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39716C13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15: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theo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03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4F4BF03D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2F4C3E1C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b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1AF78BDF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lastRenderedPageBreak/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400.000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600.000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chở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theo</w:t>
      </w:r>
      <w:proofErr w:type="spellEnd"/>
      <w:r w:rsidRPr="00AC614C">
        <w:rPr>
          <w:color w:val="444444"/>
          <w:sz w:val="26"/>
          <w:szCs w:val="26"/>
        </w:rPr>
        <w:t xml:space="preserve"> 03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lên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25BD995E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75B17D31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+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351CBD08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+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2A8CBC0A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16: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bấm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còi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rú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ga (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nẹt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)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liên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tục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trong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dân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trừ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ưu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tiên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đang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làm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nhiệm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vụ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theo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định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7416A731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241901A8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c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6E61516F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400.000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600.000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bấm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còi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rú</w:t>
      </w:r>
      <w:proofErr w:type="spellEnd"/>
      <w:r w:rsidRPr="00AC614C">
        <w:rPr>
          <w:color w:val="444444"/>
          <w:sz w:val="26"/>
          <w:szCs w:val="26"/>
        </w:rPr>
        <w:t xml:space="preserve"> ga (</w:t>
      </w:r>
      <w:proofErr w:type="spellStart"/>
      <w:r w:rsidRPr="00AC614C">
        <w:rPr>
          <w:color w:val="444444"/>
          <w:sz w:val="26"/>
          <w:szCs w:val="26"/>
        </w:rPr>
        <w:t>nẹt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pô</w:t>
      </w:r>
      <w:proofErr w:type="spellEnd"/>
      <w:r w:rsidRPr="00AC614C">
        <w:rPr>
          <w:color w:val="444444"/>
          <w:sz w:val="26"/>
          <w:szCs w:val="26"/>
        </w:rPr>
        <w:t xml:space="preserve">) </w:t>
      </w:r>
      <w:proofErr w:type="spellStart"/>
      <w:r w:rsidRPr="00AC614C">
        <w:rPr>
          <w:color w:val="444444"/>
          <w:sz w:val="26"/>
          <w:szCs w:val="26"/>
        </w:rPr>
        <w:t>liên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tục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đô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thị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khu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dân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cư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trừ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ưu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đang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làm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nhiệm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vụ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theo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267E1380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lastRenderedPageBreak/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4DBED8DC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17: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đang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ngồi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kéo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đẩy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dẫn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dắt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súc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mang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cồng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kềnh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đứng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yên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đèo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ngồi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tay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xếp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hóa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giới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hạn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định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kéo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theo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2D925514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61D69BFB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k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012AE379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400.000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600.000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đang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ngồi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bám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kéo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đẩy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khác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vật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khác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dẫn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súc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vật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mang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kềnh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chở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đứng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yên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giá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đèo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ngồi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tay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xếp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hóa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kéo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theo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khác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vật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khác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65655306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7B2F049D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lastRenderedPageBreak/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18: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tốc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định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từ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10 km/h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đến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20 km/h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55D0F4DE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4C4ECFF9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a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4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068D6FCF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600.000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1.000.000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chạy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tốc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10 km/h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20 km/h.</w:t>
      </w:r>
    </w:p>
    <w:p w14:paraId="7B06FE56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19: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lệnh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của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đèn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tín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lệnh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hướng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dẫn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của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kiểm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soát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5658148A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0C18D02C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e, g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4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2EF6D9E3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600.000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1.000.000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một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lệnh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đèn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tín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lastRenderedPageBreak/>
        <w:t>chấp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lệnh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hướng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dẫn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soát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4F11B241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74F04AD1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+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417320A6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+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78B8495B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20: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đang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sử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dụng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ô (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dù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),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điện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thoại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di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thiết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âm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thanh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trừ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thiết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50E32C15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361EFD91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h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4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5DF278A5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600.000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1.000.000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ô (</w:t>
      </w:r>
      <w:proofErr w:type="spellStart"/>
      <w:r w:rsidRPr="00AC614C">
        <w:rPr>
          <w:color w:val="444444"/>
          <w:sz w:val="26"/>
          <w:szCs w:val="26"/>
        </w:rPr>
        <w:t>dù</w:t>
      </w:r>
      <w:proofErr w:type="spellEnd"/>
      <w:r w:rsidRPr="00AC614C">
        <w:rPr>
          <w:color w:val="444444"/>
          <w:sz w:val="26"/>
          <w:szCs w:val="26"/>
        </w:rPr>
        <w:t xml:space="preserve">), </w:t>
      </w:r>
      <w:proofErr w:type="spellStart"/>
      <w:r w:rsidRPr="00AC614C">
        <w:rPr>
          <w:color w:val="444444"/>
          <w:sz w:val="26"/>
          <w:szCs w:val="26"/>
        </w:rPr>
        <w:t>điện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thoại</w:t>
      </w:r>
      <w:proofErr w:type="spellEnd"/>
      <w:r w:rsidRPr="00AC614C">
        <w:rPr>
          <w:color w:val="444444"/>
          <w:sz w:val="26"/>
          <w:szCs w:val="26"/>
        </w:rPr>
        <w:t xml:space="preserve"> di </w:t>
      </w:r>
      <w:proofErr w:type="spellStart"/>
      <w:r w:rsidRPr="00AC614C">
        <w:rPr>
          <w:color w:val="444444"/>
          <w:sz w:val="26"/>
          <w:szCs w:val="26"/>
        </w:rPr>
        <w:t>động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thiết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âm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thanh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trừ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thiết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trợ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thính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3A0B2B08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597EAA9F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lastRenderedPageBreak/>
        <w:t xml:space="preserve">+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6B6471FF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+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0776347C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21: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trong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nồng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cồn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chưa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50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/100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chưa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0,25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5CC81B70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03D17FD8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c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17222104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2.000.000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3.000.000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cồn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chưa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50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/100 </w:t>
      </w:r>
      <w:proofErr w:type="spellStart"/>
      <w:r w:rsidRPr="00AC614C">
        <w:rPr>
          <w:color w:val="444444"/>
          <w:sz w:val="26"/>
          <w:szCs w:val="26"/>
        </w:rPr>
        <w:t>mililít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chưa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0,25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 </w:t>
      </w:r>
      <w:proofErr w:type="spellStart"/>
      <w:r w:rsidRPr="00AC614C">
        <w:rPr>
          <w:color w:val="444444"/>
          <w:sz w:val="26"/>
          <w:szCs w:val="26"/>
        </w:rPr>
        <w:t>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13595BFD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proofErr w:type="gramStart"/>
      <w:r w:rsidRPr="00AC614C">
        <w:rPr>
          <w:color w:val="444444"/>
          <w:sz w:val="26"/>
          <w:szCs w:val="26"/>
        </w:rPr>
        <w:t>sau:Thực</w:t>
      </w:r>
      <w:proofErr w:type="spellEnd"/>
      <w:proofErr w:type="gram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10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12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662AC1F7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lastRenderedPageBreak/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22: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lạng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lách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đánh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võng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trong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ngoài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115FFE65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2AAF1E1E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b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8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1B232BEF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6.000.000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8.000.000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lách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đánh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võng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đô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thị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2F592ACB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. Tái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lần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03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05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tịch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phương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tiện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0ACB85B7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23: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gây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tai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nạn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dừng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giữ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nguyên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bỏ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trốn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đến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trình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báo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với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quan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thẩm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quyền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cứu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nạn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3CD57A66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64C56861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lastRenderedPageBreak/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đ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8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04423C77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6.000.000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8.000.000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tai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dừng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lại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giữ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nguyên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trường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bỏ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trốn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báo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cơ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quan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thẩm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tham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cứu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nạn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7C1651EE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03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05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7F521A35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24: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trong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nồng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cồn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80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/100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0,4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0BC4621C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07F49395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e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8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6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4CCE7293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6.000.000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8.000.000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cồn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80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/100 </w:t>
      </w:r>
      <w:proofErr w:type="spellStart"/>
      <w:r w:rsidRPr="00AC614C">
        <w:rPr>
          <w:color w:val="444444"/>
          <w:sz w:val="26"/>
          <w:szCs w:val="26"/>
        </w:rPr>
        <w:t>mililít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0,4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 </w:t>
      </w:r>
      <w:proofErr w:type="spellStart"/>
      <w:r w:rsidRPr="00AC614C">
        <w:rPr>
          <w:color w:val="444444"/>
          <w:sz w:val="26"/>
          <w:szCs w:val="26"/>
        </w:rPr>
        <w:t>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270E5B21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lastRenderedPageBreak/>
        <w:t>Ngoài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việc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còn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hình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thức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bổ</w:t>
      </w:r>
      <w:proofErr w:type="spellEnd"/>
      <w:r w:rsidRPr="00AC614C">
        <w:rPr>
          <w:color w:val="444444"/>
          <w:sz w:val="26"/>
          <w:szCs w:val="26"/>
        </w:rPr>
        <w:t xml:space="preserve"> sung </w:t>
      </w:r>
      <w:proofErr w:type="spellStart"/>
      <w:proofErr w:type="gramStart"/>
      <w:r w:rsidRPr="00AC614C">
        <w:rPr>
          <w:color w:val="444444"/>
          <w:sz w:val="26"/>
          <w:szCs w:val="26"/>
        </w:rPr>
        <w:t>sau:Thực</w:t>
      </w:r>
      <w:proofErr w:type="spellEnd"/>
      <w:proofErr w:type="gram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thì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tước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dụng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Giấy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phép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22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24 </w:t>
      </w:r>
      <w:proofErr w:type="spellStart"/>
      <w:r w:rsidRPr="00AC614C">
        <w:rPr>
          <w:color w:val="444444"/>
          <w:sz w:val="26"/>
          <w:szCs w:val="26"/>
        </w:rPr>
        <w:t>tháng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6CCABFC7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III.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đạp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đạp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(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kể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đạp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điện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),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sơ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khác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tắc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.</w:t>
      </w:r>
    </w:p>
    <w:p w14:paraId="392C1760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25: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phải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theo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của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mình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đúng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phần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định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; 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Dừng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ngột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chuyển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hướng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báo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trước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6B898EDF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173AE86A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proofErr w:type="gramStart"/>
      <w:r w:rsidRPr="00AC614C">
        <w:rPr>
          <w:color w:val="444444"/>
          <w:sz w:val="26"/>
          <w:szCs w:val="26"/>
        </w:rPr>
        <w:t>a,b</w:t>
      </w:r>
      <w:proofErr w:type="spellEnd"/>
      <w:proofErr w:type="gram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1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8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49F2F775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80.000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100.000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một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phải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theo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mình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đúng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phần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dừng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ngột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chuyển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hướng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báo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trước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090C3240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26: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dùng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đẩy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làm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quầy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lưu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gây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cản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33F0868F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2D66F677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lastRenderedPageBreak/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m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1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8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6209F6E4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80.000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100.000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dùng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đẩy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làm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quầy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lưu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gây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cản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3351637E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>          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27: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lệnh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chỉ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dẫn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của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kiểm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soát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;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lệnh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của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đèn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tín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hiệu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5462AA5F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682ED0EE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b, đ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2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8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6712332B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100.000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200.000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một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lệnh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chỉ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dẫn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soát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;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lệnh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đèn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tín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4041EA5D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>          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28: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đạp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(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kể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đạp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điện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)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“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mũ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bảo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hiểm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”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“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mũ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bảo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hiểm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tô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,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”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lastRenderedPageBreak/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cài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quai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đúng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quy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cách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giao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3BC8C149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1FABDCA5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đ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8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1F3C7897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200.000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300.000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máy</w:t>
      </w:r>
      <w:proofErr w:type="spellEnd"/>
      <w:r w:rsidRPr="00AC614C">
        <w:rPr>
          <w:color w:val="444444"/>
          <w:sz w:val="26"/>
          <w:szCs w:val="26"/>
        </w:rPr>
        <w:t xml:space="preserve"> (</w:t>
      </w:r>
      <w:proofErr w:type="spellStart"/>
      <w:r w:rsidRPr="00AC614C">
        <w:rPr>
          <w:color w:val="444444"/>
          <w:sz w:val="26"/>
          <w:szCs w:val="26"/>
        </w:rPr>
        <w:t>kể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cả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đạp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điện</w:t>
      </w:r>
      <w:proofErr w:type="spellEnd"/>
      <w:r w:rsidRPr="00AC614C">
        <w:rPr>
          <w:color w:val="444444"/>
          <w:sz w:val="26"/>
          <w:szCs w:val="26"/>
        </w:rPr>
        <w:t xml:space="preserve">)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đội</w:t>
      </w:r>
      <w:proofErr w:type="spellEnd"/>
      <w:r w:rsidRPr="00AC614C">
        <w:rPr>
          <w:color w:val="444444"/>
          <w:sz w:val="26"/>
          <w:szCs w:val="26"/>
        </w:rPr>
        <w:t xml:space="preserve"> “</w:t>
      </w:r>
      <w:proofErr w:type="spellStart"/>
      <w:r w:rsidRPr="00AC614C">
        <w:rPr>
          <w:color w:val="444444"/>
          <w:sz w:val="26"/>
          <w:szCs w:val="26"/>
        </w:rPr>
        <w:t>mũ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bảo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mô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tô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máy</w:t>
      </w:r>
      <w:proofErr w:type="spellEnd"/>
      <w:r w:rsidRPr="00AC614C">
        <w:rPr>
          <w:color w:val="444444"/>
          <w:sz w:val="26"/>
          <w:szCs w:val="26"/>
        </w:rPr>
        <w:t xml:space="preserve">”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đội</w:t>
      </w:r>
      <w:proofErr w:type="spellEnd"/>
      <w:r w:rsidRPr="00AC614C">
        <w:rPr>
          <w:color w:val="444444"/>
          <w:sz w:val="26"/>
          <w:szCs w:val="26"/>
        </w:rPr>
        <w:t xml:space="preserve"> “</w:t>
      </w:r>
      <w:proofErr w:type="spellStart"/>
      <w:r w:rsidRPr="00AC614C">
        <w:rPr>
          <w:color w:val="444444"/>
          <w:sz w:val="26"/>
          <w:szCs w:val="26"/>
        </w:rPr>
        <w:t>mũ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bảo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mô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tô</w:t>
      </w:r>
      <w:proofErr w:type="spellEnd"/>
      <w:r w:rsidRPr="00AC614C">
        <w:rPr>
          <w:color w:val="444444"/>
          <w:sz w:val="26"/>
          <w:szCs w:val="26"/>
        </w:rPr>
        <w:t xml:space="preserve">,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máy</w:t>
      </w:r>
      <w:proofErr w:type="spellEnd"/>
      <w:r w:rsidRPr="00AC614C">
        <w:rPr>
          <w:color w:val="444444"/>
          <w:sz w:val="26"/>
          <w:szCs w:val="26"/>
        </w:rPr>
        <w:t xml:space="preserve">”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cài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quai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đúng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tham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6DEAF9BE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>          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29: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trong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nồng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cồn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50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đến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80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/100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0,25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đến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0,4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6A7BD366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2B69E71E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e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3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8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18D4356E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lastRenderedPageBreak/>
        <w:t xml:space="preserve">         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200.000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300.000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cồn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50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80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/100 </w:t>
      </w:r>
      <w:proofErr w:type="spellStart"/>
      <w:r w:rsidRPr="00AC614C">
        <w:rPr>
          <w:color w:val="444444"/>
          <w:sz w:val="26"/>
          <w:szCs w:val="26"/>
        </w:rPr>
        <w:t>mililít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0,25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0,4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 </w:t>
      </w:r>
      <w:proofErr w:type="spellStart"/>
      <w:r w:rsidRPr="00AC614C">
        <w:rPr>
          <w:color w:val="444444"/>
          <w:sz w:val="26"/>
          <w:szCs w:val="26"/>
        </w:rPr>
        <w:t>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</w:p>
    <w:p w14:paraId="20127409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r w:rsidRPr="00AC614C">
        <w:rPr>
          <w:color w:val="444444"/>
          <w:sz w:val="26"/>
          <w:szCs w:val="26"/>
        </w:rPr>
        <w:t>          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Câu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30: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điều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khiển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xe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trên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đường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trong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hơi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có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nồng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cồn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80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/100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máu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hoặc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vượt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quá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0,4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miligam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/1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lít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thở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và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không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chấp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yêu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cầu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kiểm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về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nồng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độ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cồn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của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người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công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vụ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bị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xử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phạt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vi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phạm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hành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chính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như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thế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nào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?</w:t>
      </w:r>
    </w:p>
    <w:p w14:paraId="7EFA4426" w14:textId="77777777" w:rsidR="00AC614C" w:rsidRPr="00AC614C" w:rsidRDefault="00AC614C" w:rsidP="00AC614C">
      <w:pPr>
        <w:pStyle w:val="NormalWeb"/>
        <w:shd w:val="clear" w:color="auto" w:fill="FFFFFF"/>
        <w:spacing w:before="0" w:after="0"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Trả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 xml:space="preserve"> </w:t>
      </w:r>
      <w:proofErr w:type="spellStart"/>
      <w:r w:rsidRPr="00AC614C">
        <w:rPr>
          <w:rStyle w:val="Strong"/>
          <w:rFonts w:eastAsiaTheme="majorEastAsia"/>
          <w:color w:val="444444"/>
          <w:sz w:val="26"/>
          <w:szCs w:val="26"/>
        </w:rPr>
        <w:t>lời</w:t>
      </w:r>
      <w:proofErr w:type="spellEnd"/>
      <w:r w:rsidRPr="00AC614C">
        <w:rPr>
          <w:rStyle w:val="Strong"/>
          <w:rFonts w:eastAsiaTheme="majorEastAsia"/>
          <w:color w:val="444444"/>
          <w:sz w:val="26"/>
          <w:szCs w:val="26"/>
        </w:rPr>
        <w:t>:</w:t>
      </w:r>
    </w:p>
    <w:p w14:paraId="62155F90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Tại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điểm</w:t>
      </w:r>
      <w:proofErr w:type="spellEnd"/>
      <w:r w:rsidRPr="00AC614C">
        <w:rPr>
          <w:color w:val="444444"/>
          <w:sz w:val="26"/>
          <w:szCs w:val="26"/>
        </w:rPr>
        <w:t xml:space="preserve"> c, d </w:t>
      </w:r>
      <w:proofErr w:type="spellStart"/>
      <w:r w:rsidRPr="00AC614C">
        <w:rPr>
          <w:color w:val="444444"/>
          <w:sz w:val="26"/>
          <w:szCs w:val="26"/>
        </w:rPr>
        <w:t>Khoản</w:t>
      </w:r>
      <w:proofErr w:type="spellEnd"/>
      <w:r w:rsidRPr="00AC614C">
        <w:rPr>
          <w:color w:val="444444"/>
          <w:sz w:val="26"/>
          <w:szCs w:val="26"/>
        </w:rPr>
        <w:t xml:space="preserve"> 4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8 </w:t>
      </w:r>
      <w:proofErr w:type="spellStart"/>
      <w:r w:rsidRPr="00AC614C">
        <w:rPr>
          <w:color w:val="444444"/>
          <w:sz w:val="26"/>
          <w:szCs w:val="26"/>
        </w:rPr>
        <w:t>Nghị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100/2019/NĐ-CP </w:t>
      </w:r>
      <w:proofErr w:type="spellStart"/>
      <w:r w:rsidRPr="00AC614C">
        <w:rPr>
          <w:color w:val="444444"/>
          <w:sz w:val="26"/>
          <w:szCs w:val="26"/>
        </w:rPr>
        <w:t>ngày</w:t>
      </w:r>
      <w:proofErr w:type="spellEnd"/>
      <w:r w:rsidRPr="00AC614C">
        <w:rPr>
          <w:color w:val="444444"/>
          <w:sz w:val="26"/>
          <w:szCs w:val="26"/>
        </w:rPr>
        <w:t xml:space="preserve"> 30/12/2019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phủ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chính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lĩnh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giao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bộ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sắt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quy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định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như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>:</w:t>
      </w:r>
    </w:p>
    <w:p w14:paraId="68FFF798" w14:textId="77777777" w:rsidR="00AC614C" w:rsidRPr="00AC614C" w:rsidRDefault="00AC614C" w:rsidP="00AC614C">
      <w:pPr>
        <w:pStyle w:val="NormalWeb"/>
        <w:shd w:val="clear" w:color="auto" w:fill="FFFFFF"/>
        <w:spacing w:line="480" w:lineRule="auto"/>
        <w:jc w:val="both"/>
        <w:rPr>
          <w:color w:val="444444"/>
          <w:sz w:val="26"/>
          <w:szCs w:val="26"/>
        </w:rPr>
      </w:pPr>
      <w:proofErr w:type="spellStart"/>
      <w:r w:rsidRPr="00AC614C">
        <w:rPr>
          <w:color w:val="444444"/>
          <w:sz w:val="26"/>
          <w:szCs w:val="26"/>
        </w:rPr>
        <w:t>Phạt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tiền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từ</w:t>
      </w:r>
      <w:proofErr w:type="spellEnd"/>
      <w:r w:rsidRPr="00AC614C">
        <w:rPr>
          <w:color w:val="444444"/>
          <w:sz w:val="26"/>
          <w:szCs w:val="26"/>
        </w:rPr>
        <w:t xml:space="preserve"> 400.000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đến</w:t>
      </w:r>
      <w:proofErr w:type="spellEnd"/>
      <w:r w:rsidRPr="00AC614C">
        <w:rPr>
          <w:color w:val="444444"/>
          <w:sz w:val="26"/>
          <w:szCs w:val="26"/>
        </w:rPr>
        <w:t xml:space="preserve"> 600.000 </w:t>
      </w:r>
      <w:proofErr w:type="spellStart"/>
      <w:r w:rsidRPr="00AC614C">
        <w:rPr>
          <w:color w:val="444444"/>
          <w:sz w:val="26"/>
          <w:szCs w:val="26"/>
        </w:rPr>
        <w:t>đồng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đối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với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thực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hiện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một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các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vi </w:t>
      </w:r>
      <w:proofErr w:type="spellStart"/>
      <w:r w:rsidRPr="00AC614C">
        <w:rPr>
          <w:color w:val="444444"/>
          <w:sz w:val="26"/>
          <w:szCs w:val="26"/>
        </w:rPr>
        <w:t>vi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phạm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sau</w:t>
      </w:r>
      <w:proofErr w:type="spellEnd"/>
      <w:r w:rsidRPr="00AC614C">
        <w:rPr>
          <w:color w:val="444444"/>
          <w:sz w:val="26"/>
          <w:szCs w:val="26"/>
        </w:rPr>
        <w:t xml:space="preserve">: </w:t>
      </w:r>
      <w:proofErr w:type="spellStart"/>
      <w:r w:rsidRPr="00AC614C">
        <w:rPr>
          <w:color w:val="444444"/>
          <w:sz w:val="26"/>
          <w:szCs w:val="26"/>
        </w:rPr>
        <w:t>điều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khiển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xe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trên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đường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trong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hơi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có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cồn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80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/100 </w:t>
      </w:r>
      <w:proofErr w:type="spellStart"/>
      <w:r w:rsidRPr="00AC614C">
        <w:rPr>
          <w:color w:val="444444"/>
          <w:sz w:val="26"/>
          <w:szCs w:val="26"/>
        </w:rPr>
        <w:t>mililít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máu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hoặc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vượt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quá</w:t>
      </w:r>
      <w:proofErr w:type="spellEnd"/>
      <w:r w:rsidRPr="00AC614C">
        <w:rPr>
          <w:color w:val="444444"/>
          <w:sz w:val="26"/>
          <w:szCs w:val="26"/>
        </w:rPr>
        <w:t xml:space="preserve"> 0,4 </w:t>
      </w:r>
      <w:proofErr w:type="spellStart"/>
      <w:r w:rsidRPr="00AC614C">
        <w:rPr>
          <w:color w:val="444444"/>
          <w:sz w:val="26"/>
          <w:szCs w:val="26"/>
        </w:rPr>
        <w:t>miligam</w:t>
      </w:r>
      <w:proofErr w:type="spellEnd"/>
      <w:r w:rsidRPr="00AC614C">
        <w:rPr>
          <w:color w:val="444444"/>
          <w:sz w:val="26"/>
          <w:szCs w:val="26"/>
        </w:rPr>
        <w:t xml:space="preserve">/1 </w:t>
      </w:r>
      <w:proofErr w:type="spellStart"/>
      <w:r w:rsidRPr="00AC614C">
        <w:rPr>
          <w:color w:val="444444"/>
          <w:sz w:val="26"/>
          <w:szCs w:val="26"/>
        </w:rPr>
        <w:t>lít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khí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thở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và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không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chấp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yêu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cầu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kiểm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tra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về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nồng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độ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cồn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của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người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thi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hành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công</w:t>
      </w:r>
      <w:proofErr w:type="spellEnd"/>
      <w:r w:rsidRPr="00AC614C">
        <w:rPr>
          <w:color w:val="444444"/>
          <w:sz w:val="26"/>
          <w:szCs w:val="26"/>
        </w:rPr>
        <w:t xml:space="preserve"> </w:t>
      </w:r>
      <w:proofErr w:type="spellStart"/>
      <w:r w:rsidRPr="00AC614C">
        <w:rPr>
          <w:color w:val="444444"/>
          <w:sz w:val="26"/>
          <w:szCs w:val="26"/>
        </w:rPr>
        <w:t>vụ</w:t>
      </w:r>
      <w:proofErr w:type="spellEnd"/>
      <w:r w:rsidRPr="00AC614C">
        <w:rPr>
          <w:color w:val="444444"/>
          <w:sz w:val="26"/>
          <w:szCs w:val="26"/>
        </w:rPr>
        <w:t>.</w:t>
      </w:r>
    </w:p>
    <w:p w14:paraId="472435EA" w14:textId="77777777" w:rsidR="00631D8D" w:rsidRPr="00AC614C" w:rsidRDefault="00631D8D">
      <w:pPr>
        <w:rPr>
          <w:rFonts w:ascii="Times New Roman" w:hAnsi="Times New Roman" w:cs="Times New Roman"/>
          <w:sz w:val="26"/>
          <w:szCs w:val="26"/>
        </w:rPr>
      </w:pPr>
    </w:p>
    <w:sectPr w:rsidR="00631D8D" w:rsidRPr="00AC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4C"/>
    <w:rsid w:val="000E72BB"/>
    <w:rsid w:val="00501948"/>
    <w:rsid w:val="00631D8D"/>
    <w:rsid w:val="00837502"/>
    <w:rsid w:val="00AC614C"/>
    <w:rsid w:val="00C5759A"/>
    <w:rsid w:val="00D0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89FA"/>
  <w15:chartTrackingRefBased/>
  <w15:docId w15:val="{78611A26-A349-4716-BD99-DBA31A42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1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6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3795</Words>
  <Characters>21635</Characters>
  <Application>Microsoft Office Word</Application>
  <DocSecurity>0</DocSecurity>
  <Lines>180</Lines>
  <Paragraphs>50</Paragraphs>
  <ScaleCrop>false</ScaleCrop>
  <Company/>
  <LinksUpToDate>false</LinksUpToDate>
  <CharactersWithSpaces>25380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Dương Bùi</dc:creator>
  <cp:keywords/>
  <dc:description/>
  <cp:lastModifiedBy>Hải Dương Bùi</cp:lastModifiedBy>
  <cp:revision>1</cp:revision>
  <dcterms:created xsi:type="dcterms:W3CDTF">2024-12-20T03:43:00Z</dcterms:created>
  <dcterms:modified xsi:type="dcterms:W3CDTF">2024-12-20T03:44:00Z</dcterms:modified>
</cp:coreProperties>
</file>