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82" w:rsidRPr="00C660FE" w:rsidRDefault="009D5287" w:rsidP="007E783A">
      <w:pPr>
        <w:spacing w:before="60" w:after="60" w:line="324" w:lineRule="auto"/>
        <w:ind w:firstLine="561"/>
        <w:jc w:val="both"/>
        <w:rPr>
          <w:rFonts w:ascii="Times New Roman Bold" w:hAnsi="Times New Roman Bold"/>
          <w:bCs/>
          <w:color w:val="000000"/>
          <w:sz w:val="26"/>
          <w:szCs w:val="26"/>
          <w:lang w:val="en-US"/>
        </w:rPr>
      </w:pPr>
      <w:r w:rsidRPr="00C660FE">
        <w:rPr>
          <w:rFonts w:ascii="Times New Roman Bold" w:hAnsi="Times New Roman Bold"/>
          <w:b/>
          <w:color w:val="000000"/>
          <w:sz w:val="26"/>
          <w:szCs w:val="26"/>
        </w:rPr>
        <w:t xml:space="preserve">Câu hỏi: </w:t>
      </w:r>
      <w:r w:rsidR="007E783A" w:rsidRPr="007E783A">
        <w:rPr>
          <w:b/>
          <w:bCs/>
          <w:color w:val="000000"/>
          <w:sz w:val="26"/>
          <w:szCs w:val="26"/>
          <w:lang w:val="en-US"/>
        </w:rPr>
        <w:t>Xe ưu tiên</w:t>
      </w:r>
      <w:r w:rsidR="007E783A">
        <w:rPr>
          <w:rFonts w:ascii="Times New Roman Bold" w:hAnsi="Times New Roman Bold"/>
          <w:b/>
          <w:bCs/>
          <w:color w:val="000000"/>
          <w:sz w:val="26"/>
          <w:szCs w:val="26"/>
          <w:lang w:val="en-US"/>
        </w:rPr>
        <w:t xml:space="preserve"> </w:t>
      </w:r>
      <w:r w:rsidR="00F23987">
        <w:rPr>
          <w:rFonts w:ascii="Times New Roman Bold" w:hAnsi="Times New Roman Bold"/>
          <w:b/>
          <w:bCs/>
          <w:color w:val="000000"/>
          <w:sz w:val="26"/>
          <w:szCs w:val="26"/>
          <w:lang w:val="en-US"/>
        </w:rPr>
        <w:t xml:space="preserve">được </w:t>
      </w:r>
      <w:r w:rsidR="00826EB5" w:rsidRPr="00C660FE">
        <w:rPr>
          <w:rFonts w:ascii="Times New Roman Bold" w:hAnsi="Times New Roman Bold"/>
          <w:b/>
          <w:bCs/>
          <w:color w:val="000000"/>
          <w:sz w:val="26"/>
          <w:szCs w:val="26"/>
          <w:lang w:val="en-US"/>
        </w:rPr>
        <w:t>quy định</w:t>
      </w:r>
      <w:r w:rsidR="00376291">
        <w:rPr>
          <w:rFonts w:ascii="Times New Roman Bold" w:hAnsi="Times New Roman Bold"/>
          <w:b/>
          <w:bCs/>
          <w:color w:val="000000"/>
          <w:sz w:val="26"/>
          <w:szCs w:val="26"/>
          <w:lang w:val="en-US"/>
        </w:rPr>
        <w:t xml:space="preserve"> như</w:t>
      </w:r>
      <w:r w:rsidR="00826EB5" w:rsidRPr="00C660FE">
        <w:rPr>
          <w:rFonts w:ascii="Times New Roman Bold" w:hAnsi="Times New Roman Bold"/>
          <w:b/>
          <w:bCs/>
          <w:color w:val="000000"/>
          <w:sz w:val="26"/>
          <w:szCs w:val="26"/>
          <w:lang w:val="en-US"/>
        </w:rPr>
        <w:t xml:space="preserve"> thế nào</w:t>
      </w:r>
      <w:r w:rsidRPr="00C660FE">
        <w:rPr>
          <w:rFonts w:ascii="Times New Roman Bold" w:hAnsi="Times New Roman Bold"/>
          <w:b/>
          <w:color w:val="000000"/>
          <w:sz w:val="26"/>
          <w:szCs w:val="26"/>
        </w:rPr>
        <w:t>?</w:t>
      </w:r>
    </w:p>
    <w:p w:rsidR="00455F0B" w:rsidRDefault="009D5287" w:rsidP="007E783A">
      <w:pPr>
        <w:spacing w:before="60" w:after="60" w:line="324" w:lineRule="auto"/>
        <w:ind w:firstLine="561"/>
        <w:jc w:val="both"/>
        <w:rPr>
          <w:bCs/>
          <w:color w:val="000000"/>
          <w:sz w:val="26"/>
          <w:szCs w:val="26"/>
          <w:lang w:val="en-US"/>
        </w:rPr>
      </w:pPr>
      <w:r w:rsidRPr="00376291">
        <w:rPr>
          <w:b/>
          <w:color w:val="000000"/>
          <w:sz w:val="26"/>
          <w:szCs w:val="26"/>
        </w:rPr>
        <w:t xml:space="preserve">Trả lời: </w:t>
      </w:r>
      <w:bookmarkStart w:id="0" w:name="dieu_24"/>
      <w:r w:rsidR="00F23987">
        <w:rPr>
          <w:bCs/>
          <w:color w:val="000000"/>
          <w:sz w:val="26"/>
          <w:szCs w:val="26"/>
          <w:lang w:val="en-US"/>
        </w:rPr>
        <w:t>Điều 2</w:t>
      </w:r>
      <w:r w:rsidR="007E783A">
        <w:rPr>
          <w:bCs/>
          <w:color w:val="000000"/>
          <w:sz w:val="26"/>
          <w:szCs w:val="26"/>
          <w:lang w:val="en-US"/>
        </w:rPr>
        <w:t>7</w:t>
      </w:r>
      <w:r w:rsidR="00F23987">
        <w:rPr>
          <w:bCs/>
          <w:color w:val="000000"/>
          <w:sz w:val="26"/>
          <w:szCs w:val="26"/>
          <w:lang w:val="en-US"/>
        </w:rPr>
        <w:t xml:space="preserve"> Luật Trật tự, an toàn giao thông đường bộ quy định về </w:t>
      </w:r>
      <w:bookmarkEnd w:id="0"/>
      <w:r w:rsidR="007E783A">
        <w:rPr>
          <w:bCs/>
          <w:color w:val="000000"/>
          <w:sz w:val="26"/>
          <w:szCs w:val="26"/>
          <w:lang w:val="en-US"/>
        </w:rPr>
        <w:t>xe ưu tiên</w:t>
      </w:r>
      <w:r w:rsidR="00F23987">
        <w:rPr>
          <w:bCs/>
          <w:color w:val="000000"/>
          <w:sz w:val="26"/>
          <w:szCs w:val="26"/>
          <w:lang w:val="en-US"/>
        </w:rPr>
        <w:t xml:space="preserve"> như sau:</w:t>
      </w:r>
    </w:p>
    <w:p w:rsidR="007E783A" w:rsidRPr="007E783A" w:rsidRDefault="007E783A" w:rsidP="007E783A">
      <w:pPr>
        <w:spacing w:before="60" w:after="60" w:line="324" w:lineRule="auto"/>
        <w:ind w:firstLine="561"/>
        <w:jc w:val="both"/>
        <w:rPr>
          <w:bCs/>
          <w:color w:val="000000"/>
          <w:spacing w:val="-4"/>
          <w:sz w:val="26"/>
          <w:szCs w:val="26"/>
          <w:lang w:val="en-US"/>
        </w:rPr>
      </w:pPr>
      <w:r w:rsidRPr="007E783A">
        <w:rPr>
          <w:b/>
          <w:bCs/>
          <w:color w:val="000000"/>
          <w:spacing w:val="-4"/>
          <w:sz w:val="26"/>
          <w:szCs w:val="26"/>
          <w:lang w:val="en-US"/>
        </w:rPr>
        <w:t>1</w:t>
      </w:r>
      <w:r w:rsidRPr="007E783A">
        <w:rPr>
          <w:bCs/>
          <w:color w:val="000000"/>
          <w:spacing w:val="-4"/>
          <w:sz w:val="26"/>
          <w:szCs w:val="26"/>
          <w:lang w:val="en-US"/>
        </w:rPr>
        <w:t>. Xe ưu tiên</w:t>
      </w:r>
      <w:r w:rsidRPr="007E783A">
        <w:rPr>
          <w:bCs/>
          <w:i/>
          <w:iCs/>
          <w:color w:val="000000"/>
          <w:spacing w:val="-4"/>
          <w:sz w:val="26"/>
          <w:szCs w:val="26"/>
          <w:lang w:val="en-US"/>
        </w:rPr>
        <w:t xml:space="preserve"> </w:t>
      </w:r>
      <w:r w:rsidRPr="007E783A">
        <w:rPr>
          <w:bCs/>
          <w:color w:val="000000"/>
          <w:spacing w:val="-4"/>
          <w:sz w:val="26"/>
          <w:szCs w:val="26"/>
          <w:lang w:val="en-US"/>
        </w:rPr>
        <w:t xml:space="preserve">gồm </w:t>
      </w:r>
      <w:r w:rsidRPr="007E783A">
        <w:rPr>
          <w:b/>
          <w:bCs/>
          <w:color w:val="000000"/>
          <w:spacing w:val="-4"/>
          <w:sz w:val="26"/>
          <w:szCs w:val="26"/>
          <w:vertAlign w:val="superscript"/>
          <w:lang w:val="en-US"/>
        </w:rPr>
        <w:t>(1)</w:t>
      </w:r>
      <w:r w:rsidRPr="007E783A">
        <w:rPr>
          <w:bCs/>
          <w:color w:val="000000"/>
          <w:spacing w:val="-4"/>
          <w:sz w:val="26"/>
          <w:szCs w:val="26"/>
          <w:lang w:val="en-US"/>
        </w:rPr>
        <w:t xml:space="preserve">xe chữa cháy của Cảnh sát phòng cháy, chữa cháy và cứu nạn, cứu hộ và xe chữa cháy của các lực lượng khác được huy động đi làm nhiệm vụ chữa cháy; </w:t>
      </w:r>
      <w:r w:rsidRPr="007E783A">
        <w:rPr>
          <w:b/>
          <w:bCs/>
          <w:color w:val="000000"/>
          <w:spacing w:val="-4"/>
          <w:sz w:val="26"/>
          <w:szCs w:val="26"/>
          <w:vertAlign w:val="superscript"/>
          <w:lang w:val="en-US"/>
        </w:rPr>
        <w:t>(2)</w:t>
      </w:r>
      <w:r w:rsidRPr="007E783A">
        <w:rPr>
          <w:bCs/>
          <w:color w:val="000000"/>
          <w:spacing w:val="-4"/>
          <w:sz w:val="26"/>
          <w:szCs w:val="26"/>
          <w:lang w:val="en-US"/>
        </w:rPr>
        <w:t xml:space="preserve">xe của lực lượng quân sự, công an và kiểm sát đi làm nhiệm vụ khẩn cấp; </w:t>
      </w:r>
      <w:r w:rsidRPr="007E783A">
        <w:rPr>
          <w:b/>
          <w:bCs/>
          <w:color w:val="000000"/>
          <w:spacing w:val="-4"/>
          <w:sz w:val="26"/>
          <w:szCs w:val="26"/>
          <w:vertAlign w:val="superscript"/>
          <w:lang w:val="en-US"/>
        </w:rPr>
        <w:t>(3)</w:t>
      </w:r>
      <w:r w:rsidRPr="007E783A">
        <w:rPr>
          <w:bCs/>
          <w:color w:val="000000"/>
          <w:spacing w:val="-4"/>
          <w:sz w:val="26"/>
          <w:szCs w:val="26"/>
          <w:lang w:val="en-US"/>
        </w:rPr>
        <w:t xml:space="preserve">đoàn xe có xe Cảnh sát giao thông dẫn đường; </w:t>
      </w:r>
      <w:r w:rsidRPr="007E783A">
        <w:rPr>
          <w:b/>
          <w:bCs/>
          <w:color w:val="000000"/>
          <w:spacing w:val="-4"/>
          <w:sz w:val="26"/>
          <w:szCs w:val="26"/>
          <w:vertAlign w:val="superscript"/>
          <w:lang w:val="en-US"/>
        </w:rPr>
        <w:t>(4)</w:t>
      </w:r>
      <w:r w:rsidRPr="007E783A">
        <w:rPr>
          <w:bCs/>
          <w:color w:val="000000"/>
          <w:spacing w:val="-4"/>
          <w:sz w:val="26"/>
          <w:szCs w:val="26"/>
          <w:lang w:val="en-US"/>
        </w:rPr>
        <w:t xml:space="preserve">xe cứu thương đi làm nhiệm vụ cấp cứu; </w:t>
      </w:r>
      <w:r w:rsidRPr="007E783A">
        <w:rPr>
          <w:b/>
          <w:bCs/>
          <w:color w:val="000000"/>
          <w:spacing w:val="-4"/>
          <w:sz w:val="26"/>
          <w:szCs w:val="26"/>
          <w:vertAlign w:val="superscript"/>
          <w:lang w:val="en-US"/>
        </w:rPr>
        <w:t>(5)</w:t>
      </w:r>
      <w:r w:rsidRPr="007E783A">
        <w:rPr>
          <w:bCs/>
          <w:color w:val="000000"/>
          <w:spacing w:val="-4"/>
          <w:sz w:val="26"/>
          <w:szCs w:val="26"/>
          <w:lang w:val="en-US"/>
        </w:rPr>
        <w:t xml:space="preserve">xe hộ đê đi làm nhiệm vụ; </w:t>
      </w:r>
      <w:r w:rsidRPr="007E783A">
        <w:rPr>
          <w:b/>
          <w:bCs/>
          <w:color w:val="000000"/>
          <w:spacing w:val="-4"/>
          <w:sz w:val="26"/>
          <w:szCs w:val="26"/>
          <w:vertAlign w:val="superscript"/>
          <w:lang w:val="en-US"/>
        </w:rPr>
        <w:t>(6)</w:t>
      </w:r>
      <w:r w:rsidRPr="007E783A">
        <w:rPr>
          <w:bCs/>
          <w:color w:val="000000"/>
          <w:spacing w:val="-4"/>
          <w:sz w:val="26"/>
          <w:szCs w:val="26"/>
          <w:lang w:val="en-US"/>
        </w:rPr>
        <w:t xml:space="preserve">xe đi làm nhiệm vụ cứu nạn, cứu hộ, khắc phục sự cố thiên tai, dịch bệnh hoặc xe đi làm nhiệm vụ trong tình trạng khẩn cấp theo quy định của pháp luật; </w:t>
      </w:r>
      <w:r w:rsidRPr="007E783A">
        <w:rPr>
          <w:b/>
          <w:bCs/>
          <w:color w:val="000000"/>
          <w:spacing w:val="-4"/>
          <w:sz w:val="26"/>
          <w:szCs w:val="26"/>
          <w:vertAlign w:val="superscript"/>
          <w:lang w:val="en-US"/>
        </w:rPr>
        <w:t>(7)</w:t>
      </w:r>
      <w:r w:rsidRPr="007E783A">
        <w:rPr>
          <w:bCs/>
          <w:color w:val="000000"/>
          <w:spacing w:val="-4"/>
          <w:sz w:val="26"/>
          <w:szCs w:val="26"/>
          <w:lang w:val="en-US"/>
        </w:rPr>
        <w:t>đoàn xe tang.</w:t>
      </w:r>
    </w:p>
    <w:p w:rsidR="007E783A" w:rsidRPr="007E783A" w:rsidRDefault="007E783A" w:rsidP="007E783A">
      <w:pPr>
        <w:spacing w:before="60" w:after="60" w:line="324" w:lineRule="auto"/>
        <w:ind w:firstLine="561"/>
        <w:jc w:val="both"/>
        <w:rPr>
          <w:bCs/>
          <w:color w:val="000000"/>
          <w:sz w:val="26"/>
          <w:szCs w:val="26"/>
          <w:lang w:val="en-US"/>
        </w:rPr>
      </w:pPr>
      <w:r w:rsidRPr="007E783A">
        <w:rPr>
          <w:b/>
          <w:bCs/>
          <w:color w:val="000000"/>
          <w:sz w:val="26"/>
          <w:szCs w:val="26"/>
          <w:lang w:val="en-US"/>
        </w:rPr>
        <w:t>2</w:t>
      </w:r>
      <w:r w:rsidRPr="007E783A">
        <w:rPr>
          <w:bCs/>
          <w:color w:val="000000"/>
          <w:sz w:val="26"/>
          <w:szCs w:val="26"/>
          <w:lang w:val="en-US"/>
        </w:rPr>
        <w:t>. Xe ưu tiên được quyền đi trước xe khác khi qua đường giao nhau từ bất kỳ hướng nào tới theo thứ tự ưu tiên từ trên xuống dưới như sau:</w:t>
      </w:r>
    </w:p>
    <w:p w:rsidR="007E783A" w:rsidRPr="007E783A" w:rsidRDefault="007E783A" w:rsidP="007E783A">
      <w:pPr>
        <w:spacing w:before="60" w:after="60" w:line="324" w:lineRule="auto"/>
        <w:ind w:firstLine="561"/>
        <w:jc w:val="both"/>
        <w:rPr>
          <w:bCs/>
          <w:color w:val="000000"/>
          <w:sz w:val="26"/>
          <w:szCs w:val="26"/>
          <w:lang w:val="en-US"/>
        </w:rPr>
      </w:pPr>
      <w:r w:rsidRPr="007E783A">
        <w:rPr>
          <w:bCs/>
          <w:color w:val="000000"/>
          <w:sz w:val="26"/>
          <w:szCs w:val="26"/>
          <w:lang w:val="en-US"/>
        </w:rPr>
        <w:t xml:space="preserve">a) Xe chữa cháy của Cảnh sát phòng cháy, chữa cháy và cứu nạn, cứu hộ và xe </w:t>
      </w:r>
      <w:r w:rsidRPr="007E783A">
        <w:rPr>
          <w:bCs/>
          <w:color w:val="000000"/>
          <w:sz w:val="26"/>
          <w:szCs w:val="26"/>
          <w:lang w:val="en-US"/>
        </w:rPr>
        <w:lastRenderedPageBreak/>
        <w:t>chữa cháy của các lực lượng khác được huy động đi làm nhiệm vụ chữa cháy;</w:t>
      </w:r>
    </w:p>
    <w:p w:rsidR="007E783A" w:rsidRPr="007E783A" w:rsidRDefault="007E783A" w:rsidP="007E783A">
      <w:pPr>
        <w:spacing w:before="60" w:after="60" w:line="324" w:lineRule="auto"/>
        <w:ind w:firstLine="561"/>
        <w:jc w:val="both"/>
        <w:rPr>
          <w:bCs/>
          <w:color w:val="000000"/>
          <w:spacing w:val="-4"/>
          <w:sz w:val="26"/>
          <w:szCs w:val="26"/>
          <w:lang w:val="en-US"/>
        </w:rPr>
      </w:pPr>
      <w:r w:rsidRPr="007E783A">
        <w:rPr>
          <w:bCs/>
          <w:color w:val="000000"/>
          <w:spacing w:val="-4"/>
          <w:sz w:val="26"/>
          <w:szCs w:val="26"/>
          <w:lang w:val="en-US"/>
        </w:rPr>
        <w:t>b) Xe của lực lượng quân sự, công an, kiểm sát đi làm nhiệm vụ khẩn cấp; đoàn xe có xe Cảnh sát giao thông dẫn đường;</w:t>
      </w:r>
    </w:p>
    <w:p w:rsidR="007E783A" w:rsidRPr="007E783A" w:rsidRDefault="007E783A" w:rsidP="007E783A">
      <w:pPr>
        <w:spacing w:before="60" w:after="60" w:line="324" w:lineRule="auto"/>
        <w:ind w:firstLine="561"/>
        <w:jc w:val="both"/>
        <w:rPr>
          <w:bCs/>
          <w:color w:val="000000"/>
          <w:sz w:val="26"/>
          <w:szCs w:val="26"/>
          <w:lang w:val="en-US"/>
        </w:rPr>
      </w:pPr>
      <w:r w:rsidRPr="007E783A">
        <w:rPr>
          <w:bCs/>
          <w:color w:val="000000"/>
          <w:sz w:val="26"/>
          <w:szCs w:val="26"/>
          <w:lang w:val="en-US"/>
        </w:rPr>
        <w:t>c) Xe cứu thương đi làm nhiệm vụ cấp cứu;</w:t>
      </w:r>
    </w:p>
    <w:p w:rsidR="007E783A" w:rsidRPr="007E783A" w:rsidRDefault="007E783A" w:rsidP="007E783A">
      <w:pPr>
        <w:spacing w:before="60" w:after="60" w:line="324" w:lineRule="auto"/>
        <w:ind w:firstLine="561"/>
        <w:jc w:val="both"/>
        <w:rPr>
          <w:bCs/>
          <w:color w:val="000000"/>
          <w:sz w:val="26"/>
          <w:szCs w:val="26"/>
          <w:lang w:val="en-US"/>
        </w:rPr>
      </w:pPr>
      <w:r w:rsidRPr="007E783A">
        <w:rPr>
          <w:bCs/>
          <w:color w:val="000000"/>
          <w:sz w:val="26"/>
          <w:szCs w:val="26"/>
          <w:lang w:val="en-US"/>
        </w:rPr>
        <w:t>d) Xe hộ đê đi làm nhiệm vụ; xe đi làm nhiệm vụ cứu nạn, cứu hộ, khắc phục sự cố thiên tai, dịch bệnh hoặc xe đi làm nhiệm vụ trong tình trạng khẩn cấp theo quy định của pháp luật;</w:t>
      </w:r>
    </w:p>
    <w:p w:rsidR="007E783A" w:rsidRPr="007E783A" w:rsidRDefault="007E783A" w:rsidP="007E783A">
      <w:pPr>
        <w:spacing w:before="60" w:after="60" w:line="324" w:lineRule="auto"/>
        <w:ind w:firstLine="561"/>
        <w:jc w:val="both"/>
        <w:rPr>
          <w:bCs/>
          <w:color w:val="000000"/>
          <w:sz w:val="26"/>
          <w:szCs w:val="26"/>
          <w:lang w:val="en-US"/>
        </w:rPr>
      </w:pPr>
      <w:r w:rsidRPr="007E783A">
        <w:rPr>
          <w:bCs/>
          <w:color w:val="000000"/>
          <w:sz w:val="26"/>
          <w:szCs w:val="26"/>
          <w:lang w:val="en-US"/>
        </w:rPr>
        <w:t>đ) Đoàn xe tang.</w:t>
      </w:r>
    </w:p>
    <w:p w:rsidR="007E783A" w:rsidRPr="007E783A" w:rsidRDefault="007E783A" w:rsidP="007E783A">
      <w:pPr>
        <w:spacing w:before="60" w:after="60" w:line="324" w:lineRule="auto"/>
        <w:ind w:firstLine="561"/>
        <w:jc w:val="both"/>
        <w:rPr>
          <w:bCs/>
          <w:color w:val="000000"/>
          <w:spacing w:val="-6"/>
          <w:sz w:val="26"/>
          <w:szCs w:val="26"/>
          <w:lang w:val="en-US"/>
        </w:rPr>
      </w:pPr>
      <w:r w:rsidRPr="007E783A">
        <w:rPr>
          <w:b/>
          <w:bCs/>
          <w:color w:val="000000"/>
          <w:spacing w:val="-6"/>
          <w:sz w:val="26"/>
          <w:szCs w:val="26"/>
          <w:lang w:val="en-US"/>
        </w:rPr>
        <w:t>3</w:t>
      </w:r>
      <w:r w:rsidRPr="007E783A">
        <w:rPr>
          <w:bCs/>
          <w:color w:val="000000"/>
          <w:spacing w:val="-6"/>
          <w:sz w:val="26"/>
          <w:szCs w:val="26"/>
          <w:lang w:val="en-US"/>
        </w:rPr>
        <w:t xml:space="preserve">. Xe ưu tiên quy định tại các điểm a, b, c và d khoản 2 Điều này phải có tín hiệu ưu tiên theo quy định của pháp luật. Màu của tín hiệu đèn ưu tiên được quy định như sau: </w:t>
      </w:r>
    </w:p>
    <w:p w:rsidR="007E783A" w:rsidRPr="007E783A" w:rsidRDefault="007E783A" w:rsidP="007E783A">
      <w:pPr>
        <w:spacing w:before="60" w:after="60" w:line="324" w:lineRule="auto"/>
        <w:ind w:firstLine="561"/>
        <w:jc w:val="both"/>
        <w:rPr>
          <w:bCs/>
          <w:color w:val="000000"/>
          <w:sz w:val="26"/>
          <w:szCs w:val="26"/>
          <w:lang w:val="en-US"/>
        </w:rPr>
      </w:pPr>
      <w:r w:rsidRPr="007E783A">
        <w:rPr>
          <w:bCs/>
          <w:color w:val="000000"/>
          <w:sz w:val="26"/>
          <w:szCs w:val="26"/>
          <w:lang w:val="en-US"/>
        </w:rPr>
        <w:t>a) Xe chữa cháy của Cảnh sát phòng cháy, chữa cháy và cứu nạn, cứu hộ và xe chữa cháy của các lực lượng khác được huy động đi làm nhiệm vụ chữa cháy, xe của lực lượng quân sự đi làm nhiệm vụ khẩn cấp, xe cứu thương đang làm nhiệm vụ cấp cứu có đèn nhấp nháy màu đỏ;</w:t>
      </w:r>
    </w:p>
    <w:p w:rsidR="007E783A" w:rsidRPr="007E783A" w:rsidRDefault="007E783A" w:rsidP="007E783A">
      <w:pPr>
        <w:spacing w:before="60" w:after="60" w:line="336" w:lineRule="auto"/>
        <w:ind w:firstLine="561"/>
        <w:jc w:val="both"/>
        <w:rPr>
          <w:bCs/>
          <w:color w:val="000000"/>
          <w:sz w:val="26"/>
          <w:szCs w:val="26"/>
          <w:lang w:val="en-US"/>
        </w:rPr>
      </w:pPr>
      <w:r w:rsidRPr="007E783A">
        <w:rPr>
          <w:bCs/>
          <w:color w:val="000000"/>
          <w:sz w:val="26"/>
          <w:szCs w:val="26"/>
          <w:lang w:val="en-US"/>
        </w:rPr>
        <w:lastRenderedPageBreak/>
        <w:t>b) Xe của lực lượng công an, kiểm sát đi làm nhiệm vụ khẩn cấp, xe Cảnh sát giao thông dẫn đường có đèn nhấp nháy màu xanh và đỏ;</w:t>
      </w:r>
    </w:p>
    <w:p w:rsidR="007E783A" w:rsidRPr="007E783A" w:rsidRDefault="007E783A" w:rsidP="007E783A">
      <w:pPr>
        <w:spacing w:before="60" w:after="60" w:line="336" w:lineRule="auto"/>
        <w:ind w:firstLine="561"/>
        <w:jc w:val="both"/>
        <w:rPr>
          <w:bCs/>
          <w:color w:val="000000"/>
          <w:sz w:val="26"/>
          <w:szCs w:val="26"/>
          <w:lang w:val="en-US"/>
        </w:rPr>
      </w:pPr>
      <w:r w:rsidRPr="007E783A">
        <w:rPr>
          <w:bCs/>
          <w:color w:val="000000"/>
          <w:sz w:val="26"/>
          <w:szCs w:val="26"/>
          <w:lang w:val="en-US"/>
        </w:rPr>
        <w:t xml:space="preserve">c) Xe hộ đê đi làm nhiệm vụ; xe đi làm nhiệm vụ cứu nạn, cứu hộ, khắc phục sự cố thiên tai, dịch bệnh hoặc xe đi làm nhiệm vụ trong tình trạng khẩn cấp theo quy định của pháp luật có đèn nhấp nháy màu xanh. </w:t>
      </w:r>
    </w:p>
    <w:p w:rsidR="007E783A" w:rsidRPr="007E783A" w:rsidRDefault="007E783A" w:rsidP="007E783A">
      <w:pPr>
        <w:spacing w:before="60" w:after="60" w:line="336" w:lineRule="auto"/>
        <w:ind w:firstLine="561"/>
        <w:jc w:val="both"/>
        <w:rPr>
          <w:bCs/>
          <w:color w:val="000000"/>
          <w:spacing w:val="-2"/>
          <w:sz w:val="26"/>
          <w:szCs w:val="26"/>
          <w:lang w:val="en-US"/>
        </w:rPr>
      </w:pPr>
      <w:r w:rsidRPr="007E783A">
        <w:rPr>
          <w:b/>
          <w:bCs/>
          <w:color w:val="000000"/>
          <w:spacing w:val="-2"/>
          <w:sz w:val="26"/>
          <w:szCs w:val="26"/>
          <w:lang w:val="en-US"/>
        </w:rPr>
        <w:t>4</w:t>
      </w:r>
      <w:r w:rsidRPr="007E783A">
        <w:rPr>
          <w:bCs/>
          <w:color w:val="000000"/>
          <w:spacing w:val="-2"/>
          <w:sz w:val="26"/>
          <w:szCs w:val="26"/>
          <w:lang w:val="en-US"/>
        </w:rPr>
        <w:t>. Xe ưu tiên quy định tại các điểm a, b, c và d khoản 2 Điều này không bị hạn chế tốc độ; được phép đi không phụ thuộc vào tín hiệu đèn giao thông, đi vào đường ngược chiều, các đường khác có thể đi được; riêng đối với đường cao tốc, chỉ được đi ngược chiều trên làn dừng xe khẩn cấp; phải tuân theo hiệu lệnh của người điều khiển giao thông, biển báo hiệu tạm thời.</w:t>
      </w:r>
    </w:p>
    <w:p w:rsidR="007E783A" w:rsidRPr="007E783A" w:rsidRDefault="007E783A" w:rsidP="007E783A">
      <w:pPr>
        <w:spacing w:before="60" w:after="60" w:line="336" w:lineRule="auto"/>
        <w:ind w:firstLine="561"/>
        <w:jc w:val="both"/>
        <w:rPr>
          <w:bCs/>
          <w:color w:val="000000"/>
          <w:sz w:val="26"/>
          <w:szCs w:val="26"/>
          <w:lang w:val="en-US"/>
        </w:rPr>
      </w:pPr>
      <w:r w:rsidRPr="007E783A">
        <w:rPr>
          <w:b/>
          <w:bCs/>
          <w:color w:val="000000"/>
          <w:sz w:val="26"/>
          <w:szCs w:val="26"/>
          <w:lang w:val="en-US"/>
        </w:rPr>
        <w:t>5</w:t>
      </w:r>
      <w:r w:rsidRPr="007E783A">
        <w:rPr>
          <w:bCs/>
          <w:color w:val="000000"/>
          <w:sz w:val="26"/>
          <w:szCs w:val="26"/>
          <w:lang w:val="en-US"/>
        </w:rPr>
        <w:t xml:space="preserve">. Khi có tín hiệu của xe ưu tiên, người và phương tiện tham gia giao thông đường bộ phải giảm tốc độ, đi sát lề đường bên phải hoặc dừng lại để nhường đường, trạm thu phí phải ưu tiên cho xe ưu tiên </w:t>
      </w:r>
      <w:r w:rsidRPr="007E783A">
        <w:rPr>
          <w:bCs/>
          <w:color w:val="000000"/>
          <w:sz w:val="26"/>
          <w:szCs w:val="26"/>
          <w:lang w:val="en-US"/>
        </w:rPr>
        <w:lastRenderedPageBreak/>
        <w:t>qua trạm trong mọi tình huống, không được gây cản trở.</w:t>
      </w:r>
    </w:p>
    <w:p w:rsidR="007E783A" w:rsidRPr="007E783A" w:rsidRDefault="007E783A" w:rsidP="007E783A">
      <w:pPr>
        <w:spacing w:before="60" w:after="60" w:line="336" w:lineRule="auto"/>
        <w:ind w:firstLine="561"/>
        <w:jc w:val="both"/>
        <w:rPr>
          <w:bCs/>
          <w:color w:val="000000"/>
          <w:sz w:val="26"/>
          <w:szCs w:val="26"/>
          <w:lang w:val="en-US"/>
        </w:rPr>
      </w:pPr>
      <w:r w:rsidRPr="007E783A">
        <w:rPr>
          <w:b/>
          <w:bCs/>
          <w:color w:val="000000"/>
          <w:sz w:val="26"/>
          <w:szCs w:val="26"/>
          <w:lang w:val="en-US"/>
        </w:rPr>
        <w:t>6</w:t>
      </w:r>
      <w:r w:rsidRPr="007E783A">
        <w:rPr>
          <w:bCs/>
          <w:color w:val="000000"/>
          <w:sz w:val="26"/>
          <w:szCs w:val="26"/>
          <w:lang w:val="en-US"/>
        </w:rPr>
        <w:t>. Chính phủ quy định về quản lý, lắp đặt, sử dụng thiết bị phát tín hiệu của xe ưu tiên và trình tự, thủ tục cấp mới, cấp lại và thu hồi giấy phép sử dụng thiết bị phát tín hiệu của xe ưu tiên.</w:t>
      </w:r>
    </w:p>
    <w:p w:rsidR="007E783A" w:rsidRPr="007E783A" w:rsidRDefault="007E783A" w:rsidP="007E783A">
      <w:pPr>
        <w:spacing w:before="60" w:after="60" w:line="336" w:lineRule="auto"/>
        <w:ind w:firstLine="561"/>
        <w:jc w:val="both"/>
        <w:rPr>
          <w:bCs/>
          <w:color w:val="000000"/>
          <w:sz w:val="26"/>
          <w:szCs w:val="26"/>
          <w:lang w:val="en-US"/>
        </w:rPr>
      </w:pPr>
      <w:bookmarkStart w:id="1" w:name="khoan_7_27"/>
      <w:r w:rsidRPr="007E783A">
        <w:rPr>
          <w:b/>
          <w:bCs/>
          <w:color w:val="000000"/>
          <w:sz w:val="26"/>
          <w:szCs w:val="26"/>
          <w:lang w:val="en-US"/>
        </w:rPr>
        <w:t>7</w:t>
      </w:r>
      <w:r w:rsidRPr="007E783A">
        <w:rPr>
          <w:bCs/>
          <w:color w:val="000000"/>
          <w:sz w:val="26"/>
          <w:szCs w:val="26"/>
          <w:lang w:val="en-US"/>
        </w:rPr>
        <w:t>. Bộ trưởng Bộ Công an quy định các đoàn trong nước và khách nước ngoài đến Việt Nam có bố trí xe Cảnh sát giao thông dẫn đường; quy định quy trình dẫn đường của Cảnh sát giao thông đối với các đoàn trong nước và khách nước ngoài đến Việt Nam.</w:t>
      </w:r>
      <w:bookmarkEnd w:id="1"/>
    </w:p>
    <w:p w:rsidR="007E783A" w:rsidRPr="00C660FE" w:rsidRDefault="007E783A" w:rsidP="007E783A">
      <w:pPr>
        <w:spacing w:before="60" w:after="60" w:line="336" w:lineRule="auto"/>
        <w:ind w:firstLine="561"/>
        <w:jc w:val="both"/>
        <w:rPr>
          <w:rFonts w:ascii="Times New Roman Bold" w:hAnsi="Times New Roman Bold"/>
          <w:bCs/>
          <w:color w:val="000000"/>
          <w:sz w:val="26"/>
          <w:szCs w:val="26"/>
          <w:lang w:val="en-US"/>
        </w:rPr>
      </w:pPr>
      <w:bookmarkStart w:id="2" w:name="dieu_29"/>
      <w:r w:rsidRPr="00C660FE">
        <w:rPr>
          <w:rFonts w:ascii="Times New Roman Bold" w:hAnsi="Times New Roman Bold"/>
          <w:b/>
          <w:color w:val="000000"/>
          <w:sz w:val="26"/>
          <w:szCs w:val="26"/>
        </w:rPr>
        <w:t xml:space="preserve">Câu hỏi: </w:t>
      </w:r>
      <w:r w:rsidRPr="007E783A">
        <w:rPr>
          <w:b/>
          <w:bCs/>
          <w:color w:val="000000"/>
          <w:sz w:val="26"/>
          <w:szCs w:val="26"/>
          <w:lang w:val="en-US"/>
        </w:rPr>
        <w:t xml:space="preserve">Xe </w:t>
      </w:r>
      <w:r w:rsidRPr="007E783A">
        <w:rPr>
          <w:b/>
          <w:bCs/>
          <w:color w:val="000000"/>
          <w:sz w:val="26"/>
          <w:szCs w:val="26"/>
          <w:lang w:val="pt-BR"/>
        </w:rPr>
        <w:t>kéo xe, xe kéo rơ moóc và xe ô tô đầu kéo kéo sơ mi rơ moóc</w:t>
      </w:r>
      <w:r>
        <w:rPr>
          <w:rFonts w:ascii="Times New Roman Bold" w:hAnsi="Times New Roman Bold"/>
          <w:b/>
          <w:bCs/>
          <w:color w:val="000000"/>
          <w:sz w:val="26"/>
          <w:szCs w:val="26"/>
          <w:lang w:val="en-US"/>
        </w:rPr>
        <w:t xml:space="preserve"> </w:t>
      </w:r>
      <w:r>
        <w:rPr>
          <w:rFonts w:ascii="Times New Roman Bold" w:hAnsi="Times New Roman Bold"/>
          <w:b/>
          <w:bCs/>
          <w:color w:val="000000"/>
          <w:sz w:val="26"/>
          <w:szCs w:val="26"/>
          <w:lang w:val="en-US"/>
        </w:rPr>
        <w:t xml:space="preserve">được </w:t>
      </w:r>
      <w:r w:rsidRPr="00C660FE">
        <w:rPr>
          <w:rFonts w:ascii="Times New Roman Bold" w:hAnsi="Times New Roman Bold"/>
          <w:b/>
          <w:bCs/>
          <w:color w:val="000000"/>
          <w:sz w:val="26"/>
          <w:szCs w:val="26"/>
          <w:lang w:val="en-US"/>
        </w:rPr>
        <w:t>quy định</w:t>
      </w:r>
      <w:r>
        <w:rPr>
          <w:rFonts w:ascii="Times New Roman Bold" w:hAnsi="Times New Roman Bold"/>
          <w:b/>
          <w:bCs/>
          <w:color w:val="000000"/>
          <w:sz w:val="26"/>
          <w:szCs w:val="26"/>
          <w:lang w:val="en-US"/>
        </w:rPr>
        <w:t xml:space="preserve"> như</w:t>
      </w:r>
      <w:r w:rsidRPr="00C660FE">
        <w:rPr>
          <w:rFonts w:ascii="Times New Roman Bold" w:hAnsi="Times New Roman Bold"/>
          <w:b/>
          <w:bCs/>
          <w:color w:val="000000"/>
          <w:sz w:val="26"/>
          <w:szCs w:val="26"/>
          <w:lang w:val="en-US"/>
        </w:rPr>
        <w:t xml:space="preserve"> thế nào</w:t>
      </w:r>
      <w:r w:rsidRPr="00C660FE">
        <w:rPr>
          <w:rFonts w:ascii="Times New Roman Bold" w:hAnsi="Times New Roman Bold"/>
          <w:b/>
          <w:color w:val="000000"/>
          <w:sz w:val="26"/>
          <w:szCs w:val="26"/>
        </w:rPr>
        <w:t>?</w:t>
      </w:r>
    </w:p>
    <w:p w:rsidR="007E783A" w:rsidRDefault="007E783A" w:rsidP="007E783A">
      <w:pPr>
        <w:spacing w:before="60" w:after="60" w:line="336" w:lineRule="auto"/>
        <w:ind w:firstLine="561"/>
        <w:jc w:val="both"/>
        <w:rPr>
          <w:bCs/>
          <w:color w:val="000000"/>
          <w:sz w:val="26"/>
          <w:szCs w:val="26"/>
          <w:lang w:val="en-US"/>
        </w:rPr>
      </w:pPr>
      <w:r w:rsidRPr="00376291">
        <w:rPr>
          <w:b/>
          <w:color w:val="000000"/>
          <w:sz w:val="26"/>
          <w:szCs w:val="26"/>
        </w:rPr>
        <w:t xml:space="preserve">Trả lời: </w:t>
      </w:r>
      <w:r>
        <w:rPr>
          <w:bCs/>
          <w:color w:val="000000"/>
          <w:sz w:val="26"/>
          <w:szCs w:val="26"/>
          <w:lang w:val="en-US"/>
        </w:rPr>
        <w:t>Điều 2</w:t>
      </w:r>
      <w:r>
        <w:rPr>
          <w:bCs/>
          <w:color w:val="000000"/>
          <w:sz w:val="26"/>
          <w:szCs w:val="26"/>
          <w:lang w:val="en-US"/>
        </w:rPr>
        <w:t>9</w:t>
      </w:r>
      <w:r>
        <w:rPr>
          <w:bCs/>
          <w:color w:val="000000"/>
          <w:sz w:val="26"/>
          <w:szCs w:val="26"/>
          <w:lang w:val="en-US"/>
        </w:rPr>
        <w:t xml:space="preserve"> Luật Trật tự, an toàn giao thông đường bộ quy định về </w:t>
      </w:r>
      <w:r>
        <w:rPr>
          <w:bCs/>
          <w:color w:val="000000"/>
          <w:sz w:val="26"/>
          <w:szCs w:val="26"/>
          <w:lang w:val="en-US"/>
        </w:rPr>
        <w:t xml:space="preserve">xe </w:t>
      </w:r>
      <w:r w:rsidRPr="007E783A">
        <w:rPr>
          <w:bCs/>
          <w:color w:val="000000"/>
          <w:sz w:val="26"/>
          <w:szCs w:val="26"/>
          <w:lang w:val="pt-BR"/>
        </w:rPr>
        <w:t>kéo xe, xe kéo rơ moóc và xe ô tô đầu kéo kéo sơ mi rơ moóc</w:t>
      </w:r>
      <w:r w:rsidRPr="007E783A">
        <w:rPr>
          <w:bCs/>
          <w:color w:val="000000"/>
          <w:sz w:val="26"/>
          <w:szCs w:val="26"/>
          <w:lang w:val="en-US"/>
        </w:rPr>
        <w:t xml:space="preserve"> như</w:t>
      </w:r>
      <w:r>
        <w:rPr>
          <w:bCs/>
          <w:color w:val="000000"/>
          <w:sz w:val="26"/>
          <w:szCs w:val="26"/>
          <w:lang w:val="en-US"/>
        </w:rPr>
        <w:t xml:space="preserve"> sau:</w:t>
      </w:r>
    </w:p>
    <w:bookmarkEnd w:id="2"/>
    <w:p w:rsidR="007E783A" w:rsidRPr="007E783A" w:rsidRDefault="007E783A" w:rsidP="007E783A">
      <w:pPr>
        <w:spacing w:before="60" w:after="60" w:line="336" w:lineRule="auto"/>
        <w:ind w:firstLine="561"/>
        <w:jc w:val="both"/>
        <w:rPr>
          <w:bCs/>
          <w:color w:val="000000"/>
          <w:sz w:val="26"/>
          <w:szCs w:val="26"/>
          <w:lang w:val="en-US"/>
        </w:rPr>
      </w:pPr>
      <w:r w:rsidRPr="007E783A">
        <w:rPr>
          <w:b/>
          <w:bCs/>
          <w:color w:val="000000"/>
          <w:sz w:val="26"/>
          <w:szCs w:val="26"/>
          <w:lang w:val="pt-BR"/>
        </w:rPr>
        <w:t>1</w:t>
      </w:r>
      <w:r w:rsidRPr="007E783A">
        <w:rPr>
          <w:bCs/>
          <w:color w:val="000000"/>
          <w:sz w:val="26"/>
          <w:szCs w:val="26"/>
          <w:lang w:val="pt-BR"/>
        </w:rPr>
        <w:t xml:space="preserve">. Một xe ô tô chỉ được kéo theo một xe ô tô hoặc xe máy chuyên dùng khác khi xe được kéo không tự chạy được, trừ </w:t>
      </w:r>
      <w:r w:rsidRPr="007E783A">
        <w:rPr>
          <w:bCs/>
          <w:color w:val="000000"/>
          <w:sz w:val="26"/>
          <w:szCs w:val="26"/>
          <w:lang w:val="pt-BR"/>
        </w:rPr>
        <w:lastRenderedPageBreak/>
        <w:t xml:space="preserve">trường hợp quy định tại </w:t>
      </w:r>
      <w:bookmarkStart w:id="3" w:name="tc_2"/>
      <w:r w:rsidRPr="007E783A">
        <w:rPr>
          <w:bCs/>
          <w:color w:val="000000"/>
          <w:sz w:val="26"/>
          <w:szCs w:val="26"/>
          <w:lang w:val="pt-BR"/>
        </w:rPr>
        <w:t>khoản 3 Điều 53 của Luật này</w:t>
      </w:r>
      <w:bookmarkEnd w:id="3"/>
      <w:r w:rsidRPr="007E783A">
        <w:rPr>
          <w:bCs/>
          <w:color w:val="000000"/>
          <w:sz w:val="26"/>
          <w:szCs w:val="26"/>
          <w:lang w:val="pt-BR"/>
        </w:rPr>
        <w:t xml:space="preserve"> và phải bảo đảm các quy định sau đây:</w:t>
      </w:r>
    </w:p>
    <w:p w:rsidR="007E783A" w:rsidRPr="007E783A" w:rsidRDefault="007E783A" w:rsidP="007E783A">
      <w:pPr>
        <w:spacing w:before="60" w:after="60" w:line="336" w:lineRule="auto"/>
        <w:ind w:firstLine="561"/>
        <w:jc w:val="both"/>
        <w:rPr>
          <w:bCs/>
          <w:color w:val="000000"/>
          <w:sz w:val="26"/>
          <w:szCs w:val="26"/>
          <w:lang w:val="en-US"/>
        </w:rPr>
      </w:pPr>
      <w:r w:rsidRPr="007E783A">
        <w:rPr>
          <w:bCs/>
          <w:color w:val="000000"/>
          <w:sz w:val="26"/>
          <w:szCs w:val="26"/>
          <w:lang w:val="pt-BR"/>
        </w:rPr>
        <w:t>a) Xe được kéo phải có người điều khiển và hệ thống lái của xe đó phải còn hiệu lực;</w:t>
      </w:r>
    </w:p>
    <w:p w:rsidR="007E783A" w:rsidRPr="007E783A" w:rsidRDefault="007E783A" w:rsidP="007E783A">
      <w:pPr>
        <w:spacing w:before="60" w:after="60" w:line="336" w:lineRule="auto"/>
        <w:ind w:firstLine="561"/>
        <w:jc w:val="both"/>
        <w:rPr>
          <w:bCs/>
          <w:color w:val="000000"/>
          <w:sz w:val="26"/>
          <w:szCs w:val="26"/>
          <w:lang w:val="en-US"/>
        </w:rPr>
      </w:pPr>
      <w:r w:rsidRPr="007E783A">
        <w:rPr>
          <w:bCs/>
          <w:color w:val="000000"/>
          <w:sz w:val="26"/>
          <w:szCs w:val="26"/>
          <w:lang w:val="pt-BR"/>
        </w:rPr>
        <w:t>b) Việc nối xe kéo với xe được kéo phải bảo đảm chắc chắn, an toàn; trường hợp hệ thống hãm của xe được kéo không còn hiệu lực thì xe kéo nhau phải nối bằng thanh nối cứng;</w:t>
      </w:r>
    </w:p>
    <w:p w:rsidR="007E783A" w:rsidRPr="007E783A" w:rsidRDefault="007E783A" w:rsidP="007E783A">
      <w:pPr>
        <w:spacing w:before="60" w:after="60" w:line="336" w:lineRule="auto"/>
        <w:ind w:firstLine="561"/>
        <w:jc w:val="both"/>
        <w:rPr>
          <w:bCs/>
          <w:color w:val="000000"/>
          <w:sz w:val="26"/>
          <w:szCs w:val="26"/>
          <w:lang w:val="en-US"/>
        </w:rPr>
      </w:pPr>
      <w:r w:rsidRPr="007E783A">
        <w:rPr>
          <w:bCs/>
          <w:color w:val="000000"/>
          <w:sz w:val="26"/>
          <w:szCs w:val="26"/>
          <w:lang w:val="pt-BR"/>
        </w:rPr>
        <w:t>c) Phía trước của xe kéo và phía sau của xe được kéo phải có biển báo hiệu, có đèn cảnh báo nhấp nháy màu vàng.</w:t>
      </w:r>
    </w:p>
    <w:p w:rsidR="007E783A" w:rsidRPr="007E783A" w:rsidRDefault="007E783A" w:rsidP="007E783A">
      <w:pPr>
        <w:spacing w:before="60" w:after="60" w:line="336" w:lineRule="auto"/>
        <w:ind w:firstLine="561"/>
        <w:jc w:val="both"/>
        <w:rPr>
          <w:bCs/>
          <w:color w:val="000000"/>
          <w:sz w:val="26"/>
          <w:szCs w:val="26"/>
          <w:lang w:val="en-US"/>
        </w:rPr>
      </w:pPr>
      <w:r w:rsidRPr="007E783A">
        <w:rPr>
          <w:b/>
          <w:bCs/>
          <w:color w:val="000000"/>
          <w:sz w:val="26"/>
          <w:szCs w:val="26"/>
          <w:lang w:val="pt-BR"/>
        </w:rPr>
        <w:t>2</w:t>
      </w:r>
      <w:r w:rsidRPr="007E783A">
        <w:rPr>
          <w:bCs/>
          <w:color w:val="000000"/>
          <w:sz w:val="26"/>
          <w:szCs w:val="26"/>
          <w:lang w:val="pt-BR"/>
        </w:rPr>
        <w:t>. Xe kéo rơ moóc, xe ô tô đầu kéo chỉ được kéo rơ moóc, sơ mi rơ moóc phù hợp với thiết kế của xe; việc kết nối xe kéo với rơ moóc, xe ô tô đầu kéo với sơ mi rơ moóc phải bảo đảm chắc chắn, an toàn.</w:t>
      </w:r>
    </w:p>
    <w:p w:rsidR="007E783A" w:rsidRPr="007E783A" w:rsidRDefault="007E783A" w:rsidP="007E783A">
      <w:pPr>
        <w:spacing w:before="60" w:after="60" w:line="336" w:lineRule="auto"/>
        <w:ind w:firstLine="561"/>
        <w:jc w:val="both"/>
        <w:rPr>
          <w:bCs/>
          <w:color w:val="000000"/>
          <w:sz w:val="26"/>
          <w:szCs w:val="26"/>
          <w:lang w:val="en-US"/>
        </w:rPr>
      </w:pPr>
      <w:r w:rsidRPr="007E783A">
        <w:rPr>
          <w:bCs/>
          <w:color w:val="000000"/>
          <w:sz w:val="26"/>
          <w:szCs w:val="26"/>
          <w:lang w:val="pt-BR"/>
        </w:rPr>
        <w:t>3. Không được chở người trên xe được kéo, trừ người điều khiển; xe kéo rơ moóc, xe ô tô đầu kéo kéo sơ mi rơ moóc không được kéo thêm rơ moóc, sơ mi rơ moóc hoặc xe khác.</w:t>
      </w:r>
      <w:r>
        <w:rPr>
          <w:bCs/>
          <w:color w:val="000000"/>
          <w:sz w:val="26"/>
          <w:szCs w:val="26"/>
          <w:lang w:val="pt-BR"/>
        </w:rPr>
        <w:t>/.</w:t>
      </w:r>
    </w:p>
    <w:p w:rsidR="00753682" w:rsidRDefault="009D5287">
      <w:pPr>
        <w:spacing w:before="80"/>
        <w:jc w:val="center"/>
        <w:rPr>
          <w:sz w:val="26"/>
          <w:szCs w:val="26"/>
        </w:rPr>
      </w:pPr>
      <w:bookmarkStart w:id="4" w:name="_GoBack"/>
      <w:bookmarkEnd w:id="4"/>
      <w:r>
        <w:rPr>
          <w:sz w:val="26"/>
          <w:szCs w:val="26"/>
        </w:rPr>
        <w:lastRenderedPageBreak/>
        <w:t>BỘ CÔNG AN</w:t>
      </w:r>
    </w:p>
    <w:p w:rsidR="00753682" w:rsidRDefault="009D5287">
      <w:pPr>
        <w:spacing w:before="80"/>
        <w:jc w:val="center"/>
        <w:rPr>
          <w:sz w:val="22"/>
          <w:szCs w:val="22"/>
        </w:rPr>
      </w:pPr>
      <w:r>
        <w:rPr>
          <w:b/>
          <w:sz w:val="26"/>
          <w:szCs w:val="26"/>
        </w:rPr>
        <w:t>CỤC PHÁP CHẾ VÀ CẢI CÁCH            HÀNH CHÍNH, TƯ PHÁP</w:t>
      </w:r>
      <w:r>
        <w:rPr>
          <w:b/>
          <w:sz w:val="22"/>
          <w:szCs w:val="22"/>
        </w:rPr>
        <w:t xml:space="preserve">                                                                </w:t>
      </w:r>
    </w:p>
    <w:p w:rsidR="00753682" w:rsidRDefault="009D5287">
      <w:pPr>
        <w:spacing w:before="80"/>
        <w:jc w:val="center"/>
        <w:rPr>
          <w:sz w:val="24"/>
          <w:szCs w:val="24"/>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965200</wp:posOffset>
                </wp:positionH>
                <wp:positionV relativeFrom="paragraph">
                  <wp:posOffset>25400</wp:posOffset>
                </wp:positionV>
                <wp:extent cx="914400" cy="127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14400" cy="12700"/>
                        </a:xfrm>
                        <a:prstGeom prst="rect"/>
                        <a:ln/>
                      </pic:spPr>
                    </pic:pic>
                  </a:graphicData>
                </a:graphic>
              </wp:anchor>
            </w:drawing>
          </mc:Fallback>
        </mc:AlternateContent>
      </w:r>
    </w:p>
    <w:p w:rsidR="00753682" w:rsidRDefault="00753682">
      <w:pPr>
        <w:spacing w:before="80"/>
        <w:jc w:val="center"/>
        <w:rPr>
          <w:sz w:val="24"/>
          <w:szCs w:val="24"/>
          <w:lang w:val="en-US"/>
        </w:rPr>
      </w:pPr>
    </w:p>
    <w:p w:rsidR="002834B4" w:rsidRPr="002834B4" w:rsidRDefault="002834B4">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1A18EB" w:rsidRDefault="00C660FE" w:rsidP="001A18EB">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rsidR="007E783A" w:rsidRDefault="007E783A" w:rsidP="001A18EB">
            <w:pPr>
              <w:tabs>
                <w:tab w:val="left" w:pos="4392"/>
              </w:tabs>
              <w:ind w:right="-108"/>
              <w:jc w:val="center"/>
              <w:rPr>
                <w:rFonts w:ascii="Times New Roman Bold" w:hAnsi="Times New Roman Bold"/>
                <w:b/>
                <w:spacing w:val="-6"/>
                <w:sz w:val="26"/>
                <w:szCs w:val="26"/>
                <w:lang w:val="en-US"/>
              </w:rPr>
            </w:pPr>
            <w:r>
              <w:rPr>
                <w:rFonts w:ascii="Times New Roman Bold" w:hAnsi="Times New Roman Bold"/>
                <w:b/>
                <w:spacing w:val="-6"/>
                <w:sz w:val="26"/>
                <w:szCs w:val="26"/>
                <w:lang w:val="en-US"/>
              </w:rPr>
              <w:t xml:space="preserve">XE ƯU TIÊN; XE KÉO XE, </w:t>
            </w:r>
          </w:p>
          <w:p w:rsidR="00CA5D52" w:rsidRPr="00CA5D52" w:rsidRDefault="007E783A" w:rsidP="001A18EB">
            <w:pPr>
              <w:tabs>
                <w:tab w:val="left" w:pos="4392"/>
              </w:tabs>
              <w:ind w:right="-108"/>
              <w:jc w:val="center"/>
              <w:rPr>
                <w:sz w:val="26"/>
                <w:szCs w:val="26"/>
                <w:lang w:val="en-US"/>
              </w:rPr>
            </w:pPr>
            <w:r>
              <w:rPr>
                <w:rFonts w:ascii="Times New Roman Bold" w:hAnsi="Times New Roman Bold"/>
                <w:b/>
                <w:spacing w:val="-6"/>
                <w:sz w:val="26"/>
                <w:szCs w:val="26"/>
                <w:lang w:val="en-US"/>
              </w:rPr>
              <w:t>XE KÉO RƠ MOÓC VÀ XE Ô TÔ ĐẦU KÉO SƠ MI RƠ MOÓC</w:t>
            </w:r>
          </w:p>
        </w:tc>
      </w:tr>
    </w:tbl>
    <w:p w:rsidR="00753682" w:rsidRPr="00A75B75" w:rsidRDefault="00753682">
      <w:pPr>
        <w:spacing w:before="80"/>
        <w:ind w:firstLine="567"/>
        <w:jc w:val="both"/>
        <w:rPr>
          <w:sz w:val="24"/>
          <w:szCs w:val="24"/>
          <w:lang w:val="en-US"/>
        </w:rPr>
      </w:pPr>
    </w:p>
    <w:p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rsidR="00753682" w:rsidRDefault="00753682">
      <w:pPr>
        <w:spacing w:before="80"/>
        <w:jc w:val="both"/>
        <w:rPr>
          <w:sz w:val="24"/>
          <w:szCs w:val="24"/>
        </w:rPr>
      </w:pPr>
    </w:p>
    <w:p w:rsidR="00753682" w:rsidRDefault="009D5287">
      <w:pPr>
        <w:spacing w:before="80"/>
        <w:jc w:val="center"/>
        <w:rPr>
          <w:sz w:val="24"/>
          <w:szCs w:val="24"/>
        </w:rPr>
      </w:pPr>
      <w:r>
        <w:rPr>
          <w:noProof/>
          <w:sz w:val="24"/>
          <w:szCs w:val="24"/>
          <w:lang w:val="en-US"/>
        </w:rPr>
        <w:drawing>
          <wp:inline distT="114300" distB="114300" distL="114300" distR="114300">
            <wp:extent cx="2136525" cy="28667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36525" cy="2866730"/>
                    </a:xfrm>
                    <a:prstGeom prst="rect">
                      <a:avLst/>
                    </a:prstGeom>
                    <a:ln/>
                  </pic:spPr>
                </pic:pic>
              </a:graphicData>
            </a:graphic>
          </wp:inline>
        </w:drawing>
      </w:r>
    </w:p>
    <w:p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53682"/>
    <w:rsid w:val="00003956"/>
    <w:rsid w:val="00013067"/>
    <w:rsid w:val="0010179B"/>
    <w:rsid w:val="00174D56"/>
    <w:rsid w:val="001A18EB"/>
    <w:rsid w:val="002834B4"/>
    <w:rsid w:val="0029410B"/>
    <w:rsid w:val="003225B8"/>
    <w:rsid w:val="00376291"/>
    <w:rsid w:val="00385487"/>
    <w:rsid w:val="003A3F14"/>
    <w:rsid w:val="00423B92"/>
    <w:rsid w:val="00455F0B"/>
    <w:rsid w:val="004E3703"/>
    <w:rsid w:val="005D7106"/>
    <w:rsid w:val="00676D92"/>
    <w:rsid w:val="006A7C83"/>
    <w:rsid w:val="006E6383"/>
    <w:rsid w:val="00753682"/>
    <w:rsid w:val="007E783A"/>
    <w:rsid w:val="00826EB5"/>
    <w:rsid w:val="008779C9"/>
    <w:rsid w:val="00892496"/>
    <w:rsid w:val="008F39F4"/>
    <w:rsid w:val="0096719B"/>
    <w:rsid w:val="009D5287"/>
    <w:rsid w:val="00A05820"/>
    <w:rsid w:val="00A512E1"/>
    <w:rsid w:val="00A75B75"/>
    <w:rsid w:val="00AB5BF8"/>
    <w:rsid w:val="00B007FD"/>
    <w:rsid w:val="00B5536B"/>
    <w:rsid w:val="00C660FE"/>
    <w:rsid w:val="00CA5D52"/>
    <w:rsid w:val="00D536DF"/>
    <w:rsid w:val="00DE4C47"/>
    <w:rsid w:val="00E0417D"/>
    <w:rsid w:val="00E871BA"/>
    <w:rsid w:val="00F23987"/>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cp:revision>
  <dcterms:created xsi:type="dcterms:W3CDTF">2024-11-26T15:17:00Z</dcterms:created>
  <dcterms:modified xsi:type="dcterms:W3CDTF">2024-11-26T15:29:00Z</dcterms:modified>
</cp:coreProperties>
</file>