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682" w:rsidRPr="002D2061" w:rsidRDefault="004C2E1A" w:rsidP="00595E19">
      <w:pPr>
        <w:spacing w:before="120" w:after="120" w:line="360" w:lineRule="auto"/>
        <w:ind w:firstLine="561"/>
        <w:jc w:val="both"/>
        <w:rPr>
          <w:bCs/>
          <w:color w:val="000000"/>
          <w:sz w:val="27"/>
          <w:szCs w:val="27"/>
          <w:lang w:val="en-US"/>
        </w:rPr>
      </w:pPr>
      <w:r w:rsidRPr="002D2061">
        <w:rPr>
          <w:rFonts w:asciiTheme="minorHAnsi" w:hAnsiTheme="minorHAnsi"/>
          <w:b/>
          <w:color w:val="000000"/>
          <w:sz w:val="27"/>
          <w:szCs w:val="27"/>
          <w:lang w:val="en-US"/>
        </w:rPr>
        <w:t>CÂU HỎI</w:t>
      </w:r>
      <w:r w:rsidR="009D5287" w:rsidRPr="002D2061">
        <w:rPr>
          <w:rFonts w:ascii="Times New Roman Bold" w:hAnsi="Times New Roman Bold"/>
          <w:b/>
          <w:color w:val="000000"/>
          <w:sz w:val="27"/>
          <w:szCs w:val="27"/>
        </w:rPr>
        <w:t>:</w:t>
      </w:r>
      <w:r w:rsidR="00F31E39" w:rsidRPr="002D2061">
        <w:rPr>
          <w:rFonts w:asciiTheme="minorHAnsi" w:hAnsiTheme="minorHAnsi"/>
          <w:b/>
          <w:color w:val="000000"/>
          <w:sz w:val="27"/>
          <w:szCs w:val="27"/>
          <w:lang w:val="en-US"/>
        </w:rPr>
        <w:t xml:space="preserve"> </w:t>
      </w:r>
      <w:r w:rsidR="004B20EC" w:rsidRPr="002D2061">
        <w:rPr>
          <w:b/>
          <w:color w:val="000000"/>
          <w:sz w:val="27"/>
          <w:szCs w:val="27"/>
          <w:lang w:val="en-US"/>
        </w:rPr>
        <w:t>Niên hạn sử dụng của xe cơ giới được quy định</w:t>
      </w:r>
      <w:r w:rsidR="00B82130" w:rsidRPr="002D2061">
        <w:rPr>
          <w:b/>
          <w:bCs/>
          <w:color w:val="000000"/>
          <w:sz w:val="27"/>
          <w:szCs w:val="27"/>
          <w:lang w:val="en-US"/>
        </w:rPr>
        <w:t xml:space="preserve"> </w:t>
      </w:r>
      <w:r w:rsidR="00AF1BF8" w:rsidRPr="002D2061">
        <w:rPr>
          <w:b/>
          <w:bCs/>
          <w:color w:val="000000"/>
          <w:sz w:val="27"/>
          <w:szCs w:val="27"/>
          <w:lang w:val="en-US"/>
        </w:rPr>
        <w:t>như thế nào</w:t>
      </w:r>
      <w:r w:rsidR="009D5287" w:rsidRPr="002D2061">
        <w:rPr>
          <w:b/>
          <w:color w:val="000000"/>
          <w:sz w:val="27"/>
          <w:szCs w:val="27"/>
        </w:rPr>
        <w:t>?</w:t>
      </w:r>
    </w:p>
    <w:p w:rsidR="004B20EC" w:rsidRPr="002D2061" w:rsidRDefault="004C2E1A" w:rsidP="004B20EC">
      <w:pPr>
        <w:spacing w:before="120" w:after="120" w:line="360" w:lineRule="auto"/>
        <w:ind w:firstLine="561"/>
        <w:jc w:val="both"/>
        <w:rPr>
          <w:bCs/>
          <w:color w:val="000000"/>
          <w:spacing w:val="2"/>
          <w:sz w:val="27"/>
          <w:szCs w:val="27"/>
          <w:lang w:val="en-US"/>
        </w:rPr>
      </w:pPr>
      <w:r w:rsidRPr="002D2061">
        <w:rPr>
          <w:rFonts w:asciiTheme="minorHAnsi" w:hAnsiTheme="minorHAnsi"/>
          <w:b/>
          <w:color w:val="000000"/>
          <w:spacing w:val="2"/>
          <w:sz w:val="27"/>
          <w:szCs w:val="27"/>
          <w:lang w:val="en-US"/>
        </w:rPr>
        <w:t>TRẢ LỜI</w:t>
      </w:r>
      <w:r w:rsidR="009D5287" w:rsidRPr="002D2061">
        <w:rPr>
          <w:b/>
          <w:color w:val="000000"/>
          <w:spacing w:val="2"/>
          <w:sz w:val="27"/>
          <w:szCs w:val="27"/>
        </w:rPr>
        <w:t xml:space="preserve">: </w:t>
      </w:r>
      <w:bookmarkStart w:id="0" w:name="dieu_42"/>
      <w:r w:rsidR="00595E19" w:rsidRPr="002D2061">
        <w:rPr>
          <w:bCs/>
          <w:color w:val="000000"/>
          <w:spacing w:val="2"/>
          <w:sz w:val="27"/>
          <w:szCs w:val="27"/>
          <w:lang w:val="en-US"/>
        </w:rPr>
        <w:t xml:space="preserve">Luật Trật tự, an toàn giao thông đường bộ quy định về </w:t>
      </w:r>
      <w:bookmarkStart w:id="1" w:name="dieu_40"/>
      <w:bookmarkEnd w:id="0"/>
      <w:r w:rsidR="004B20EC" w:rsidRPr="002D2061">
        <w:rPr>
          <w:b/>
          <w:bCs/>
          <w:i/>
          <w:color w:val="000000"/>
          <w:spacing w:val="2"/>
          <w:sz w:val="27"/>
          <w:szCs w:val="27"/>
          <w:lang w:val="en-US"/>
        </w:rPr>
        <w:t>niên hạn sử dụng của xe cơ giới</w:t>
      </w:r>
      <w:bookmarkEnd w:id="1"/>
      <w:r w:rsidR="004B20EC" w:rsidRPr="002D2061">
        <w:rPr>
          <w:b/>
          <w:bCs/>
          <w:color w:val="000000"/>
          <w:spacing w:val="2"/>
          <w:sz w:val="27"/>
          <w:szCs w:val="27"/>
          <w:lang w:val="en-US"/>
        </w:rPr>
        <w:t xml:space="preserve"> </w:t>
      </w:r>
      <w:r w:rsidR="004B20EC" w:rsidRPr="002D2061">
        <w:rPr>
          <w:bCs/>
          <w:color w:val="000000"/>
          <w:spacing w:val="2"/>
          <w:sz w:val="27"/>
          <w:szCs w:val="27"/>
          <w:lang w:val="en-US"/>
        </w:rPr>
        <w:t>tại Điều 40 như sau</w:t>
      </w:r>
    </w:p>
    <w:p w:rsidR="004B20EC" w:rsidRPr="002D2061" w:rsidRDefault="004B20EC" w:rsidP="004B20EC">
      <w:pPr>
        <w:spacing w:before="120" w:after="120" w:line="360" w:lineRule="auto"/>
        <w:ind w:firstLine="561"/>
        <w:jc w:val="both"/>
        <w:rPr>
          <w:bCs/>
          <w:color w:val="000000"/>
          <w:spacing w:val="2"/>
          <w:sz w:val="27"/>
          <w:szCs w:val="27"/>
          <w:lang w:val="en-US"/>
        </w:rPr>
      </w:pPr>
      <w:r w:rsidRPr="002D2061">
        <w:rPr>
          <w:b/>
          <w:bCs/>
          <w:color w:val="000000"/>
          <w:spacing w:val="2"/>
          <w:sz w:val="27"/>
          <w:szCs w:val="27"/>
          <w:lang w:val="en-US"/>
        </w:rPr>
        <w:t>1</w:t>
      </w:r>
      <w:r w:rsidRPr="002D2061">
        <w:rPr>
          <w:bCs/>
          <w:color w:val="000000"/>
          <w:spacing w:val="2"/>
          <w:sz w:val="27"/>
          <w:szCs w:val="27"/>
          <w:lang w:val="en-US"/>
        </w:rPr>
        <w:t xml:space="preserve">. Niên hạn sử dụng của xe cơ giới được tính bắt đầu từ năm sản xuất xe đến hết ngày 31 tháng 12 của năm hết niên hạn sử dụng. </w:t>
      </w:r>
    </w:p>
    <w:p w:rsidR="004B20EC" w:rsidRPr="002D2061" w:rsidRDefault="004B20EC" w:rsidP="004B20EC">
      <w:pPr>
        <w:spacing w:before="120" w:after="120" w:line="360" w:lineRule="auto"/>
        <w:ind w:firstLine="561"/>
        <w:jc w:val="both"/>
        <w:rPr>
          <w:bCs/>
          <w:color w:val="000000"/>
          <w:spacing w:val="2"/>
          <w:sz w:val="27"/>
          <w:szCs w:val="27"/>
          <w:lang w:val="en-US"/>
        </w:rPr>
      </w:pPr>
      <w:r w:rsidRPr="002D2061">
        <w:rPr>
          <w:b/>
          <w:bCs/>
          <w:color w:val="000000"/>
          <w:spacing w:val="2"/>
          <w:sz w:val="27"/>
          <w:szCs w:val="27"/>
          <w:lang w:val="en-US"/>
        </w:rPr>
        <w:t>2</w:t>
      </w:r>
      <w:r w:rsidRPr="002D2061">
        <w:rPr>
          <w:bCs/>
          <w:color w:val="000000"/>
          <w:spacing w:val="2"/>
          <w:sz w:val="27"/>
          <w:szCs w:val="27"/>
          <w:lang w:val="en-US"/>
        </w:rPr>
        <w:t>. Niên hạn sử dụng của xe cải tạo được quy định như sau:</w:t>
      </w:r>
    </w:p>
    <w:p w:rsidR="004B20EC" w:rsidRPr="002D2061" w:rsidRDefault="004B20EC" w:rsidP="004B20EC">
      <w:pPr>
        <w:spacing w:before="120" w:after="120" w:line="360" w:lineRule="auto"/>
        <w:ind w:firstLine="561"/>
        <w:jc w:val="both"/>
        <w:rPr>
          <w:bCs/>
          <w:color w:val="000000"/>
          <w:spacing w:val="2"/>
          <w:sz w:val="27"/>
          <w:szCs w:val="27"/>
          <w:lang w:val="en-US"/>
        </w:rPr>
      </w:pPr>
      <w:r w:rsidRPr="002D2061">
        <w:rPr>
          <w:bCs/>
          <w:color w:val="000000"/>
          <w:spacing w:val="2"/>
          <w:sz w:val="27"/>
          <w:szCs w:val="27"/>
          <w:lang w:val="en-US"/>
        </w:rPr>
        <w:t>a) Xe có niên hạn sử dụng cải tạo thành xe không có niên hạn sử dụng thì áp dụng quy định về niên hạn của xe trước khi cải tạo;</w:t>
      </w:r>
    </w:p>
    <w:p w:rsidR="004B20EC" w:rsidRPr="002D2061" w:rsidRDefault="004B20EC" w:rsidP="004B20EC">
      <w:pPr>
        <w:spacing w:before="120" w:after="120" w:line="360" w:lineRule="auto"/>
        <w:ind w:firstLine="561"/>
        <w:jc w:val="both"/>
        <w:rPr>
          <w:bCs/>
          <w:color w:val="000000"/>
          <w:spacing w:val="2"/>
          <w:sz w:val="27"/>
          <w:szCs w:val="27"/>
          <w:lang w:val="en-US"/>
        </w:rPr>
      </w:pPr>
      <w:r w:rsidRPr="002D2061">
        <w:rPr>
          <w:bCs/>
          <w:color w:val="000000"/>
          <w:spacing w:val="2"/>
          <w:sz w:val="27"/>
          <w:szCs w:val="27"/>
          <w:lang w:val="en-US"/>
        </w:rPr>
        <w:t>b) Xe không có niên hạn sử dụng cải tạo thành xe có niên hạn sử dụng thì áp dụng quy định về niên hạn của xe sau khi cải tạo;</w:t>
      </w:r>
    </w:p>
    <w:p w:rsidR="004B20EC" w:rsidRPr="002D2061" w:rsidRDefault="004B20EC" w:rsidP="004B20EC">
      <w:pPr>
        <w:spacing w:before="120" w:after="120" w:line="360" w:lineRule="auto"/>
        <w:ind w:firstLine="561"/>
        <w:jc w:val="both"/>
        <w:rPr>
          <w:bCs/>
          <w:color w:val="000000"/>
          <w:spacing w:val="2"/>
          <w:sz w:val="27"/>
          <w:szCs w:val="27"/>
          <w:lang w:val="en-US"/>
        </w:rPr>
      </w:pPr>
      <w:r w:rsidRPr="002D2061">
        <w:rPr>
          <w:bCs/>
          <w:color w:val="000000"/>
          <w:spacing w:val="2"/>
          <w:sz w:val="27"/>
          <w:szCs w:val="27"/>
          <w:lang w:val="en-US"/>
        </w:rPr>
        <w:lastRenderedPageBreak/>
        <w:t>c) Xe ô tô chở người có số người cho phép chở từ 09 người trở lên (không kể người lái xe), xe ô tô chở người chuyên dùng cải tạo thành xe ô tô chở hàng (</w:t>
      </w:r>
      <w:r w:rsidRPr="002D2061">
        <w:rPr>
          <w:bCs/>
          <w:color w:val="000000"/>
          <w:spacing w:val="2"/>
          <w:sz w:val="27"/>
          <w:szCs w:val="27"/>
          <w:lang w:val="fi-FI"/>
        </w:rPr>
        <w:t xml:space="preserve">kể cả xe </w:t>
      </w:r>
      <w:r w:rsidRPr="002D2061">
        <w:rPr>
          <w:bCs/>
          <w:color w:val="000000"/>
          <w:spacing w:val="2"/>
          <w:sz w:val="27"/>
          <w:szCs w:val="27"/>
          <w:lang w:val="en-US"/>
        </w:rPr>
        <w:t>ô tô chở hàng chuyên dùn</w:t>
      </w:r>
      <w:r w:rsidRPr="002D2061">
        <w:rPr>
          <w:bCs/>
          <w:color w:val="000000"/>
          <w:spacing w:val="2"/>
          <w:sz w:val="27"/>
          <w:szCs w:val="27"/>
          <w:lang w:val="fi-FI"/>
        </w:rPr>
        <w:t>g</w:t>
      </w:r>
      <w:r w:rsidRPr="002D2061">
        <w:rPr>
          <w:bCs/>
          <w:color w:val="000000"/>
          <w:spacing w:val="2"/>
          <w:sz w:val="27"/>
          <w:szCs w:val="27"/>
          <w:lang w:val="en-US"/>
        </w:rPr>
        <w:t>); xe chở người bốn bánh có gắn động cơ cải tạo thành xe chở hàng bốn bánh có gắn động cơ thì được áp dụng quy định về niên hạn của xe sau cải tạo.</w:t>
      </w:r>
    </w:p>
    <w:p w:rsidR="004B20EC" w:rsidRPr="002D2061" w:rsidRDefault="004B20EC" w:rsidP="004B20EC">
      <w:pPr>
        <w:spacing w:before="120" w:after="120" w:line="360" w:lineRule="auto"/>
        <w:ind w:firstLine="561"/>
        <w:jc w:val="both"/>
        <w:rPr>
          <w:bCs/>
          <w:color w:val="000000"/>
          <w:spacing w:val="-4"/>
          <w:sz w:val="27"/>
          <w:szCs w:val="27"/>
          <w:lang w:val="en-US"/>
        </w:rPr>
      </w:pPr>
      <w:r w:rsidRPr="002D2061">
        <w:rPr>
          <w:b/>
          <w:bCs/>
          <w:color w:val="000000"/>
          <w:spacing w:val="-4"/>
          <w:sz w:val="27"/>
          <w:szCs w:val="27"/>
          <w:lang w:val="fi-FI"/>
        </w:rPr>
        <w:t>3</w:t>
      </w:r>
      <w:r w:rsidRPr="002D2061">
        <w:rPr>
          <w:bCs/>
          <w:color w:val="000000"/>
          <w:spacing w:val="-4"/>
          <w:sz w:val="27"/>
          <w:szCs w:val="27"/>
          <w:lang w:val="fi-FI"/>
        </w:rPr>
        <w:t xml:space="preserve">. Các trường hợp xe cơ giới không áp dụng niên hạn sử dụng bao gồm: </w:t>
      </w:r>
    </w:p>
    <w:p w:rsidR="004B20EC" w:rsidRPr="002D2061" w:rsidRDefault="004B20EC" w:rsidP="004B20EC">
      <w:pPr>
        <w:spacing w:before="120" w:after="120" w:line="360" w:lineRule="auto"/>
        <w:ind w:firstLine="561"/>
        <w:jc w:val="both"/>
        <w:rPr>
          <w:bCs/>
          <w:color w:val="000000"/>
          <w:spacing w:val="-4"/>
          <w:sz w:val="27"/>
          <w:szCs w:val="27"/>
          <w:lang w:val="en-US"/>
        </w:rPr>
      </w:pPr>
      <w:r w:rsidRPr="002D2061">
        <w:rPr>
          <w:bCs/>
          <w:color w:val="000000"/>
          <w:spacing w:val="-4"/>
          <w:sz w:val="27"/>
          <w:szCs w:val="27"/>
          <w:lang w:val="fi-FI"/>
        </w:rPr>
        <w:t xml:space="preserve">a) Xe mô tô, xe gắn máy, xe ô tô chở người </w:t>
      </w:r>
      <w:r w:rsidRPr="002D2061">
        <w:rPr>
          <w:bCs/>
          <w:color w:val="000000"/>
          <w:spacing w:val="-4"/>
          <w:sz w:val="27"/>
          <w:szCs w:val="27"/>
          <w:lang w:val="en-US"/>
        </w:rPr>
        <w:t xml:space="preserve">có số người cho phép chở </w:t>
      </w:r>
      <w:r w:rsidRPr="002D2061">
        <w:rPr>
          <w:bCs/>
          <w:color w:val="000000"/>
          <w:spacing w:val="-4"/>
          <w:sz w:val="27"/>
          <w:szCs w:val="27"/>
          <w:lang w:val="fi-FI"/>
        </w:rPr>
        <w:t xml:space="preserve">đến 08 người (không </w:t>
      </w:r>
      <w:r w:rsidRPr="002D2061">
        <w:rPr>
          <w:bCs/>
          <w:color w:val="000000"/>
          <w:spacing w:val="-4"/>
          <w:sz w:val="27"/>
          <w:szCs w:val="27"/>
          <w:lang w:val="en-US"/>
        </w:rPr>
        <w:t>kể người lái xe</w:t>
      </w:r>
      <w:r w:rsidRPr="002D2061">
        <w:rPr>
          <w:bCs/>
          <w:color w:val="000000"/>
          <w:spacing w:val="-4"/>
          <w:sz w:val="27"/>
          <w:szCs w:val="27"/>
          <w:lang w:val="fi-FI"/>
        </w:rPr>
        <w:t>), xe ô tô chuyên dùng, rơ moóc, sơ mi rơ moóc;</w:t>
      </w:r>
    </w:p>
    <w:p w:rsidR="004B20EC" w:rsidRPr="002D2061" w:rsidRDefault="004B20EC" w:rsidP="004B20EC">
      <w:pPr>
        <w:spacing w:before="120" w:after="120" w:line="360" w:lineRule="auto"/>
        <w:ind w:firstLine="561"/>
        <w:jc w:val="both"/>
        <w:rPr>
          <w:bCs/>
          <w:color w:val="000000"/>
          <w:spacing w:val="-2"/>
          <w:sz w:val="27"/>
          <w:szCs w:val="27"/>
          <w:lang w:val="en-US"/>
        </w:rPr>
      </w:pPr>
      <w:r w:rsidRPr="002D2061">
        <w:rPr>
          <w:bCs/>
          <w:color w:val="000000"/>
          <w:spacing w:val="-2"/>
          <w:sz w:val="27"/>
          <w:szCs w:val="27"/>
          <w:lang w:val="fi-FI"/>
        </w:rPr>
        <w:t>b) Xe cơ giới của quân đội, công an phục vụ mục đích quốc phòng, an ninh.</w:t>
      </w:r>
    </w:p>
    <w:p w:rsidR="004B20EC" w:rsidRPr="002D2061" w:rsidRDefault="004B20EC" w:rsidP="004B20EC">
      <w:pPr>
        <w:spacing w:before="120" w:after="120" w:line="360" w:lineRule="auto"/>
        <w:ind w:firstLine="561"/>
        <w:jc w:val="both"/>
        <w:rPr>
          <w:bCs/>
          <w:color w:val="000000"/>
          <w:sz w:val="27"/>
          <w:szCs w:val="27"/>
          <w:lang w:val="en-US"/>
        </w:rPr>
      </w:pPr>
      <w:bookmarkStart w:id="2" w:name="khoan_4_40"/>
      <w:r w:rsidRPr="002D2061">
        <w:rPr>
          <w:b/>
          <w:bCs/>
          <w:color w:val="000000"/>
          <w:sz w:val="27"/>
          <w:szCs w:val="27"/>
          <w:lang w:val="en-US"/>
        </w:rPr>
        <w:t>4</w:t>
      </w:r>
      <w:r w:rsidRPr="002D2061">
        <w:rPr>
          <w:bCs/>
          <w:color w:val="000000"/>
          <w:sz w:val="27"/>
          <w:szCs w:val="27"/>
          <w:lang w:val="en-US"/>
        </w:rPr>
        <w:t>. Chính phủ quy định chi tiết Điều này.</w:t>
      </w:r>
      <w:bookmarkEnd w:id="2"/>
    </w:p>
    <w:p w:rsidR="002D2061" w:rsidRDefault="002D2061" w:rsidP="004B20EC">
      <w:pPr>
        <w:spacing w:before="120" w:after="120" w:line="360" w:lineRule="auto"/>
        <w:ind w:firstLine="561"/>
        <w:jc w:val="both"/>
        <w:rPr>
          <w:rFonts w:asciiTheme="minorHAnsi" w:hAnsiTheme="minorHAnsi"/>
          <w:b/>
          <w:color w:val="000000"/>
          <w:sz w:val="27"/>
          <w:szCs w:val="27"/>
          <w:lang w:val="en-US"/>
        </w:rPr>
      </w:pPr>
      <w:bookmarkStart w:id="3" w:name="dieu_43"/>
    </w:p>
    <w:p w:rsidR="004B20EC" w:rsidRPr="002D2061" w:rsidRDefault="004B20EC" w:rsidP="004B20EC">
      <w:pPr>
        <w:spacing w:before="120" w:after="120" w:line="360" w:lineRule="auto"/>
        <w:ind w:firstLine="561"/>
        <w:jc w:val="both"/>
        <w:rPr>
          <w:bCs/>
          <w:color w:val="000000"/>
          <w:sz w:val="27"/>
          <w:szCs w:val="27"/>
          <w:lang w:val="en-US"/>
        </w:rPr>
      </w:pPr>
      <w:r w:rsidRPr="002D2061">
        <w:rPr>
          <w:rFonts w:asciiTheme="minorHAnsi" w:hAnsiTheme="minorHAnsi"/>
          <w:b/>
          <w:color w:val="000000"/>
          <w:sz w:val="27"/>
          <w:szCs w:val="27"/>
          <w:lang w:val="en-US"/>
        </w:rPr>
        <w:lastRenderedPageBreak/>
        <w:t>CÂU HỎI</w:t>
      </w:r>
      <w:r w:rsidRPr="002D2061">
        <w:rPr>
          <w:rFonts w:ascii="Times New Roman Bold" w:hAnsi="Times New Roman Bold"/>
          <w:b/>
          <w:color w:val="000000"/>
          <w:sz w:val="27"/>
          <w:szCs w:val="27"/>
        </w:rPr>
        <w:t>:</w:t>
      </w:r>
      <w:r w:rsidRPr="002D2061">
        <w:rPr>
          <w:rFonts w:asciiTheme="minorHAnsi" w:hAnsiTheme="minorHAnsi"/>
          <w:b/>
          <w:color w:val="000000"/>
          <w:sz w:val="27"/>
          <w:szCs w:val="27"/>
          <w:lang w:val="en-US"/>
        </w:rPr>
        <w:t xml:space="preserve"> </w:t>
      </w:r>
      <w:r w:rsidR="002D2061" w:rsidRPr="002D2061">
        <w:rPr>
          <w:b/>
          <w:bCs/>
          <w:color w:val="000000"/>
          <w:sz w:val="27"/>
          <w:szCs w:val="27"/>
          <w:lang w:val="en-US"/>
        </w:rPr>
        <w:t>T</w:t>
      </w:r>
      <w:r w:rsidR="002D2061" w:rsidRPr="002D2061">
        <w:rPr>
          <w:b/>
          <w:bCs/>
          <w:color w:val="000000"/>
          <w:sz w:val="27"/>
          <w:szCs w:val="27"/>
          <w:lang w:val="fi-FI"/>
        </w:rPr>
        <w:t xml:space="preserve">rách nhiệm của cơ sở đăng kiểm, chủ xe cơ giới, xe máy chuyên dùng và người điều khiển xe cơ giới, xe máy chuyên dùng </w:t>
      </w:r>
      <w:r w:rsidRPr="002D2061">
        <w:rPr>
          <w:b/>
          <w:color w:val="000000"/>
          <w:sz w:val="27"/>
          <w:szCs w:val="27"/>
          <w:lang w:val="en-US"/>
        </w:rPr>
        <w:t>được quy định</w:t>
      </w:r>
      <w:r w:rsidRPr="002D2061">
        <w:rPr>
          <w:b/>
          <w:bCs/>
          <w:color w:val="000000"/>
          <w:sz w:val="27"/>
          <w:szCs w:val="27"/>
          <w:lang w:val="en-US"/>
        </w:rPr>
        <w:t xml:space="preserve"> như thế nào</w:t>
      </w:r>
      <w:r w:rsidRPr="002D2061">
        <w:rPr>
          <w:b/>
          <w:color w:val="000000"/>
          <w:sz w:val="27"/>
          <w:szCs w:val="27"/>
        </w:rPr>
        <w:t>?</w:t>
      </w:r>
    </w:p>
    <w:p w:rsidR="004B20EC" w:rsidRPr="002D2061" w:rsidRDefault="004B20EC" w:rsidP="004B20EC">
      <w:pPr>
        <w:spacing w:before="120" w:after="120" w:line="360" w:lineRule="auto"/>
        <w:ind w:firstLine="561"/>
        <w:jc w:val="both"/>
        <w:rPr>
          <w:bCs/>
          <w:color w:val="000000"/>
          <w:spacing w:val="2"/>
          <w:sz w:val="27"/>
          <w:szCs w:val="27"/>
          <w:lang w:val="en-US"/>
        </w:rPr>
      </w:pPr>
      <w:r w:rsidRPr="002D2061">
        <w:rPr>
          <w:rFonts w:asciiTheme="minorHAnsi" w:hAnsiTheme="minorHAnsi"/>
          <w:b/>
          <w:color w:val="000000"/>
          <w:spacing w:val="2"/>
          <w:sz w:val="27"/>
          <w:szCs w:val="27"/>
          <w:lang w:val="en-US"/>
        </w:rPr>
        <w:t>TRẢ LỜI</w:t>
      </w:r>
      <w:r w:rsidRPr="002D2061">
        <w:rPr>
          <w:b/>
          <w:color w:val="000000"/>
          <w:spacing w:val="2"/>
          <w:sz w:val="27"/>
          <w:szCs w:val="27"/>
        </w:rPr>
        <w:t xml:space="preserve">: </w:t>
      </w:r>
      <w:r w:rsidRPr="002D2061">
        <w:rPr>
          <w:bCs/>
          <w:color w:val="000000"/>
          <w:spacing w:val="2"/>
          <w:sz w:val="27"/>
          <w:szCs w:val="27"/>
          <w:lang w:val="fi-FI"/>
        </w:rPr>
        <w:t>Điều 43</w:t>
      </w:r>
      <w:r w:rsidR="002D2061" w:rsidRPr="002D2061">
        <w:rPr>
          <w:bCs/>
          <w:color w:val="000000"/>
          <w:spacing w:val="2"/>
          <w:sz w:val="27"/>
          <w:szCs w:val="27"/>
          <w:lang w:val="fi-FI"/>
        </w:rPr>
        <w:t xml:space="preserve"> </w:t>
      </w:r>
      <w:r w:rsidR="002D2061" w:rsidRPr="002D2061">
        <w:rPr>
          <w:bCs/>
          <w:color w:val="000000"/>
          <w:spacing w:val="2"/>
          <w:sz w:val="27"/>
          <w:szCs w:val="27"/>
          <w:lang w:val="en-US"/>
        </w:rPr>
        <w:t>Luật Trật tự, an toàn giao thông đường bộ quy định về</w:t>
      </w:r>
      <w:r w:rsidR="002D2061" w:rsidRPr="002D2061">
        <w:rPr>
          <w:bCs/>
          <w:color w:val="000000"/>
          <w:spacing w:val="2"/>
          <w:sz w:val="27"/>
          <w:szCs w:val="27"/>
          <w:lang w:val="en-US"/>
        </w:rPr>
        <w:t xml:space="preserve"> t</w:t>
      </w:r>
      <w:r w:rsidRPr="002D2061">
        <w:rPr>
          <w:bCs/>
          <w:color w:val="000000"/>
          <w:spacing w:val="2"/>
          <w:sz w:val="27"/>
          <w:szCs w:val="27"/>
          <w:lang w:val="fi-FI"/>
        </w:rPr>
        <w:t>rách nhiệm của cơ sở đăng kiểm, chủ xe cơ giới, xe máy chuyên dùng và người điều khiển xe cơ giới, xe máy chuyên dùng</w:t>
      </w:r>
      <w:bookmarkEnd w:id="3"/>
      <w:r w:rsidR="002D2061" w:rsidRPr="002D2061">
        <w:rPr>
          <w:bCs/>
          <w:color w:val="000000"/>
          <w:spacing w:val="2"/>
          <w:sz w:val="27"/>
          <w:szCs w:val="27"/>
          <w:lang w:val="fi-FI"/>
        </w:rPr>
        <w:t xml:space="preserve"> như sau:</w:t>
      </w:r>
    </w:p>
    <w:p w:rsidR="004B20EC" w:rsidRPr="002D2061" w:rsidRDefault="004B20EC" w:rsidP="004B20EC">
      <w:pPr>
        <w:spacing w:before="120" w:after="120" w:line="360" w:lineRule="auto"/>
        <w:ind w:firstLine="561"/>
        <w:jc w:val="both"/>
        <w:rPr>
          <w:bCs/>
          <w:color w:val="000000"/>
          <w:spacing w:val="2"/>
          <w:sz w:val="27"/>
          <w:szCs w:val="27"/>
          <w:lang w:val="en-US"/>
        </w:rPr>
      </w:pPr>
      <w:r w:rsidRPr="002D2061">
        <w:rPr>
          <w:b/>
          <w:bCs/>
          <w:color w:val="000000"/>
          <w:spacing w:val="2"/>
          <w:sz w:val="27"/>
          <w:szCs w:val="27"/>
          <w:lang w:val="fi-FI"/>
        </w:rPr>
        <w:t>1</w:t>
      </w:r>
      <w:r w:rsidRPr="002D2061">
        <w:rPr>
          <w:bCs/>
          <w:color w:val="000000"/>
          <w:spacing w:val="2"/>
          <w:sz w:val="27"/>
          <w:szCs w:val="27"/>
          <w:lang w:val="fi-FI"/>
        </w:rPr>
        <w:t xml:space="preserve">. </w:t>
      </w:r>
      <w:r w:rsidRPr="002D2061">
        <w:rPr>
          <w:b/>
          <w:bCs/>
          <w:i/>
          <w:color w:val="000000"/>
          <w:spacing w:val="2"/>
          <w:sz w:val="27"/>
          <w:szCs w:val="27"/>
          <w:lang w:val="pt-BR"/>
        </w:rPr>
        <w:t>Cơ sở đăng kiểm</w:t>
      </w:r>
      <w:r w:rsidRPr="002D2061">
        <w:rPr>
          <w:bCs/>
          <w:color w:val="000000"/>
          <w:spacing w:val="2"/>
          <w:sz w:val="27"/>
          <w:szCs w:val="27"/>
          <w:lang w:val="pt-BR"/>
        </w:rPr>
        <w:t xml:space="preserve"> là tổ chức cung cấp dịch vụ công thực hiện kiểm định an toàn kỹ thuật và bảo vệ môi trường đối với xe cơ giới, xe máy chuyên dùng được tổ chức, hoạt động theo quy định của Chính phủ. </w:t>
      </w:r>
    </w:p>
    <w:p w:rsidR="004B20EC" w:rsidRPr="002D2061" w:rsidRDefault="004B20EC" w:rsidP="004B20EC">
      <w:pPr>
        <w:spacing w:before="120" w:after="120" w:line="360" w:lineRule="auto"/>
        <w:ind w:firstLine="561"/>
        <w:jc w:val="both"/>
        <w:rPr>
          <w:bCs/>
          <w:color w:val="000000"/>
          <w:spacing w:val="2"/>
          <w:sz w:val="27"/>
          <w:szCs w:val="27"/>
          <w:lang w:val="en-US"/>
        </w:rPr>
      </w:pPr>
      <w:r w:rsidRPr="002D2061">
        <w:rPr>
          <w:bCs/>
          <w:color w:val="000000"/>
          <w:spacing w:val="2"/>
          <w:sz w:val="27"/>
          <w:szCs w:val="27"/>
          <w:lang w:val="fi-FI"/>
        </w:rPr>
        <w:t xml:space="preserve">Cơ sở đăng kiểm chịu trách nhiệm về kết quả kiểm định an toàn kỹ thuật và bảo vệ môi trường của xe cơ giới, xe máy chuyên dùng; từ chối kiểm định </w:t>
      </w:r>
      <w:r w:rsidRPr="002D2061">
        <w:rPr>
          <w:bCs/>
          <w:color w:val="000000"/>
          <w:spacing w:val="2"/>
          <w:sz w:val="27"/>
          <w:szCs w:val="27"/>
          <w:lang w:val="fi-FI"/>
        </w:rPr>
        <w:lastRenderedPageBreak/>
        <w:t xml:space="preserve">phương tiện vi phạm </w:t>
      </w:r>
      <w:r w:rsidRPr="002D2061">
        <w:rPr>
          <w:bCs/>
          <w:color w:val="000000"/>
          <w:spacing w:val="2"/>
          <w:sz w:val="27"/>
          <w:szCs w:val="27"/>
          <w:lang w:val="pt-BR"/>
        </w:rPr>
        <w:t xml:space="preserve">khi chủ phương tiện chưa thực hiện xong yêu cầu của cơ quan nhà nước có thẩm quyền về giải quyết vụ việc vi phạm hành chính </w:t>
      </w:r>
      <w:r w:rsidRPr="002D2061">
        <w:rPr>
          <w:bCs/>
          <w:color w:val="000000"/>
          <w:spacing w:val="2"/>
          <w:sz w:val="27"/>
          <w:szCs w:val="27"/>
          <w:lang w:val="en-US"/>
        </w:rPr>
        <w:t>trong lĩnh vực trật tự, an toàn giao thông đường bộ</w:t>
      </w:r>
      <w:r w:rsidRPr="002D2061">
        <w:rPr>
          <w:bCs/>
          <w:color w:val="000000"/>
          <w:spacing w:val="2"/>
          <w:sz w:val="27"/>
          <w:szCs w:val="27"/>
          <w:lang w:val="pt-BR"/>
        </w:rPr>
        <w:t>.</w:t>
      </w:r>
    </w:p>
    <w:p w:rsidR="004B20EC" w:rsidRPr="002D2061" w:rsidRDefault="004B20EC" w:rsidP="004B20EC">
      <w:pPr>
        <w:spacing w:before="120" w:after="120" w:line="360" w:lineRule="auto"/>
        <w:ind w:firstLine="561"/>
        <w:jc w:val="both"/>
        <w:rPr>
          <w:bCs/>
          <w:color w:val="000000"/>
          <w:spacing w:val="2"/>
          <w:sz w:val="27"/>
          <w:szCs w:val="27"/>
          <w:lang w:val="en-US"/>
        </w:rPr>
      </w:pPr>
      <w:r w:rsidRPr="002D2061">
        <w:rPr>
          <w:b/>
          <w:bCs/>
          <w:color w:val="000000"/>
          <w:spacing w:val="2"/>
          <w:sz w:val="27"/>
          <w:szCs w:val="27"/>
          <w:lang w:val="fi-FI"/>
        </w:rPr>
        <w:t>2</w:t>
      </w:r>
      <w:r w:rsidRPr="002D2061">
        <w:rPr>
          <w:bCs/>
          <w:color w:val="000000"/>
          <w:spacing w:val="2"/>
          <w:sz w:val="27"/>
          <w:szCs w:val="27"/>
          <w:lang w:val="fi-FI"/>
        </w:rPr>
        <w:t xml:space="preserve">. </w:t>
      </w:r>
      <w:r w:rsidRPr="002D2061">
        <w:rPr>
          <w:b/>
          <w:bCs/>
          <w:i/>
          <w:color w:val="000000"/>
          <w:spacing w:val="2"/>
          <w:sz w:val="27"/>
          <w:szCs w:val="27"/>
          <w:lang w:val="fi-FI"/>
        </w:rPr>
        <w:t>Trách nhiệm của chủ xe</w:t>
      </w:r>
      <w:r w:rsidRPr="002D2061">
        <w:rPr>
          <w:bCs/>
          <w:color w:val="000000"/>
          <w:spacing w:val="2"/>
          <w:sz w:val="27"/>
          <w:szCs w:val="27"/>
          <w:lang w:val="fi-FI"/>
        </w:rPr>
        <w:t xml:space="preserve"> cơ giới, xe máy chuyên dùng và người điều khiển xe cơ giới, xe máy chuyên dùng được quy định như sau:</w:t>
      </w:r>
    </w:p>
    <w:p w:rsidR="004B20EC" w:rsidRPr="002D2061" w:rsidRDefault="004B20EC" w:rsidP="004B20EC">
      <w:pPr>
        <w:spacing w:before="120" w:after="120" w:line="360" w:lineRule="auto"/>
        <w:ind w:firstLine="561"/>
        <w:jc w:val="both"/>
        <w:rPr>
          <w:bCs/>
          <w:color w:val="000000"/>
          <w:spacing w:val="2"/>
          <w:sz w:val="27"/>
          <w:szCs w:val="27"/>
          <w:lang w:val="en-US"/>
        </w:rPr>
      </w:pPr>
      <w:r w:rsidRPr="002D2061">
        <w:rPr>
          <w:bCs/>
          <w:color w:val="000000"/>
          <w:spacing w:val="2"/>
          <w:sz w:val="27"/>
          <w:szCs w:val="27"/>
          <w:lang w:val="fi-FI"/>
        </w:rPr>
        <w:t xml:space="preserve">a) Chấp hành các quy định về cấp, thu hồi chứng nhận đăng ký xe, biển số xe, kiểm định an toàn kỹ thuật và bảo vệ môi trường của xe cơ giới, xe máy chuyên dùng; </w:t>
      </w:r>
    </w:p>
    <w:p w:rsidR="004B20EC" w:rsidRPr="002D2061" w:rsidRDefault="004B20EC" w:rsidP="004B20EC">
      <w:pPr>
        <w:spacing w:before="120" w:after="120" w:line="360" w:lineRule="auto"/>
        <w:ind w:firstLine="561"/>
        <w:jc w:val="both"/>
        <w:rPr>
          <w:bCs/>
          <w:color w:val="000000"/>
          <w:spacing w:val="2"/>
          <w:sz w:val="27"/>
          <w:szCs w:val="27"/>
          <w:lang w:val="en-US"/>
        </w:rPr>
      </w:pPr>
      <w:r w:rsidRPr="002D2061">
        <w:rPr>
          <w:bCs/>
          <w:color w:val="000000"/>
          <w:spacing w:val="2"/>
          <w:sz w:val="27"/>
          <w:szCs w:val="27"/>
          <w:lang w:val="fi-FI"/>
        </w:rPr>
        <w:t xml:space="preserve">b) Phải bảo dưỡng, sửa chữa để bảo đảm duy trì tình trạng kỹ thuật của phương tiện; chịu trách nhiệm theo quy định của pháp luật đối với hành vi đưa phương tiện không bảo đảm an toàn kỹ </w:t>
      </w:r>
      <w:r w:rsidRPr="002D2061">
        <w:rPr>
          <w:bCs/>
          <w:color w:val="000000"/>
          <w:spacing w:val="2"/>
          <w:sz w:val="27"/>
          <w:szCs w:val="27"/>
          <w:lang w:val="fi-FI"/>
        </w:rPr>
        <w:lastRenderedPageBreak/>
        <w:t>thuật và bảo vệ môi trường tham gia giao thông đường bộ;</w:t>
      </w:r>
    </w:p>
    <w:p w:rsidR="004B20EC" w:rsidRPr="002D2061" w:rsidRDefault="004B20EC" w:rsidP="004B20EC">
      <w:pPr>
        <w:spacing w:before="120" w:after="120" w:line="360" w:lineRule="auto"/>
        <w:ind w:firstLine="561"/>
        <w:jc w:val="both"/>
        <w:rPr>
          <w:bCs/>
          <w:color w:val="000000"/>
          <w:spacing w:val="2"/>
          <w:sz w:val="27"/>
          <w:szCs w:val="27"/>
          <w:lang w:val="en-US"/>
        </w:rPr>
      </w:pPr>
      <w:r w:rsidRPr="002D2061">
        <w:rPr>
          <w:bCs/>
          <w:color w:val="000000"/>
          <w:spacing w:val="2"/>
          <w:sz w:val="27"/>
          <w:szCs w:val="27"/>
          <w:lang w:val="fi-FI"/>
        </w:rPr>
        <w:t xml:space="preserve">c) Tổ chức, cá nhân đứng tên trong giấy chứng nhận đăng ký xe tiếp tục chịu trách nhiệm của chủ xe khi chưa thực hiện thu hồi chứng nhận đăng ký xe, biển số xe đối với trường hợp phải thu hồi theo quy định tại </w:t>
      </w:r>
      <w:bookmarkStart w:id="4" w:name="tc_11"/>
      <w:r w:rsidRPr="002D2061">
        <w:rPr>
          <w:bCs/>
          <w:color w:val="000000"/>
          <w:spacing w:val="2"/>
          <w:sz w:val="27"/>
          <w:szCs w:val="27"/>
          <w:lang w:val="fi-FI"/>
        </w:rPr>
        <w:t>khoản 6 Điều 39 của Luật này</w:t>
      </w:r>
      <w:bookmarkEnd w:id="4"/>
      <w:r w:rsidRPr="002D2061">
        <w:rPr>
          <w:bCs/>
          <w:color w:val="000000"/>
          <w:spacing w:val="2"/>
          <w:sz w:val="27"/>
          <w:szCs w:val="27"/>
          <w:lang w:val="fi-FI"/>
        </w:rPr>
        <w:t>;</w:t>
      </w:r>
    </w:p>
    <w:p w:rsidR="004B20EC" w:rsidRPr="002D2061" w:rsidRDefault="004B20EC" w:rsidP="004B20EC">
      <w:pPr>
        <w:spacing w:before="120" w:after="120" w:line="360" w:lineRule="auto"/>
        <w:ind w:firstLine="561"/>
        <w:jc w:val="both"/>
        <w:rPr>
          <w:bCs/>
          <w:color w:val="000000"/>
          <w:spacing w:val="2"/>
          <w:sz w:val="27"/>
          <w:szCs w:val="27"/>
          <w:lang w:val="en-US"/>
        </w:rPr>
      </w:pPr>
      <w:r w:rsidRPr="002D2061">
        <w:rPr>
          <w:bCs/>
          <w:color w:val="000000"/>
          <w:spacing w:val="2"/>
          <w:sz w:val="27"/>
          <w:szCs w:val="27"/>
          <w:lang w:val="fi-FI"/>
        </w:rPr>
        <w:t xml:space="preserve">d) </w:t>
      </w:r>
      <w:r w:rsidRPr="002D2061">
        <w:rPr>
          <w:bCs/>
          <w:color w:val="000000"/>
          <w:spacing w:val="2"/>
          <w:sz w:val="27"/>
          <w:szCs w:val="27"/>
          <w:lang w:val="en-US"/>
        </w:rPr>
        <w:t xml:space="preserve">Tổ chức, cá nhân vi phạm pháp luật về trật tự, an toàn giao thông đường bộ mà chưa </w:t>
      </w:r>
      <w:r w:rsidRPr="002D2061">
        <w:rPr>
          <w:bCs/>
          <w:color w:val="000000"/>
          <w:spacing w:val="2"/>
          <w:sz w:val="27"/>
          <w:szCs w:val="27"/>
          <w:lang w:val="pt-BR"/>
        </w:rPr>
        <w:t xml:space="preserve">thực hiện xong yêu cầu của cơ quan nhà nước có thẩm quyền về giải quyết vụ việc vi phạm hành chính </w:t>
      </w:r>
      <w:r w:rsidRPr="002D2061">
        <w:rPr>
          <w:bCs/>
          <w:color w:val="000000"/>
          <w:spacing w:val="2"/>
          <w:sz w:val="27"/>
          <w:szCs w:val="27"/>
          <w:lang w:val="en-US"/>
        </w:rPr>
        <w:t>trong lĩnh vực trật tự, an toàn giao thông đường bộ thì chưa được giải quyết việc đăng ký, đăng kiểm phương tiện vi phạm;</w:t>
      </w:r>
    </w:p>
    <w:p w:rsidR="004B20EC" w:rsidRPr="002D2061" w:rsidRDefault="004B20EC" w:rsidP="004B20EC">
      <w:pPr>
        <w:spacing w:before="120" w:after="120" w:line="360" w:lineRule="auto"/>
        <w:ind w:firstLine="561"/>
        <w:jc w:val="both"/>
        <w:rPr>
          <w:bCs/>
          <w:color w:val="000000"/>
          <w:spacing w:val="2"/>
          <w:sz w:val="27"/>
          <w:szCs w:val="27"/>
          <w:lang w:val="en-US"/>
        </w:rPr>
      </w:pPr>
      <w:r w:rsidRPr="002D2061">
        <w:rPr>
          <w:bCs/>
          <w:color w:val="000000"/>
          <w:spacing w:val="2"/>
          <w:sz w:val="27"/>
          <w:szCs w:val="27"/>
          <w:lang w:val="fi-FI"/>
        </w:rPr>
        <w:t>đ) Chấp hành quy định khác của pháp luật khi tham gia giao thông đường bộ.</w:t>
      </w:r>
      <w:r w:rsidR="002D2061" w:rsidRPr="002D2061">
        <w:rPr>
          <w:bCs/>
          <w:color w:val="000000"/>
          <w:spacing w:val="2"/>
          <w:sz w:val="27"/>
          <w:szCs w:val="27"/>
          <w:lang w:val="fi-FI"/>
        </w:rPr>
        <w:t>/.</w:t>
      </w:r>
    </w:p>
    <w:p w:rsidR="00753682" w:rsidRDefault="009D5287" w:rsidP="00AF1BF8">
      <w:pPr>
        <w:jc w:val="center"/>
        <w:rPr>
          <w:sz w:val="26"/>
          <w:szCs w:val="26"/>
        </w:rPr>
      </w:pPr>
      <w:bookmarkStart w:id="5" w:name="_GoBack"/>
      <w:bookmarkEnd w:id="5"/>
      <w:r>
        <w:rPr>
          <w:sz w:val="26"/>
          <w:szCs w:val="26"/>
        </w:rPr>
        <w:lastRenderedPageBreak/>
        <w:t>BỘ CÔNG AN</w:t>
      </w:r>
    </w:p>
    <w:p w:rsidR="00753682" w:rsidRDefault="009D5287" w:rsidP="00AF1BF8">
      <w:pPr>
        <w:jc w:val="center"/>
        <w:rPr>
          <w:sz w:val="22"/>
          <w:szCs w:val="22"/>
        </w:rPr>
      </w:pPr>
      <w:r>
        <w:rPr>
          <w:b/>
          <w:sz w:val="26"/>
          <w:szCs w:val="26"/>
        </w:rPr>
        <w:t>CỤC PHÁP CHẾ VÀ CẢI CÁCH            HÀNH CHÍNH, TƯ PHÁP</w:t>
      </w:r>
    </w:p>
    <w:p w:rsidR="00753682" w:rsidRDefault="009D5287" w:rsidP="00AF1BF8">
      <w:pPr>
        <w:spacing w:before="80"/>
        <w:jc w:val="center"/>
        <w:rPr>
          <w:sz w:val="24"/>
          <w:szCs w:val="24"/>
        </w:rPr>
      </w:pPr>
      <w:r>
        <w:rPr>
          <w:noProof/>
          <w:lang w:val="en-US"/>
        </w:rPr>
        <mc:AlternateContent>
          <mc:Choice Requires="wpg">
            <w:drawing>
              <wp:anchor distT="0" distB="0" distL="114300" distR="114300" simplePos="0" relativeHeight="251658240" behindDoc="0" locked="0" layoutInCell="1" hidden="0" allowOverlap="1" wp14:anchorId="28AB91B3" wp14:editId="5901591E">
                <wp:simplePos x="0" y="0"/>
                <wp:positionH relativeFrom="column">
                  <wp:posOffset>965200</wp:posOffset>
                </wp:positionH>
                <wp:positionV relativeFrom="paragraph">
                  <wp:posOffset>25400</wp:posOffset>
                </wp:positionV>
                <wp:extent cx="9144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888800" y="3780000"/>
                          <a:ext cx="914400" cy="0"/>
                        </a:xfrm>
                        <a:prstGeom prst="straightConnector1">
                          <a:avLst/>
                        </a:prstGeom>
                        <a:noFill/>
                        <a:ln w="9525" cap="flat" cmpd="sng">
                          <a:solidFill>
                            <a:srgbClr val="FF0000"/>
                          </a:solidFill>
                          <a:prstDash val="solid"/>
                          <a:miter lim="800000"/>
                          <a:headEnd type="none" w="med" len="med"/>
                          <a:tailEnd type="none" w="med" len="med"/>
                        </a:ln>
                      </wps:spPr>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965200</wp:posOffset>
                </wp:positionH>
                <wp:positionV relativeFrom="paragraph">
                  <wp:posOffset>25400</wp:posOffset>
                </wp:positionV>
                <wp:extent cx="914400" cy="12700"/>
                <wp:effectExtent b="0" l="0" r="0" t="0"/>
                <wp:wrapNone/>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914400" cy="12700"/>
                        </a:xfrm>
                        <a:prstGeom prst="rect"/>
                        <a:ln/>
                      </pic:spPr>
                    </pic:pic>
                  </a:graphicData>
                </a:graphic>
              </wp:anchor>
            </w:drawing>
          </mc:Fallback>
        </mc:AlternateContent>
      </w:r>
    </w:p>
    <w:p w:rsidR="00753682" w:rsidRDefault="00753682">
      <w:pPr>
        <w:spacing w:before="80"/>
        <w:jc w:val="center"/>
        <w:rPr>
          <w:sz w:val="24"/>
          <w:szCs w:val="24"/>
          <w:lang w:val="en-US"/>
        </w:rPr>
      </w:pPr>
    </w:p>
    <w:p w:rsidR="00AF1BF8" w:rsidRDefault="00AF1BF8">
      <w:pPr>
        <w:spacing w:before="80"/>
        <w:jc w:val="center"/>
        <w:rPr>
          <w:sz w:val="24"/>
          <w:szCs w:val="24"/>
          <w:lang w:val="en-US"/>
        </w:rPr>
      </w:pPr>
    </w:p>
    <w:tbl>
      <w:tblPr>
        <w:tblStyle w:val="a"/>
        <w:tblW w:w="4644" w:type="dxa"/>
        <w:tblLayout w:type="fixed"/>
        <w:tblLook w:val="0000" w:firstRow="0" w:lastRow="0" w:firstColumn="0" w:lastColumn="0" w:noHBand="0" w:noVBand="0"/>
      </w:tblPr>
      <w:tblGrid>
        <w:gridCol w:w="4644"/>
      </w:tblGrid>
      <w:tr w:rsidR="00753682" w:rsidTr="00423B92">
        <w:trPr>
          <w:trHeight w:val="1376"/>
        </w:trPr>
        <w:tc>
          <w:tcPr>
            <w:tcW w:w="4644" w:type="dxa"/>
          </w:tcPr>
          <w:p w:rsidR="008E4F38" w:rsidRDefault="00C660FE" w:rsidP="008E4F38">
            <w:pPr>
              <w:tabs>
                <w:tab w:val="left" w:pos="4392"/>
              </w:tabs>
              <w:ind w:right="-108"/>
              <w:jc w:val="center"/>
              <w:rPr>
                <w:rFonts w:ascii="Times New Roman Bold" w:hAnsi="Times New Roman Bold"/>
                <w:b/>
                <w:spacing w:val="-6"/>
                <w:sz w:val="26"/>
                <w:szCs w:val="26"/>
                <w:lang w:val="en-US"/>
              </w:rPr>
            </w:pPr>
            <w:r>
              <w:rPr>
                <w:b/>
                <w:sz w:val="26"/>
                <w:szCs w:val="26"/>
                <w:lang w:val="en-US"/>
              </w:rPr>
              <w:t xml:space="preserve">QUY ĐỊNH </w:t>
            </w:r>
            <w:r w:rsidR="001A18EB">
              <w:rPr>
                <w:rFonts w:ascii="Times New Roman Bold" w:hAnsi="Times New Roman Bold"/>
                <w:b/>
                <w:spacing w:val="-6"/>
                <w:sz w:val="26"/>
                <w:szCs w:val="26"/>
                <w:lang w:val="en-US"/>
              </w:rPr>
              <w:t xml:space="preserve">VỀ </w:t>
            </w:r>
          </w:p>
          <w:p w:rsidR="002D2061" w:rsidRDefault="002D2061" w:rsidP="002D2061">
            <w:pPr>
              <w:tabs>
                <w:tab w:val="left" w:pos="4392"/>
              </w:tabs>
              <w:ind w:right="-108"/>
              <w:jc w:val="center"/>
              <w:rPr>
                <w:b/>
                <w:bCs/>
                <w:color w:val="000000"/>
                <w:sz w:val="27"/>
                <w:szCs w:val="27"/>
                <w:lang w:val="en-US"/>
              </w:rPr>
            </w:pPr>
            <w:r w:rsidRPr="002D2061">
              <w:rPr>
                <w:b/>
                <w:bCs/>
                <w:color w:val="000000"/>
                <w:sz w:val="27"/>
                <w:szCs w:val="27"/>
                <w:lang w:val="en-US"/>
              </w:rPr>
              <w:t>Niên hạn sử dụng của xe cơ giới</w:t>
            </w:r>
            <w:r>
              <w:rPr>
                <w:b/>
                <w:bCs/>
                <w:color w:val="000000"/>
                <w:sz w:val="27"/>
                <w:szCs w:val="27"/>
                <w:lang w:val="en-US"/>
              </w:rPr>
              <w:t xml:space="preserve">; </w:t>
            </w:r>
          </w:p>
          <w:p w:rsidR="002D2061" w:rsidRDefault="002D2061" w:rsidP="002D2061">
            <w:pPr>
              <w:tabs>
                <w:tab w:val="left" w:pos="4392"/>
              </w:tabs>
              <w:ind w:right="-108"/>
              <w:jc w:val="center"/>
              <w:rPr>
                <w:b/>
                <w:bCs/>
                <w:color w:val="000000"/>
                <w:sz w:val="27"/>
                <w:szCs w:val="27"/>
                <w:lang w:val="fi-FI"/>
              </w:rPr>
            </w:pPr>
            <w:r>
              <w:rPr>
                <w:b/>
                <w:bCs/>
                <w:color w:val="000000"/>
                <w:sz w:val="27"/>
                <w:szCs w:val="27"/>
                <w:lang w:val="en-US"/>
              </w:rPr>
              <w:t>t</w:t>
            </w:r>
            <w:r w:rsidRPr="002D2061">
              <w:rPr>
                <w:b/>
                <w:bCs/>
                <w:color w:val="000000"/>
                <w:sz w:val="27"/>
                <w:szCs w:val="27"/>
                <w:lang w:val="fi-FI"/>
              </w:rPr>
              <w:t xml:space="preserve">rách nhiệm của cơ sở đăng kiểm, </w:t>
            </w:r>
          </w:p>
          <w:p w:rsidR="00CA5D52" w:rsidRPr="00002B88" w:rsidRDefault="002D2061" w:rsidP="002D2061">
            <w:pPr>
              <w:tabs>
                <w:tab w:val="left" w:pos="4392"/>
              </w:tabs>
              <w:ind w:right="-108"/>
              <w:jc w:val="center"/>
              <w:rPr>
                <w:rFonts w:ascii="Times New Roman Bold" w:hAnsi="Times New Roman Bold"/>
                <w:spacing w:val="-6"/>
                <w:sz w:val="26"/>
                <w:szCs w:val="26"/>
                <w:lang w:val="en-US"/>
              </w:rPr>
            </w:pPr>
            <w:r w:rsidRPr="002D2061">
              <w:rPr>
                <w:b/>
                <w:bCs/>
                <w:color w:val="000000"/>
                <w:sz w:val="27"/>
                <w:szCs w:val="27"/>
                <w:lang w:val="fi-FI"/>
              </w:rPr>
              <w:t>chủ xe cơ giới, xe máy chuyên dùng và người điều khiển xe cơ giới, xe máy chuyên dùng</w:t>
            </w:r>
          </w:p>
        </w:tc>
      </w:tr>
    </w:tbl>
    <w:p w:rsidR="00753682" w:rsidRPr="00A75B75" w:rsidRDefault="00753682">
      <w:pPr>
        <w:spacing w:before="80"/>
        <w:ind w:firstLine="567"/>
        <w:jc w:val="both"/>
        <w:rPr>
          <w:sz w:val="24"/>
          <w:szCs w:val="24"/>
          <w:lang w:val="en-US"/>
        </w:rPr>
      </w:pPr>
    </w:p>
    <w:p w:rsidR="00753682" w:rsidRDefault="009D5287" w:rsidP="003225B8">
      <w:pPr>
        <w:spacing w:before="80"/>
        <w:ind w:right="109" w:firstLine="142"/>
        <w:jc w:val="center"/>
        <w:rPr>
          <w:sz w:val="24"/>
          <w:szCs w:val="24"/>
        </w:rPr>
      </w:pPr>
      <w:r>
        <w:rPr>
          <w:i/>
          <w:sz w:val="24"/>
          <w:szCs w:val="24"/>
        </w:rPr>
        <w:t>Căn cứ Luật Trật tự, an toàn giao thông đường bộ được Quốc hội khóa XV, kỳ họp thứ 7 thông qua ngày 27/6/2024</w:t>
      </w:r>
    </w:p>
    <w:p w:rsidR="00753682" w:rsidRDefault="00753682">
      <w:pPr>
        <w:spacing w:before="80"/>
        <w:jc w:val="both"/>
        <w:rPr>
          <w:sz w:val="24"/>
          <w:szCs w:val="24"/>
        </w:rPr>
      </w:pPr>
    </w:p>
    <w:p w:rsidR="00753682" w:rsidRDefault="009D5287">
      <w:pPr>
        <w:spacing w:before="80"/>
        <w:jc w:val="center"/>
        <w:rPr>
          <w:sz w:val="24"/>
          <w:szCs w:val="24"/>
        </w:rPr>
      </w:pPr>
      <w:r>
        <w:rPr>
          <w:noProof/>
          <w:sz w:val="24"/>
          <w:szCs w:val="24"/>
          <w:lang w:val="en-US"/>
        </w:rPr>
        <w:drawing>
          <wp:inline distT="114300" distB="114300" distL="114300" distR="114300">
            <wp:extent cx="2133600" cy="25336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136525" cy="2537123"/>
                    </a:xfrm>
                    <a:prstGeom prst="rect">
                      <a:avLst/>
                    </a:prstGeom>
                    <a:ln/>
                  </pic:spPr>
                </pic:pic>
              </a:graphicData>
            </a:graphic>
          </wp:inline>
        </w:drawing>
      </w:r>
    </w:p>
    <w:p w:rsidR="00002B88" w:rsidRDefault="00002B88">
      <w:pPr>
        <w:spacing w:before="80"/>
        <w:jc w:val="center"/>
        <w:rPr>
          <w:b/>
          <w:sz w:val="24"/>
          <w:szCs w:val="24"/>
          <w:lang w:val="en-US"/>
        </w:rPr>
      </w:pPr>
    </w:p>
    <w:p w:rsidR="00753682" w:rsidRDefault="009D5287">
      <w:pPr>
        <w:spacing w:before="80"/>
        <w:jc w:val="center"/>
        <w:rPr>
          <w:b/>
          <w:sz w:val="24"/>
          <w:szCs w:val="24"/>
        </w:rPr>
      </w:pPr>
      <w:r>
        <w:rPr>
          <w:b/>
          <w:sz w:val="24"/>
          <w:szCs w:val="24"/>
        </w:rPr>
        <w:t>Năm 2024</w:t>
      </w:r>
    </w:p>
    <w:sectPr w:rsidR="00753682">
      <w:pgSz w:w="16840" w:h="11907" w:orient="landscape"/>
      <w:pgMar w:top="850" w:right="793" w:bottom="793" w:left="850" w:header="720" w:footer="720" w:gutter="0"/>
      <w:pgNumType w:start="1"/>
      <w:cols w:num="3" w:space="720" w:equalWidth="0">
        <w:col w:w="4504" w:space="840"/>
        <w:col w:w="4504" w:space="840"/>
        <w:col w:w="4504" w:space="0"/>
      </w:cols>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New Roman Bold">
    <w:panose1 w:val="02020803070505020304"/>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753682"/>
    <w:rsid w:val="00002B88"/>
    <w:rsid w:val="00003956"/>
    <w:rsid w:val="00013067"/>
    <w:rsid w:val="000A2865"/>
    <w:rsid w:val="0010179B"/>
    <w:rsid w:val="00174D56"/>
    <w:rsid w:val="00184148"/>
    <w:rsid w:val="001A18EB"/>
    <w:rsid w:val="001C06AC"/>
    <w:rsid w:val="001C10C3"/>
    <w:rsid w:val="00204DCF"/>
    <w:rsid w:val="002827C0"/>
    <w:rsid w:val="002834B4"/>
    <w:rsid w:val="0029410B"/>
    <w:rsid w:val="002D2061"/>
    <w:rsid w:val="002D70EA"/>
    <w:rsid w:val="0031418A"/>
    <w:rsid w:val="003225B8"/>
    <w:rsid w:val="003547B3"/>
    <w:rsid w:val="00376291"/>
    <w:rsid w:val="00385487"/>
    <w:rsid w:val="00387B60"/>
    <w:rsid w:val="003A3F14"/>
    <w:rsid w:val="00423B92"/>
    <w:rsid w:val="00455F0B"/>
    <w:rsid w:val="004B20EC"/>
    <w:rsid w:val="004C2E1A"/>
    <w:rsid w:val="004E3703"/>
    <w:rsid w:val="00595E19"/>
    <w:rsid w:val="005A0C86"/>
    <w:rsid w:val="005D7106"/>
    <w:rsid w:val="00676D92"/>
    <w:rsid w:val="006A7C83"/>
    <w:rsid w:val="006E6383"/>
    <w:rsid w:val="00727718"/>
    <w:rsid w:val="007500F7"/>
    <w:rsid w:val="00753682"/>
    <w:rsid w:val="007E783A"/>
    <w:rsid w:val="00826EB5"/>
    <w:rsid w:val="008779C9"/>
    <w:rsid w:val="00892496"/>
    <w:rsid w:val="008E4F38"/>
    <w:rsid w:val="008F39F4"/>
    <w:rsid w:val="0096719B"/>
    <w:rsid w:val="00987BE2"/>
    <w:rsid w:val="009D5287"/>
    <w:rsid w:val="00A05820"/>
    <w:rsid w:val="00A512E1"/>
    <w:rsid w:val="00A75B75"/>
    <w:rsid w:val="00AB5BF8"/>
    <w:rsid w:val="00AF1BF8"/>
    <w:rsid w:val="00B007FD"/>
    <w:rsid w:val="00B5536B"/>
    <w:rsid w:val="00B82130"/>
    <w:rsid w:val="00BC3052"/>
    <w:rsid w:val="00C660FE"/>
    <w:rsid w:val="00C77EE0"/>
    <w:rsid w:val="00CA5D52"/>
    <w:rsid w:val="00CB04A6"/>
    <w:rsid w:val="00CC55EC"/>
    <w:rsid w:val="00D02455"/>
    <w:rsid w:val="00D536DF"/>
    <w:rsid w:val="00DE4C47"/>
    <w:rsid w:val="00E0417D"/>
    <w:rsid w:val="00E871BA"/>
    <w:rsid w:val="00EA1E88"/>
    <w:rsid w:val="00F23987"/>
    <w:rsid w:val="00F31E39"/>
    <w:rsid w:val="00FB2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8"/>
        <w:szCs w:val="28"/>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spacing w:before="120"/>
      <w:ind w:firstLine="720"/>
      <w:jc w:val="both"/>
      <w:outlineLvl w:val="3"/>
    </w:pPr>
    <w:rPr>
      <w:color w:val="000000"/>
      <w:sz w:val="25"/>
      <w:szCs w:val="25"/>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25B8"/>
    <w:rPr>
      <w:rFonts w:ascii="Tahoma" w:hAnsi="Tahoma" w:cs="Tahoma"/>
      <w:sz w:val="16"/>
      <w:szCs w:val="16"/>
    </w:rPr>
  </w:style>
  <w:style w:type="character" w:customStyle="1" w:styleId="BalloonTextChar">
    <w:name w:val="Balloon Text Char"/>
    <w:basedOn w:val="DefaultParagraphFont"/>
    <w:link w:val="BalloonText"/>
    <w:uiPriority w:val="99"/>
    <w:semiHidden/>
    <w:rsid w:val="003225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8"/>
        <w:szCs w:val="28"/>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spacing w:before="120"/>
      <w:ind w:firstLine="720"/>
      <w:jc w:val="both"/>
      <w:outlineLvl w:val="3"/>
    </w:pPr>
    <w:rPr>
      <w:color w:val="000000"/>
      <w:sz w:val="25"/>
      <w:szCs w:val="25"/>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25B8"/>
    <w:rPr>
      <w:rFonts w:ascii="Tahoma" w:hAnsi="Tahoma" w:cs="Tahoma"/>
      <w:sz w:val="16"/>
      <w:szCs w:val="16"/>
    </w:rPr>
  </w:style>
  <w:style w:type="character" w:customStyle="1" w:styleId="BalloonTextChar">
    <w:name w:val="Balloon Text Char"/>
    <w:basedOn w:val="DefaultParagraphFont"/>
    <w:link w:val="BalloonText"/>
    <w:uiPriority w:val="99"/>
    <w:semiHidden/>
    <w:rsid w:val="003225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11" Type="http://schemas.openxmlformats.org/officeDocument/2006/relationships/theme" Target="theme/theme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User</cp:lastModifiedBy>
  <cp:revision>3</cp:revision>
  <dcterms:created xsi:type="dcterms:W3CDTF">2024-11-27T15:51:00Z</dcterms:created>
  <dcterms:modified xsi:type="dcterms:W3CDTF">2024-11-27T16:02:00Z</dcterms:modified>
</cp:coreProperties>
</file>