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682" w:rsidRPr="00475C1B" w:rsidRDefault="004C2E1A" w:rsidP="00D17169">
      <w:pPr>
        <w:spacing w:before="120" w:after="120" w:line="336" w:lineRule="auto"/>
        <w:ind w:firstLine="561"/>
        <w:jc w:val="both"/>
        <w:rPr>
          <w:bCs/>
          <w:color w:val="000000"/>
        </w:rPr>
      </w:pPr>
      <w:r w:rsidRPr="00475C1B">
        <w:rPr>
          <w:rFonts w:asciiTheme="minorHAnsi" w:hAnsiTheme="minorHAnsi"/>
          <w:b/>
          <w:color w:val="000000"/>
          <w:lang w:val="en-US"/>
        </w:rPr>
        <w:t>CÂU HỎI</w:t>
      </w:r>
      <w:r w:rsidR="009D5287" w:rsidRPr="00475C1B">
        <w:rPr>
          <w:rFonts w:ascii="Times New Roman Bold" w:hAnsi="Times New Roman Bold"/>
          <w:b/>
          <w:color w:val="000000"/>
        </w:rPr>
        <w:t>:</w:t>
      </w:r>
      <w:r w:rsidR="000E6A00" w:rsidRPr="00475C1B">
        <w:rPr>
          <w:rFonts w:asciiTheme="minorHAnsi" w:hAnsiTheme="minorHAnsi"/>
          <w:b/>
          <w:color w:val="000000"/>
        </w:rPr>
        <w:t xml:space="preserve"> </w:t>
      </w:r>
      <w:r w:rsidR="00D17169" w:rsidRPr="00475C1B">
        <w:rPr>
          <w:b/>
          <w:bCs/>
          <w:color w:val="000000"/>
        </w:rPr>
        <w:t>Căn cứ dừng phương tiện tham gia giao thông đường bộ để kiểm tra, kiểm soát</w:t>
      </w:r>
      <w:r w:rsidR="00D17169">
        <w:rPr>
          <w:b/>
          <w:bCs/>
          <w:color w:val="000000"/>
        </w:rPr>
        <w:t xml:space="preserve"> là gì</w:t>
      </w:r>
      <w:r w:rsidR="009D5287" w:rsidRPr="00475C1B">
        <w:rPr>
          <w:b/>
          <w:color w:val="000000"/>
        </w:rPr>
        <w:t>?</w:t>
      </w:r>
    </w:p>
    <w:p w:rsidR="00475C1B" w:rsidRPr="00475C1B" w:rsidRDefault="004C2E1A" w:rsidP="00D17169">
      <w:pPr>
        <w:spacing w:before="120" w:after="120" w:line="336" w:lineRule="auto"/>
        <w:ind w:firstLine="561"/>
        <w:jc w:val="both"/>
        <w:rPr>
          <w:bCs/>
          <w:color w:val="000000"/>
        </w:rPr>
      </w:pPr>
      <w:r w:rsidRPr="00475C1B">
        <w:rPr>
          <w:rFonts w:asciiTheme="minorHAnsi" w:hAnsiTheme="minorHAnsi"/>
          <w:b/>
          <w:color w:val="000000"/>
        </w:rPr>
        <w:t>TRẢ LỜI</w:t>
      </w:r>
      <w:r w:rsidR="009D5287" w:rsidRPr="00475C1B">
        <w:rPr>
          <w:b/>
          <w:color w:val="000000"/>
        </w:rPr>
        <w:t xml:space="preserve">: </w:t>
      </w:r>
      <w:bookmarkStart w:id="0" w:name="dieu_66"/>
      <w:r w:rsidR="00D17169">
        <w:rPr>
          <w:bCs/>
          <w:color w:val="000000"/>
        </w:rPr>
        <w:t xml:space="preserve">Điều 66 Luật Trật tự, an toàn giao thông đường bộ quy định:  </w:t>
      </w:r>
      <w:bookmarkEnd w:id="0"/>
      <w:r w:rsidR="00475C1B" w:rsidRPr="00475C1B">
        <w:rPr>
          <w:bCs/>
          <w:color w:val="000000"/>
        </w:rPr>
        <w:t>Cảnh sát giao thông được dừng phương tiện tham gia giao thông đường bộ để kiểm tra, kiểm soát khi có một trong các căn cứ sau đây:</w:t>
      </w:r>
    </w:p>
    <w:p w:rsidR="00475C1B" w:rsidRPr="00475C1B" w:rsidRDefault="00475C1B" w:rsidP="00D17169">
      <w:pPr>
        <w:spacing w:before="120" w:after="120" w:line="336" w:lineRule="auto"/>
        <w:ind w:firstLine="561"/>
        <w:jc w:val="both"/>
        <w:rPr>
          <w:bCs/>
          <w:color w:val="000000"/>
        </w:rPr>
      </w:pPr>
      <w:r w:rsidRPr="00D17169">
        <w:rPr>
          <w:b/>
          <w:bCs/>
          <w:color w:val="000000"/>
          <w:lang w:val="pt-BR"/>
        </w:rPr>
        <w:t>1</w:t>
      </w:r>
      <w:r w:rsidRPr="00475C1B">
        <w:rPr>
          <w:bCs/>
          <w:color w:val="000000"/>
          <w:lang w:val="pt-BR"/>
        </w:rPr>
        <w:t>. Khi phát hiện hành vi vi phạm pháp luật hoặc có căn cứ xác định có hành vi vi phạm pháp luật về trật tự, an toàn giao thông đường bộ hoặc vi phạm pháp luật khác;</w:t>
      </w:r>
    </w:p>
    <w:p w:rsidR="00475C1B" w:rsidRPr="00D17169" w:rsidRDefault="00475C1B" w:rsidP="00D17169">
      <w:pPr>
        <w:spacing w:before="120" w:after="120" w:line="336" w:lineRule="auto"/>
        <w:ind w:firstLine="561"/>
        <w:jc w:val="both"/>
        <w:rPr>
          <w:bCs/>
          <w:color w:val="000000"/>
          <w:spacing w:val="-4"/>
        </w:rPr>
      </w:pPr>
      <w:r w:rsidRPr="00D17169">
        <w:rPr>
          <w:b/>
          <w:bCs/>
          <w:color w:val="000000"/>
          <w:spacing w:val="-4"/>
          <w:lang w:val="pt-BR"/>
        </w:rPr>
        <w:t>2</w:t>
      </w:r>
      <w:r w:rsidRPr="00D17169">
        <w:rPr>
          <w:bCs/>
          <w:color w:val="000000"/>
          <w:spacing w:val="-4"/>
          <w:lang w:val="pt-BR"/>
        </w:rPr>
        <w:t>. Thực hiện theo mệnh lệnh, kế hoạch tuần tra, kiểm soát của cấp có thẩm quyền để phát hiện hành vi vi phạm pháp luật về trật tự, an toàn giao thông đường bộ mà buộc phải dừng phương tiện để kiểm tra, kiểm soát mới phát hiện được;</w:t>
      </w:r>
    </w:p>
    <w:p w:rsidR="00475C1B" w:rsidRPr="00D17169" w:rsidRDefault="00475C1B" w:rsidP="00D17169">
      <w:pPr>
        <w:spacing w:before="120" w:after="120" w:line="336" w:lineRule="auto"/>
        <w:ind w:firstLine="561"/>
        <w:jc w:val="both"/>
        <w:rPr>
          <w:bCs/>
          <w:color w:val="000000"/>
          <w:spacing w:val="-4"/>
        </w:rPr>
      </w:pPr>
      <w:r w:rsidRPr="00D17169">
        <w:rPr>
          <w:b/>
          <w:bCs/>
          <w:color w:val="000000"/>
          <w:spacing w:val="-4"/>
          <w:lang w:val="pt-BR"/>
        </w:rPr>
        <w:lastRenderedPageBreak/>
        <w:t>3</w:t>
      </w:r>
      <w:r w:rsidRPr="00D17169">
        <w:rPr>
          <w:bCs/>
          <w:color w:val="000000"/>
          <w:spacing w:val="-4"/>
          <w:lang w:val="pt-BR"/>
        </w:rPr>
        <w:t>. Phục vụ bảo vệ an ninh quốc gia, bảo đảm trật tự, an toàn xã hội và đấu tranh phòng, chống tội phạm; phòng, chống thiên tai; phòng cháy, chữa cháy và cứu nạn, cứu hộ; phòng, chống dịch bệnh;</w:t>
      </w:r>
    </w:p>
    <w:p w:rsidR="00475C1B" w:rsidRDefault="00475C1B" w:rsidP="00D17169">
      <w:pPr>
        <w:spacing w:before="120" w:after="120" w:line="336" w:lineRule="auto"/>
        <w:ind w:firstLine="561"/>
        <w:jc w:val="both"/>
        <w:rPr>
          <w:bCs/>
          <w:color w:val="000000"/>
          <w:lang w:val="pt-BR"/>
        </w:rPr>
      </w:pPr>
      <w:r w:rsidRPr="00D17169">
        <w:rPr>
          <w:b/>
          <w:bCs/>
          <w:color w:val="000000"/>
          <w:lang w:val="pt-BR"/>
        </w:rPr>
        <w:t>4</w:t>
      </w:r>
      <w:r w:rsidRPr="00475C1B">
        <w:rPr>
          <w:bCs/>
          <w:color w:val="000000"/>
          <w:lang w:val="pt-BR"/>
        </w:rPr>
        <w:t>. Có tin báo, tố giác, phản ánh, kiến nghị, đề nghị của cơ quan, tổ chức, cá nhân về tội phạm, hành vi vi phạm pháp luật khác.</w:t>
      </w:r>
    </w:p>
    <w:p w:rsidR="00D17169" w:rsidRPr="00475C1B" w:rsidRDefault="00D17169" w:rsidP="00D17169">
      <w:pPr>
        <w:spacing w:before="120" w:after="120" w:line="336" w:lineRule="auto"/>
        <w:ind w:firstLine="561"/>
        <w:jc w:val="both"/>
        <w:rPr>
          <w:bCs/>
          <w:color w:val="000000"/>
        </w:rPr>
      </w:pPr>
      <w:r w:rsidRPr="00D17169">
        <w:rPr>
          <w:rFonts w:asciiTheme="minorHAnsi" w:hAnsiTheme="minorHAnsi"/>
          <w:b/>
          <w:color w:val="000000"/>
          <w:lang w:val="pt-BR"/>
        </w:rPr>
        <w:t>CÂU HỎI</w:t>
      </w:r>
      <w:r w:rsidRPr="00475C1B">
        <w:rPr>
          <w:rFonts w:ascii="Times New Roman Bold" w:hAnsi="Times New Roman Bold"/>
          <w:b/>
          <w:color w:val="000000"/>
        </w:rPr>
        <w:t>:</w:t>
      </w:r>
      <w:r w:rsidRPr="00475C1B">
        <w:rPr>
          <w:rFonts w:asciiTheme="minorHAnsi" w:hAnsiTheme="minorHAnsi"/>
          <w:b/>
          <w:color w:val="000000"/>
        </w:rPr>
        <w:t xml:space="preserve"> </w:t>
      </w:r>
      <w:r w:rsidRPr="00475C1B">
        <w:rPr>
          <w:b/>
          <w:bCs/>
          <w:color w:val="000000"/>
          <w:lang w:val="pt-BR"/>
        </w:rPr>
        <w:t>Biện pháp phát hiện vi phạm pháp luật về trật tự, an toàn giao thông đường bộ</w:t>
      </w:r>
      <w:r>
        <w:rPr>
          <w:b/>
          <w:bCs/>
          <w:color w:val="000000"/>
        </w:rPr>
        <w:t xml:space="preserve"> được quy định như thế nào</w:t>
      </w:r>
      <w:r w:rsidRPr="00475C1B">
        <w:rPr>
          <w:b/>
          <w:color w:val="000000"/>
        </w:rPr>
        <w:t>?</w:t>
      </w:r>
    </w:p>
    <w:p w:rsidR="00475C1B" w:rsidRPr="00D17169" w:rsidRDefault="00D17169" w:rsidP="00D17169">
      <w:pPr>
        <w:spacing w:before="120" w:after="120" w:line="336" w:lineRule="auto"/>
        <w:ind w:firstLine="561"/>
        <w:jc w:val="both"/>
        <w:rPr>
          <w:bCs/>
          <w:color w:val="000000"/>
          <w:spacing w:val="-6"/>
        </w:rPr>
      </w:pPr>
      <w:r w:rsidRPr="00D17169">
        <w:rPr>
          <w:rFonts w:asciiTheme="minorHAnsi" w:hAnsiTheme="minorHAnsi"/>
          <w:b/>
          <w:color w:val="000000"/>
          <w:spacing w:val="-6"/>
        </w:rPr>
        <w:t>TRẢ LỜI</w:t>
      </w:r>
      <w:r w:rsidRPr="00D17169">
        <w:rPr>
          <w:b/>
          <w:color w:val="000000"/>
          <w:spacing w:val="-6"/>
        </w:rPr>
        <w:t>:</w:t>
      </w:r>
      <w:r w:rsidRPr="00D17169">
        <w:rPr>
          <w:b/>
          <w:color w:val="000000"/>
          <w:spacing w:val="-6"/>
        </w:rPr>
        <w:t xml:space="preserve"> </w:t>
      </w:r>
      <w:bookmarkStart w:id="1" w:name="dieu_67"/>
      <w:r w:rsidR="00475C1B" w:rsidRPr="00D17169">
        <w:rPr>
          <w:bCs/>
          <w:color w:val="000000"/>
          <w:spacing w:val="-6"/>
          <w:lang w:val="pt-BR"/>
        </w:rPr>
        <w:t>Điều 67</w:t>
      </w:r>
      <w:r w:rsidRPr="00D17169">
        <w:rPr>
          <w:bCs/>
          <w:color w:val="000000"/>
          <w:spacing w:val="-6"/>
        </w:rPr>
        <w:t xml:space="preserve"> Luật Trật tự, an toàn giao thông đường bộ quy định về b</w:t>
      </w:r>
      <w:r w:rsidR="00475C1B" w:rsidRPr="00D17169">
        <w:rPr>
          <w:bCs/>
          <w:color w:val="000000"/>
          <w:spacing w:val="-6"/>
          <w:lang w:val="pt-BR"/>
        </w:rPr>
        <w:t>iện pháp phát hiện vi phạm pháp luật về trật tự, an toàn giao thông đường bộ</w:t>
      </w:r>
      <w:bookmarkEnd w:id="1"/>
      <w:r w:rsidRPr="00D17169">
        <w:rPr>
          <w:bCs/>
          <w:color w:val="000000"/>
          <w:spacing w:val="-6"/>
        </w:rPr>
        <w:t xml:space="preserve"> như sau:</w:t>
      </w:r>
    </w:p>
    <w:p w:rsidR="00475C1B" w:rsidRPr="00D17169" w:rsidRDefault="00475C1B" w:rsidP="00D17169">
      <w:pPr>
        <w:spacing w:before="120" w:after="120" w:line="336" w:lineRule="auto"/>
        <w:ind w:firstLine="561"/>
        <w:jc w:val="both"/>
        <w:rPr>
          <w:bCs/>
          <w:color w:val="000000"/>
          <w:spacing w:val="-2"/>
        </w:rPr>
      </w:pPr>
      <w:r w:rsidRPr="00D17169">
        <w:rPr>
          <w:b/>
          <w:bCs/>
          <w:color w:val="000000"/>
          <w:spacing w:val="-2"/>
        </w:rPr>
        <w:t>1</w:t>
      </w:r>
      <w:r w:rsidRPr="00D17169">
        <w:rPr>
          <w:bCs/>
          <w:color w:val="000000"/>
          <w:spacing w:val="-2"/>
        </w:rPr>
        <w:t xml:space="preserve">. Vận hành, sử dụng hệ thống giám sát bảo đảm an ninh, trật tự, an toàn giao thông đường bộ; hệ thống camera trên tuyến giao thông, trong đô thị; công trình, </w:t>
      </w:r>
      <w:r w:rsidRPr="00D17169">
        <w:rPr>
          <w:bCs/>
          <w:color w:val="000000"/>
          <w:spacing w:val="-2"/>
        </w:rPr>
        <w:lastRenderedPageBreak/>
        <w:t>hệ thống thiết bị kỹ thuật nghiệp vụ kiểm tra, kiểm soát tải trọng xe cơ giới.</w:t>
      </w:r>
    </w:p>
    <w:p w:rsidR="00475C1B" w:rsidRPr="00D17169" w:rsidRDefault="00475C1B" w:rsidP="00D17169">
      <w:pPr>
        <w:spacing w:before="120" w:after="120" w:line="336" w:lineRule="auto"/>
        <w:ind w:firstLine="561"/>
        <w:jc w:val="both"/>
        <w:rPr>
          <w:bCs/>
          <w:color w:val="000000"/>
          <w:spacing w:val="-4"/>
        </w:rPr>
      </w:pPr>
      <w:r w:rsidRPr="00D17169">
        <w:rPr>
          <w:b/>
          <w:bCs/>
          <w:color w:val="000000"/>
          <w:spacing w:val="-4"/>
        </w:rPr>
        <w:t>2</w:t>
      </w:r>
      <w:r w:rsidRPr="00D17169">
        <w:rPr>
          <w:bCs/>
          <w:color w:val="000000"/>
          <w:spacing w:val="-4"/>
        </w:rPr>
        <w:t>. Sử dụng phương tiện, thiết bị kỹ thuật nghiệp vụ, thiết bị thông minh hỗ trợ chỉ huy, điều khiển giao thông đường bộ.</w:t>
      </w:r>
    </w:p>
    <w:p w:rsidR="00475C1B" w:rsidRPr="00475C1B" w:rsidRDefault="00475C1B" w:rsidP="00D17169">
      <w:pPr>
        <w:spacing w:before="120" w:after="120" w:line="336" w:lineRule="auto"/>
        <w:ind w:firstLine="561"/>
        <w:jc w:val="both"/>
        <w:rPr>
          <w:bCs/>
          <w:color w:val="000000"/>
        </w:rPr>
      </w:pPr>
      <w:r w:rsidRPr="00D17169">
        <w:rPr>
          <w:b/>
          <w:bCs/>
          <w:color w:val="000000"/>
        </w:rPr>
        <w:t>3</w:t>
      </w:r>
      <w:r w:rsidRPr="00475C1B">
        <w:rPr>
          <w:bCs/>
          <w:color w:val="000000"/>
        </w:rPr>
        <w:t>. Khai thác dữ liệu từ thiết bị giám sát hành trình, thiết bị ghi nhận hình ảnh người lái xe; tiếp nhận dữ liệu thu thập từ công trình kiểm soát tải trọng xe.</w:t>
      </w:r>
    </w:p>
    <w:p w:rsidR="00475C1B" w:rsidRPr="00475C1B" w:rsidRDefault="00475C1B" w:rsidP="00D17169">
      <w:pPr>
        <w:spacing w:before="120" w:after="120" w:line="336" w:lineRule="auto"/>
        <w:ind w:firstLine="561"/>
        <w:jc w:val="both"/>
        <w:rPr>
          <w:bCs/>
          <w:color w:val="000000"/>
        </w:rPr>
      </w:pPr>
      <w:r w:rsidRPr="00D17169">
        <w:rPr>
          <w:b/>
          <w:bCs/>
          <w:color w:val="000000"/>
        </w:rPr>
        <w:t>4</w:t>
      </w:r>
      <w:r w:rsidRPr="00475C1B">
        <w:rPr>
          <w:bCs/>
          <w:color w:val="000000"/>
        </w:rPr>
        <w:t>. Khai thác, sử dụng thông tin trong Cơ sở dữ liệu về trật tự, an toàn giao thông đường bộ.</w:t>
      </w:r>
    </w:p>
    <w:p w:rsidR="00475C1B" w:rsidRPr="00D17169" w:rsidRDefault="00475C1B" w:rsidP="00D17169">
      <w:pPr>
        <w:spacing w:before="120" w:after="120" w:line="336" w:lineRule="auto"/>
        <w:ind w:firstLine="561"/>
        <w:jc w:val="both"/>
        <w:rPr>
          <w:bCs/>
          <w:color w:val="000000"/>
          <w:spacing w:val="-6"/>
        </w:rPr>
      </w:pPr>
      <w:r w:rsidRPr="00D17169">
        <w:rPr>
          <w:b/>
          <w:bCs/>
          <w:color w:val="000000"/>
          <w:spacing w:val="-6"/>
        </w:rPr>
        <w:t>5</w:t>
      </w:r>
      <w:r w:rsidRPr="00D17169">
        <w:rPr>
          <w:bCs/>
          <w:color w:val="000000"/>
          <w:spacing w:val="-6"/>
        </w:rPr>
        <w:t>. Quan sát, kiểm tra, kiểm soát, đối chiếu trực tiếp của người thực thi công vụ.</w:t>
      </w:r>
    </w:p>
    <w:p w:rsidR="00475C1B" w:rsidRPr="00475C1B" w:rsidRDefault="00475C1B" w:rsidP="00D17169">
      <w:pPr>
        <w:spacing w:before="120" w:after="120" w:line="336" w:lineRule="auto"/>
        <w:ind w:firstLine="561"/>
        <w:jc w:val="both"/>
        <w:rPr>
          <w:bCs/>
          <w:color w:val="000000"/>
        </w:rPr>
      </w:pPr>
      <w:r w:rsidRPr="00D17169">
        <w:rPr>
          <w:b/>
          <w:bCs/>
          <w:color w:val="000000"/>
        </w:rPr>
        <w:t>6</w:t>
      </w:r>
      <w:r w:rsidRPr="00475C1B">
        <w:rPr>
          <w:bCs/>
          <w:color w:val="000000"/>
        </w:rPr>
        <w:t>. Tiếp nhận, xử lý tin báo, tố giác, phản ánh, kiến nghị, đề nghị, dữ liệu thu thập được từ phương tiện, thiết bị kỹ thuật của cơ quan, tổ chức, cá nhân theo quy định của Chính phủ.</w:t>
      </w:r>
    </w:p>
    <w:p w:rsidR="00475C1B" w:rsidRPr="00475C1B" w:rsidRDefault="00475C1B" w:rsidP="00D17169">
      <w:pPr>
        <w:spacing w:before="120" w:after="120" w:line="336" w:lineRule="auto"/>
        <w:ind w:firstLine="561"/>
        <w:jc w:val="both"/>
        <w:rPr>
          <w:bCs/>
          <w:color w:val="000000"/>
        </w:rPr>
      </w:pPr>
      <w:r w:rsidRPr="00D17169">
        <w:rPr>
          <w:b/>
          <w:bCs/>
          <w:color w:val="000000"/>
        </w:rPr>
        <w:t>7</w:t>
      </w:r>
      <w:r w:rsidRPr="00475C1B">
        <w:rPr>
          <w:bCs/>
          <w:color w:val="000000"/>
        </w:rPr>
        <w:t>. Biện pháp khác theo quy định của pháp luật.</w:t>
      </w:r>
    </w:p>
    <w:p w:rsidR="00D17169" w:rsidRPr="00475C1B" w:rsidRDefault="00D17169" w:rsidP="00D17169">
      <w:pPr>
        <w:spacing w:before="120" w:after="120" w:line="312" w:lineRule="auto"/>
        <w:ind w:firstLine="561"/>
        <w:jc w:val="both"/>
        <w:rPr>
          <w:bCs/>
          <w:color w:val="000000"/>
        </w:rPr>
      </w:pPr>
      <w:bookmarkStart w:id="2" w:name="dieu_68"/>
      <w:r w:rsidRPr="00D17169">
        <w:rPr>
          <w:rFonts w:asciiTheme="minorHAnsi" w:hAnsiTheme="minorHAnsi"/>
          <w:b/>
          <w:color w:val="000000"/>
          <w:lang w:val="pt-BR"/>
        </w:rPr>
        <w:lastRenderedPageBreak/>
        <w:t>CÂU HỎI</w:t>
      </w:r>
      <w:r w:rsidRPr="00475C1B">
        <w:rPr>
          <w:rFonts w:ascii="Times New Roman Bold" w:hAnsi="Times New Roman Bold"/>
          <w:b/>
          <w:color w:val="000000"/>
        </w:rPr>
        <w:t>:</w:t>
      </w:r>
      <w:r w:rsidRPr="00475C1B">
        <w:rPr>
          <w:rFonts w:asciiTheme="minorHAnsi" w:hAnsiTheme="minorHAnsi"/>
          <w:b/>
          <w:color w:val="000000"/>
        </w:rPr>
        <w:t xml:space="preserve"> </w:t>
      </w:r>
      <w:r>
        <w:rPr>
          <w:rFonts w:asciiTheme="minorHAnsi" w:hAnsiTheme="minorHAnsi"/>
          <w:b/>
          <w:color w:val="000000"/>
        </w:rPr>
        <w:t>Việc h</w:t>
      </w:r>
      <w:r w:rsidRPr="00475C1B">
        <w:rPr>
          <w:b/>
          <w:bCs/>
          <w:color w:val="000000"/>
        </w:rPr>
        <w:t>uy động người, phương tiện, thiết bị dân sự trong trường hợp cấp bách</w:t>
      </w:r>
      <w:r>
        <w:rPr>
          <w:b/>
          <w:bCs/>
          <w:color w:val="000000"/>
        </w:rPr>
        <w:t xml:space="preserve"> được quy định như thế nào</w:t>
      </w:r>
      <w:r w:rsidRPr="00475C1B">
        <w:rPr>
          <w:b/>
          <w:color w:val="000000"/>
        </w:rPr>
        <w:t>?</w:t>
      </w:r>
    </w:p>
    <w:p w:rsidR="00475C1B" w:rsidRPr="00D17169" w:rsidRDefault="00D17169" w:rsidP="00D17169">
      <w:pPr>
        <w:spacing w:before="120" w:after="120" w:line="312" w:lineRule="auto"/>
        <w:ind w:firstLine="561"/>
        <w:jc w:val="both"/>
        <w:rPr>
          <w:bCs/>
          <w:color w:val="000000"/>
          <w:spacing w:val="-4"/>
        </w:rPr>
      </w:pPr>
      <w:r w:rsidRPr="00D17169">
        <w:rPr>
          <w:rFonts w:asciiTheme="minorHAnsi" w:hAnsiTheme="minorHAnsi"/>
          <w:b/>
          <w:color w:val="000000"/>
          <w:spacing w:val="-4"/>
        </w:rPr>
        <w:t>TRẢ LỜI</w:t>
      </w:r>
      <w:r w:rsidRPr="00D17169">
        <w:rPr>
          <w:b/>
          <w:color w:val="000000"/>
          <w:spacing w:val="-4"/>
        </w:rPr>
        <w:t>:</w:t>
      </w:r>
      <w:r w:rsidRPr="00D17169">
        <w:rPr>
          <w:b/>
          <w:color w:val="000000"/>
          <w:spacing w:val="-4"/>
        </w:rPr>
        <w:t xml:space="preserve"> </w:t>
      </w:r>
      <w:r w:rsidR="00475C1B" w:rsidRPr="00D17169">
        <w:rPr>
          <w:bCs/>
          <w:color w:val="000000"/>
          <w:spacing w:val="-4"/>
        </w:rPr>
        <w:t>Điều 68</w:t>
      </w:r>
      <w:r w:rsidRPr="00D17169">
        <w:rPr>
          <w:bCs/>
          <w:color w:val="000000"/>
          <w:spacing w:val="-4"/>
        </w:rPr>
        <w:t xml:space="preserve"> Luật Trật tự, an toàn giao thông đường bộ quy định việc h</w:t>
      </w:r>
      <w:r w:rsidR="00475C1B" w:rsidRPr="00D17169">
        <w:rPr>
          <w:bCs/>
          <w:color w:val="000000"/>
          <w:spacing w:val="-4"/>
        </w:rPr>
        <w:t>uy động người, phương tiện, thiết bị dân sự trong trường hợp cấp bách</w:t>
      </w:r>
      <w:bookmarkEnd w:id="2"/>
      <w:r w:rsidRPr="00D17169">
        <w:rPr>
          <w:bCs/>
          <w:color w:val="000000"/>
          <w:spacing w:val="-4"/>
        </w:rPr>
        <w:t xml:space="preserve"> như sau:</w:t>
      </w:r>
    </w:p>
    <w:p w:rsidR="00475C1B" w:rsidRPr="00475C1B" w:rsidRDefault="00475C1B" w:rsidP="00D17169">
      <w:pPr>
        <w:spacing w:before="120" w:after="120" w:line="312" w:lineRule="auto"/>
        <w:ind w:firstLine="561"/>
        <w:jc w:val="both"/>
        <w:rPr>
          <w:bCs/>
          <w:color w:val="000000"/>
        </w:rPr>
      </w:pPr>
      <w:r w:rsidRPr="00D17169">
        <w:rPr>
          <w:b/>
          <w:bCs/>
          <w:color w:val="000000"/>
          <w:lang w:val="pt-BR"/>
        </w:rPr>
        <w:t>1</w:t>
      </w:r>
      <w:r w:rsidRPr="00475C1B">
        <w:rPr>
          <w:bCs/>
          <w:color w:val="000000"/>
          <w:lang w:val="pt-BR"/>
        </w:rPr>
        <w:t>. </w:t>
      </w:r>
      <w:r w:rsidRPr="00475C1B">
        <w:rPr>
          <w:bCs/>
          <w:color w:val="000000"/>
        </w:rPr>
        <w:t>Khi thực hiện nhiệm vụ tuần tra, kiểm soát, chỉ huy, điều khiển giao thông đường bộ, giải quyết tai nạn giao thông đường bộ, t</w:t>
      </w:r>
      <w:r w:rsidRPr="00475C1B">
        <w:rPr>
          <w:bCs/>
          <w:color w:val="000000"/>
          <w:lang w:val="pt-BR"/>
        </w:rPr>
        <w:t>rong trường hợp </w:t>
      </w:r>
      <w:r w:rsidRPr="00475C1B">
        <w:rPr>
          <w:bCs/>
          <w:color w:val="000000"/>
        </w:rPr>
        <w:t>c</w:t>
      </w:r>
      <w:r w:rsidRPr="00475C1B">
        <w:rPr>
          <w:bCs/>
          <w:color w:val="000000"/>
          <w:lang w:val="pt-BR"/>
        </w:rPr>
        <w:t>ấp</w:t>
      </w:r>
      <w:r w:rsidRPr="00475C1B">
        <w:rPr>
          <w:bCs/>
          <w:color w:val="000000"/>
        </w:rPr>
        <w:t> bách </w:t>
      </w:r>
      <w:r w:rsidRPr="00475C1B">
        <w:rPr>
          <w:bCs/>
          <w:color w:val="000000"/>
          <w:lang w:val="pt-BR"/>
        </w:rPr>
        <w:t>để </w:t>
      </w:r>
      <w:r w:rsidRPr="00475C1B">
        <w:rPr>
          <w:bCs/>
          <w:color w:val="000000"/>
        </w:rPr>
        <w:t>bảo vệ an ninh quốc gia, bảo đảm trật tự, an toàn xã hội hoặc để ngăn chặn hậu quả thiệt hại cho xã hội đang xảy ra hoặc có nguy cơ xảy ra</w:t>
      </w:r>
      <w:r w:rsidRPr="00475C1B">
        <w:rPr>
          <w:bCs/>
          <w:color w:val="000000"/>
          <w:lang w:val="pt-BR"/>
        </w:rPr>
        <w:t>, người chỉ huy trực tiếp của Cảnh sát giao thông tại hiện trường được huy động người, phương tiện, thiết bị dân sự </w:t>
      </w:r>
      <w:r w:rsidRPr="00475C1B">
        <w:rPr>
          <w:bCs/>
          <w:color w:val="000000"/>
        </w:rPr>
        <w:t>và người đang sử dụng, điều khiển phương tiện, thiết bị đó.</w:t>
      </w:r>
    </w:p>
    <w:p w:rsidR="00475C1B" w:rsidRPr="00475C1B" w:rsidRDefault="00475C1B" w:rsidP="00D17169">
      <w:pPr>
        <w:spacing w:before="120" w:after="120" w:line="312" w:lineRule="auto"/>
        <w:ind w:firstLine="561"/>
        <w:jc w:val="both"/>
        <w:rPr>
          <w:bCs/>
          <w:color w:val="000000"/>
        </w:rPr>
      </w:pPr>
      <w:r w:rsidRPr="00D17169">
        <w:rPr>
          <w:b/>
          <w:bCs/>
          <w:color w:val="000000"/>
        </w:rPr>
        <w:t>2</w:t>
      </w:r>
      <w:r w:rsidRPr="00475C1B">
        <w:rPr>
          <w:bCs/>
          <w:color w:val="000000"/>
        </w:rPr>
        <w:t>. </w:t>
      </w:r>
      <w:r w:rsidRPr="00475C1B">
        <w:rPr>
          <w:bCs/>
          <w:color w:val="000000"/>
          <w:lang w:val="pt-BR"/>
        </w:rPr>
        <w:t>Người chỉ huy trực tiếp của </w:t>
      </w:r>
      <w:r w:rsidRPr="00475C1B">
        <w:rPr>
          <w:bCs/>
          <w:color w:val="000000"/>
        </w:rPr>
        <w:t xml:space="preserve">Cảnh sát giao thông tại hiện trường huy động </w:t>
      </w:r>
      <w:r w:rsidRPr="00475C1B">
        <w:rPr>
          <w:bCs/>
          <w:color w:val="000000"/>
        </w:rPr>
        <w:lastRenderedPageBreak/>
        <w:t>người, phương tiện, thiết bị dân sự có trách nhiệm hoàn trả ngay sau khi trường hợp cấp bách chấm dứt. Trường hợp người, phương tiện, thiết bị dân sự được huy động làm nhiệm vụ bị thiệt hại thì được hưởng chế độ, chính sách, đền bù; đơn vị có người huy động có trách nhiệm giải quyết việc đền bù theo quy định của pháp luật.</w:t>
      </w:r>
    </w:p>
    <w:p w:rsidR="00475C1B" w:rsidRPr="00D17169" w:rsidRDefault="00475C1B" w:rsidP="00D17169">
      <w:pPr>
        <w:spacing w:before="120" w:after="120" w:line="312" w:lineRule="auto"/>
        <w:ind w:firstLine="561"/>
        <w:jc w:val="both"/>
        <w:rPr>
          <w:bCs/>
          <w:color w:val="000000"/>
          <w:spacing w:val="-4"/>
          <w:lang w:val="en-US"/>
        </w:rPr>
      </w:pPr>
      <w:r w:rsidRPr="00D17169">
        <w:rPr>
          <w:b/>
          <w:bCs/>
          <w:color w:val="000000"/>
          <w:spacing w:val="-4"/>
          <w:lang w:val="en-US"/>
        </w:rPr>
        <w:t>3</w:t>
      </w:r>
      <w:r w:rsidRPr="00D17169">
        <w:rPr>
          <w:bCs/>
          <w:color w:val="000000"/>
          <w:spacing w:val="-4"/>
          <w:lang w:val="en-US"/>
        </w:rPr>
        <w:t>. Cơ quan, tổ chức, cá nhân </w:t>
      </w:r>
      <w:r w:rsidRPr="00D17169">
        <w:rPr>
          <w:bCs/>
          <w:color w:val="000000"/>
          <w:spacing w:val="-4"/>
          <w:lang w:val="pt-BR"/>
        </w:rPr>
        <w:t>được huy động </w:t>
      </w:r>
      <w:r w:rsidRPr="00D17169">
        <w:rPr>
          <w:bCs/>
          <w:color w:val="000000"/>
          <w:spacing w:val="-4"/>
          <w:lang w:val="en-US"/>
        </w:rPr>
        <w:t xml:space="preserve">có trách nhiệm chấp hành quyết định, yêu cầu của Cảnh sát giao thông </w:t>
      </w:r>
      <w:proofErr w:type="gramStart"/>
      <w:r w:rsidRPr="00D17169">
        <w:rPr>
          <w:bCs/>
          <w:color w:val="000000"/>
          <w:spacing w:val="-4"/>
          <w:lang w:val="en-US"/>
        </w:rPr>
        <w:t>theo</w:t>
      </w:r>
      <w:proofErr w:type="gramEnd"/>
      <w:r w:rsidRPr="00D17169">
        <w:rPr>
          <w:bCs/>
          <w:color w:val="000000"/>
          <w:spacing w:val="-4"/>
          <w:lang w:val="en-US"/>
        </w:rPr>
        <w:t xml:space="preserve"> quy định tại khoản 1 Điều này.</w:t>
      </w:r>
    </w:p>
    <w:p w:rsidR="00475C1B" w:rsidRDefault="00475C1B" w:rsidP="00D17169">
      <w:pPr>
        <w:spacing w:before="120" w:after="120" w:line="312" w:lineRule="auto"/>
        <w:ind w:firstLine="561"/>
        <w:jc w:val="both"/>
        <w:rPr>
          <w:bCs/>
          <w:color w:val="000000"/>
        </w:rPr>
      </w:pPr>
      <w:r w:rsidRPr="00475C1B">
        <w:rPr>
          <w:bCs/>
          <w:color w:val="000000"/>
          <w:lang w:val="en-US"/>
        </w:rPr>
        <w:t>Trong trường hợp cấp bách theo quy định tại khoản 1 Điều này, </w:t>
      </w:r>
      <w:r w:rsidRPr="00475C1B">
        <w:rPr>
          <w:bCs/>
          <w:color w:val="000000"/>
          <w:lang w:val="pt-BR"/>
        </w:rPr>
        <w:t>người chỉ huy trực tiếp của </w:t>
      </w:r>
      <w:r w:rsidRPr="00475C1B">
        <w:rPr>
          <w:bCs/>
          <w:color w:val="000000"/>
          <w:lang w:val="en-US"/>
        </w:rPr>
        <w:t>Cảnh sát giao thông tại hiện trường đề nghị tổ chức, cá nhân nước ngoài hỗ trợ, giúp đỡ để thực hiện nhiệm vụ theo quy định của pháp luật Việt Nam và điều ước quốc tế mà nước Cộng hòa xã hội chủ nghĩa Việt Nam là thành viên</w:t>
      </w:r>
      <w:proofErr w:type="gramStart"/>
      <w:r w:rsidR="00D17169">
        <w:rPr>
          <w:bCs/>
          <w:color w:val="000000"/>
        </w:rPr>
        <w:t>./</w:t>
      </w:r>
      <w:proofErr w:type="gramEnd"/>
      <w:r w:rsidR="00D17169">
        <w:rPr>
          <w:bCs/>
          <w:color w:val="000000"/>
        </w:rPr>
        <w:t>.</w:t>
      </w:r>
    </w:p>
    <w:p w:rsidR="00D17169" w:rsidRPr="00D17169" w:rsidRDefault="00D17169" w:rsidP="00D17169">
      <w:pPr>
        <w:spacing w:before="120" w:after="120" w:line="312" w:lineRule="auto"/>
        <w:ind w:firstLine="561"/>
        <w:jc w:val="both"/>
        <w:rPr>
          <w:bCs/>
          <w:color w:val="000000"/>
        </w:rPr>
      </w:pPr>
    </w:p>
    <w:p w:rsidR="00753682" w:rsidRDefault="009D5287" w:rsidP="00D17169">
      <w:pPr>
        <w:spacing w:before="40" w:after="40" w:line="300" w:lineRule="auto"/>
        <w:jc w:val="center"/>
        <w:rPr>
          <w:sz w:val="26"/>
          <w:szCs w:val="26"/>
        </w:rPr>
      </w:pPr>
      <w:r>
        <w:rPr>
          <w:sz w:val="26"/>
          <w:szCs w:val="26"/>
        </w:rPr>
        <w:lastRenderedPageBreak/>
        <w:t>BỘ CÔNG AN</w:t>
      </w:r>
    </w:p>
    <w:p w:rsidR="00753682" w:rsidRDefault="009D5287" w:rsidP="00AF1BF8">
      <w:pPr>
        <w:jc w:val="center"/>
        <w:rPr>
          <w:sz w:val="22"/>
          <w:szCs w:val="22"/>
        </w:rPr>
      </w:pPr>
      <w:r>
        <w:rPr>
          <w:b/>
          <w:sz w:val="26"/>
          <w:szCs w:val="26"/>
        </w:rPr>
        <w:t>CỤC PHÁP CHẾ VÀ CẢI CÁCH            HÀNH CHÍNH, TƯ PHÁP</w:t>
      </w:r>
    </w:p>
    <w:p w:rsidR="00753682" w:rsidRDefault="009D5287" w:rsidP="00AF1BF8">
      <w:pPr>
        <w:spacing w:before="80"/>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28AB91B3" wp14:editId="5901591E">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1A15AB40"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" strokecolor="red">
                <v:stroke joinstyle="miter"/>
              </v:shape>
            </w:pict>
          </mc:Fallback>
        </mc:AlternateContent>
      </w:r>
    </w:p>
    <w:p w:rsidR="00753682" w:rsidRDefault="00753682">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rsidTr="00423B92">
        <w:trPr>
          <w:trHeight w:val="1376"/>
        </w:trPr>
        <w:tc>
          <w:tcPr>
            <w:tcW w:w="4644" w:type="dxa"/>
          </w:tcPr>
          <w:p w:rsidR="008E4F38" w:rsidRDefault="00C660FE" w:rsidP="008E4F38">
            <w:pPr>
              <w:tabs>
                <w:tab w:val="left" w:pos="4392"/>
              </w:tabs>
              <w:ind w:right="-108"/>
              <w:jc w:val="center"/>
              <w:rPr>
                <w:rFonts w:ascii="Times New Roman Bold" w:hAnsi="Times New Roman Bold"/>
                <w:b/>
                <w:spacing w:val="-6"/>
                <w:sz w:val="26"/>
                <w:szCs w:val="26"/>
                <w:lang w:val="en-US"/>
              </w:rPr>
            </w:pPr>
            <w:r>
              <w:rPr>
                <w:b/>
                <w:sz w:val="26"/>
                <w:szCs w:val="26"/>
                <w:lang w:val="en-US"/>
              </w:rPr>
              <w:t xml:space="preserve">QUY ĐỊNH </w:t>
            </w:r>
            <w:r w:rsidR="001A18EB">
              <w:rPr>
                <w:rFonts w:ascii="Times New Roman Bold" w:hAnsi="Times New Roman Bold"/>
                <w:b/>
                <w:spacing w:val="-6"/>
                <w:sz w:val="26"/>
                <w:szCs w:val="26"/>
                <w:lang w:val="en-US"/>
              </w:rPr>
              <w:t xml:space="preserve">VỀ </w:t>
            </w:r>
          </w:p>
          <w:p w:rsidR="00CA5D52" w:rsidRPr="00D17169" w:rsidRDefault="00D17169" w:rsidP="00D17169">
            <w:pPr>
              <w:tabs>
                <w:tab w:val="left" w:pos="4392"/>
              </w:tabs>
              <w:ind w:right="-108"/>
              <w:jc w:val="center"/>
              <w:rPr>
                <w:rFonts w:asciiTheme="minorHAnsi" w:hAnsiTheme="minorHAnsi"/>
                <w:sz w:val="26"/>
                <w:szCs w:val="26"/>
              </w:rPr>
            </w:pPr>
            <w:r w:rsidRPr="00475C1B">
              <w:rPr>
                <w:b/>
                <w:bCs/>
                <w:color w:val="000000"/>
              </w:rPr>
              <w:t>Căn cứ dừng phương tiện tham gia giao thông đường bộ</w:t>
            </w:r>
            <w:r>
              <w:rPr>
                <w:b/>
                <w:bCs/>
                <w:color w:val="000000"/>
              </w:rPr>
              <w:t>; b</w:t>
            </w:r>
            <w:r w:rsidRPr="00475C1B">
              <w:rPr>
                <w:b/>
                <w:bCs/>
                <w:color w:val="000000"/>
                <w:lang w:val="pt-BR"/>
              </w:rPr>
              <w:t xml:space="preserve">iện pháp phát hiện vi phạm pháp luật về trật tự, an toàn giao thông đường </w:t>
            </w:r>
            <w:r>
              <w:rPr>
                <w:b/>
                <w:bCs/>
                <w:color w:val="000000"/>
                <w:lang w:val="pt-BR"/>
              </w:rPr>
              <w:t>bộ</w:t>
            </w:r>
            <w:r>
              <w:rPr>
                <w:b/>
                <w:bCs/>
                <w:color w:val="000000"/>
              </w:rPr>
              <w:t xml:space="preserve">; </w:t>
            </w:r>
            <w:r>
              <w:rPr>
                <w:rFonts w:asciiTheme="minorHAnsi" w:hAnsiTheme="minorHAnsi"/>
                <w:b/>
                <w:color w:val="000000"/>
              </w:rPr>
              <w:t>h</w:t>
            </w:r>
            <w:r w:rsidRPr="00475C1B">
              <w:rPr>
                <w:b/>
                <w:bCs/>
                <w:color w:val="000000"/>
              </w:rPr>
              <w:t>uy động người, phương tiện, thiết bị dân sự trong trường hợp cấp bách</w:t>
            </w:r>
          </w:p>
        </w:tc>
      </w:tr>
    </w:tbl>
    <w:p w:rsidR="00753682" w:rsidRPr="005B029B" w:rsidRDefault="00753682">
      <w:pPr>
        <w:spacing w:before="80"/>
        <w:ind w:firstLine="567"/>
        <w:jc w:val="both"/>
        <w:rPr>
          <w:sz w:val="24"/>
          <w:szCs w:val="24"/>
          <w:lang w:val="fi-FI"/>
        </w:rPr>
      </w:pPr>
    </w:p>
    <w:p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rsidR="00753682" w:rsidRDefault="00753682">
      <w:pPr>
        <w:spacing w:before="80"/>
        <w:jc w:val="both"/>
        <w:rPr>
          <w:sz w:val="24"/>
          <w:szCs w:val="24"/>
        </w:rPr>
      </w:pPr>
    </w:p>
    <w:p w:rsidR="000E6A00" w:rsidRDefault="000E6A00">
      <w:pPr>
        <w:spacing w:before="80"/>
        <w:jc w:val="both"/>
        <w:rPr>
          <w:sz w:val="24"/>
          <w:szCs w:val="24"/>
        </w:rPr>
      </w:pPr>
    </w:p>
    <w:p w:rsidR="00753682" w:rsidRDefault="009D5287">
      <w:pPr>
        <w:spacing w:before="80"/>
        <w:jc w:val="center"/>
        <w:rPr>
          <w:sz w:val="24"/>
          <w:szCs w:val="24"/>
        </w:rPr>
      </w:pPr>
      <w:bookmarkStart w:id="3" w:name="_GoBack"/>
      <w:r>
        <w:rPr>
          <w:noProof/>
          <w:sz w:val="24"/>
          <w:szCs w:val="24"/>
          <w:lang w:val="en-US"/>
        </w:rPr>
        <w:drawing>
          <wp:inline distT="114300" distB="114300" distL="114300" distR="114300">
            <wp:extent cx="1905000" cy="196596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1907618" cy="1968662"/>
                    </a:xfrm>
                    <a:prstGeom prst="rect">
                      <a:avLst/>
                    </a:prstGeom>
                    <a:ln/>
                  </pic:spPr>
                </pic:pic>
              </a:graphicData>
            </a:graphic>
          </wp:inline>
        </w:drawing>
      </w:r>
      <w:bookmarkEnd w:id="3"/>
    </w:p>
    <w:p w:rsidR="00002B88" w:rsidRDefault="00002B88">
      <w:pPr>
        <w:spacing w:before="80"/>
        <w:jc w:val="center"/>
        <w:rPr>
          <w:b/>
          <w:sz w:val="24"/>
          <w:szCs w:val="24"/>
          <w:lang w:val="en-US"/>
        </w:rPr>
      </w:pPr>
    </w:p>
    <w:p w:rsidR="006C1B6F" w:rsidRDefault="006C1B6F">
      <w:pPr>
        <w:spacing w:before="80"/>
        <w:jc w:val="center"/>
        <w:rPr>
          <w:b/>
          <w:sz w:val="24"/>
          <w:szCs w:val="24"/>
        </w:rPr>
      </w:pPr>
    </w:p>
    <w:p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682"/>
    <w:rsid w:val="00002B88"/>
    <w:rsid w:val="00003956"/>
    <w:rsid w:val="00013067"/>
    <w:rsid w:val="00024AA8"/>
    <w:rsid w:val="000A2865"/>
    <w:rsid w:val="000E6A00"/>
    <w:rsid w:val="0010179B"/>
    <w:rsid w:val="0013396A"/>
    <w:rsid w:val="00174D56"/>
    <w:rsid w:val="00184148"/>
    <w:rsid w:val="001A18EB"/>
    <w:rsid w:val="001C06AC"/>
    <w:rsid w:val="001C10C3"/>
    <w:rsid w:val="001E19B4"/>
    <w:rsid w:val="00204DCF"/>
    <w:rsid w:val="00260D2B"/>
    <w:rsid w:val="002640F4"/>
    <w:rsid w:val="002827C0"/>
    <w:rsid w:val="002834B4"/>
    <w:rsid w:val="0029410B"/>
    <w:rsid w:val="00294C72"/>
    <w:rsid w:val="002D2061"/>
    <w:rsid w:val="002D70EA"/>
    <w:rsid w:val="003115B1"/>
    <w:rsid w:val="0031418A"/>
    <w:rsid w:val="003225B8"/>
    <w:rsid w:val="003547B3"/>
    <w:rsid w:val="00376291"/>
    <w:rsid w:val="003770A1"/>
    <w:rsid w:val="00385487"/>
    <w:rsid w:val="00387B60"/>
    <w:rsid w:val="003A3F14"/>
    <w:rsid w:val="003D2962"/>
    <w:rsid w:val="003E20CA"/>
    <w:rsid w:val="00423B92"/>
    <w:rsid w:val="004554D4"/>
    <w:rsid w:val="00455F0B"/>
    <w:rsid w:val="00475C1B"/>
    <w:rsid w:val="00494D86"/>
    <w:rsid w:val="004B20EC"/>
    <w:rsid w:val="004C2E1A"/>
    <w:rsid w:val="004E3703"/>
    <w:rsid w:val="00501551"/>
    <w:rsid w:val="00595E19"/>
    <w:rsid w:val="005A0C86"/>
    <w:rsid w:val="005B029B"/>
    <w:rsid w:val="005C3FBF"/>
    <w:rsid w:val="005D7106"/>
    <w:rsid w:val="0065666C"/>
    <w:rsid w:val="00676D92"/>
    <w:rsid w:val="00691EC4"/>
    <w:rsid w:val="006A7C83"/>
    <w:rsid w:val="006B650E"/>
    <w:rsid w:val="006C1B6F"/>
    <w:rsid w:val="006E6383"/>
    <w:rsid w:val="00727718"/>
    <w:rsid w:val="007500F7"/>
    <w:rsid w:val="00753682"/>
    <w:rsid w:val="007C1F58"/>
    <w:rsid w:val="007C5224"/>
    <w:rsid w:val="007E783A"/>
    <w:rsid w:val="00826EB5"/>
    <w:rsid w:val="008779C9"/>
    <w:rsid w:val="00892496"/>
    <w:rsid w:val="008B73F5"/>
    <w:rsid w:val="008D2F77"/>
    <w:rsid w:val="008D4455"/>
    <w:rsid w:val="008E4F38"/>
    <w:rsid w:val="008F39F4"/>
    <w:rsid w:val="008F5EDF"/>
    <w:rsid w:val="00936CFF"/>
    <w:rsid w:val="0096719B"/>
    <w:rsid w:val="00987BE2"/>
    <w:rsid w:val="009D5287"/>
    <w:rsid w:val="00A05820"/>
    <w:rsid w:val="00A512E1"/>
    <w:rsid w:val="00A56BF8"/>
    <w:rsid w:val="00A75B75"/>
    <w:rsid w:val="00AB5BF8"/>
    <w:rsid w:val="00AF1BF8"/>
    <w:rsid w:val="00B007FD"/>
    <w:rsid w:val="00B5536B"/>
    <w:rsid w:val="00B82130"/>
    <w:rsid w:val="00BA4F01"/>
    <w:rsid w:val="00BB1933"/>
    <w:rsid w:val="00BC3052"/>
    <w:rsid w:val="00C11E60"/>
    <w:rsid w:val="00C44578"/>
    <w:rsid w:val="00C56BE1"/>
    <w:rsid w:val="00C660FE"/>
    <w:rsid w:val="00C77EE0"/>
    <w:rsid w:val="00C90DCA"/>
    <w:rsid w:val="00CA437F"/>
    <w:rsid w:val="00CA5D52"/>
    <w:rsid w:val="00CB04A6"/>
    <w:rsid w:val="00CC55EC"/>
    <w:rsid w:val="00D02455"/>
    <w:rsid w:val="00D02ED7"/>
    <w:rsid w:val="00D17169"/>
    <w:rsid w:val="00D3684A"/>
    <w:rsid w:val="00D37862"/>
    <w:rsid w:val="00D536DF"/>
    <w:rsid w:val="00D70069"/>
    <w:rsid w:val="00D87B72"/>
    <w:rsid w:val="00DA798B"/>
    <w:rsid w:val="00DE4C47"/>
    <w:rsid w:val="00E0417D"/>
    <w:rsid w:val="00E353AE"/>
    <w:rsid w:val="00E44C87"/>
    <w:rsid w:val="00E515DC"/>
    <w:rsid w:val="00E871BA"/>
    <w:rsid w:val="00EA1E88"/>
    <w:rsid w:val="00F23987"/>
    <w:rsid w:val="00F31E39"/>
    <w:rsid w:val="00F973E1"/>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14A8E2-A77C-47FC-B615-5E041CF6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 w:type="character" w:styleId="Hyperlink">
    <w:name w:val="Hyperlink"/>
    <w:basedOn w:val="DefaultParagraphFont"/>
    <w:uiPriority w:val="99"/>
    <w:unhideWhenUsed/>
    <w:rsid w:val="00260D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FFFFFF"/>
      </a:dk1>
      <a:lt1>
        <a:sysClr val="window" lastClr="20202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account</cp:lastModifiedBy>
  <cp:revision>5</cp:revision>
  <dcterms:created xsi:type="dcterms:W3CDTF">2024-11-29T02:48:00Z</dcterms:created>
  <dcterms:modified xsi:type="dcterms:W3CDTF">2024-11-29T03:00:00Z</dcterms:modified>
</cp:coreProperties>
</file>