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43A68" w14:textId="77777777" w:rsidR="00753682" w:rsidRPr="00B36DBC" w:rsidRDefault="004C2E1A" w:rsidP="00112734">
      <w:pPr>
        <w:spacing w:before="60" w:after="60" w:line="312" w:lineRule="auto"/>
        <w:ind w:firstLine="561"/>
        <w:jc w:val="both"/>
        <w:rPr>
          <w:bCs/>
          <w:color w:val="000000"/>
          <w:spacing w:val="-10"/>
        </w:rPr>
      </w:pPr>
      <w:r w:rsidRPr="00B36DBC">
        <w:rPr>
          <w:rFonts w:asciiTheme="minorHAnsi" w:hAnsiTheme="minorHAnsi"/>
          <w:b/>
          <w:color w:val="000000"/>
          <w:spacing w:val="-10"/>
          <w:lang w:val="en-US"/>
        </w:rPr>
        <w:t>CÂU HỎI</w:t>
      </w:r>
      <w:r w:rsidR="009D5287" w:rsidRPr="00B36DBC">
        <w:rPr>
          <w:rFonts w:ascii="Times New Roman Bold" w:hAnsi="Times New Roman Bold"/>
          <w:b/>
          <w:color w:val="000000"/>
          <w:spacing w:val="-10"/>
        </w:rPr>
        <w:t>:</w:t>
      </w:r>
      <w:r w:rsidR="000E6A00" w:rsidRPr="00B36DBC">
        <w:rPr>
          <w:rFonts w:asciiTheme="minorHAnsi" w:hAnsiTheme="minorHAnsi"/>
          <w:b/>
          <w:color w:val="000000"/>
          <w:spacing w:val="-10"/>
        </w:rPr>
        <w:t xml:space="preserve"> </w:t>
      </w:r>
      <w:r w:rsidR="00112734" w:rsidRPr="00327515">
        <w:rPr>
          <w:b/>
          <w:bCs/>
          <w:color w:val="000000"/>
          <w:lang w:val="en-US"/>
        </w:rPr>
        <w:t>Nội dung quản lý nhà nước về trật tự, an toàn giao thông đường bộ</w:t>
      </w:r>
      <w:r w:rsidR="00112734">
        <w:rPr>
          <w:b/>
          <w:bCs/>
          <w:color w:val="000000"/>
          <w:lang w:val="en-US"/>
        </w:rPr>
        <w:t xml:space="preserve"> là gì</w:t>
      </w:r>
      <w:r w:rsidR="009D5287" w:rsidRPr="00B36DBC">
        <w:rPr>
          <w:b/>
          <w:color w:val="000000"/>
          <w:spacing w:val="-10"/>
        </w:rPr>
        <w:t>?</w:t>
      </w:r>
    </w:p>
    <w:p w14:paraId="6F9187FD" w14:textId="77777777" w:rsidR="00327515" w:rsidRPr="00112734" w:rsidRDefault="004C2E1A" w:rsidP="00112734">
      <w:pPr>
        <w:spacing w:before="60" w:after="60" w:line="312" w:lineRule="auto"/>
        <w:ind w:firstLine="561"/>
        <w:jc w:val="both"/>
        <w:rPr>
          <w:bCs/>
          <w:color w:val="000000"/>
          <w:spacing w:val="-4"/>
          <w:lang w:val="en-US"/>
        </w:rPr>
      </w:pPr>
      <w:r w:rsidRPr="00112734">
        <w:rPr>
          <w:rFonts w:asciiTheme="minorHAnsi" w:hAnsiTheme="minorHAnsi"/>
          <w:b/>
          <w:color w:val="000000"/>
          <w:spacing w:val="-4"/>
        </w:rPr>
        <w:t>TRẢ LỜI</w:t>
      </w:r>
      <w:r w:rsidR="009D5287" w:rsidRPr="00112734">
        <w:rPr>
          <w:b/>
          <w:color w:val="000000"/>
          <w:spacing w:val="-4"/>
        </w:rPr>
        <w:t xml:space="preserve">: </w:t>
      </w:r>
      <w:bookmarkStart w:id="0" w:name="dieu_86"/>
      <w:r w:rsidR="00327515" w:rsidRPr="00112734">
        <w:rPr>
          <w:bCs/>
          <w:color w:val="000000"/>
          <w:spacing w:val="-4"/>
          <w:lang w:val="en-US"/>
        </w:rPr>
        <w:t>Điều 86</w:t>
      </w:r>
      <w:r w:rsidR="00112734" w:rsidRPr="00112734">
        <w:rPr>
          <w:bCs/>
          <w:color w:val="000000"/>
          <w:spacing w:val="-4"/>
          <w:lang w:val="en-US"/>
        </w:rPr>
        <w:t xml:space="preserve"> Luật Trật tự, an toàn giao thông đường bộ quy định </w:t>
      </w:r>
      <w:r w:rsidR="00112734" w:rsidRPr="00112734">
        <w:rPr>
          <w:b/>
          <w:bCs/>
          <w:color w:val="000000"/>
          <w:spacing w:val="-4"/>
          <w:lang w:val="en-US"/>
        </w:rPr>
        <w:t>13 n</w:t>
      </w:r>
      <w:r w:rsidR="00327515" w:rsidRPr="00112734">
        <w:rPr>
          <w:b/>
          <w:bCs/>
          <w:color w:val="000000"/>
          <w:spacing w:val="-4"/>
          <w:lang w:val="en-US"/>
        </w:rPr>
        <w:t>ội dung</w:t>
      </w:r>
      <w:r w:rsidR="00327515" w:rsidRPr="00112734">
        <w:rPr>
          <w:bCs/>
          <w:color w:val="000000"/>
          <w:spacing w:val="-4"/>
          <w:lang w:val="en-US"/>
        </w:rPr>
        <w:t xml:space="preserve"> quản lý nhà nước về trật tự, an toàn giao thông đường bộ</w:t>
      </w:r>
      <w:bookmarkEnd w:id="0"/>
      <w:r w:rsidR="00112734" w:rsidRPr="00112734">
        <w:rPr>
          <w:bCs/>
          <w:color w:val="000000"/>
          <w:spacing w:val="-4"/>
          <w:lang w:val="en-US"/>
        </w:rPr>
        <w:t xml:space="preserve"> như sau:</w:t>
      </w:r>
    </w:p>
    <w:p w14:paraId="3D1AD771" w14:textId="77777777" w:rsidR="00327515" w:rsidRPr="00327515" w:rsidRDefault="00327515" w:rsidP="00112734">
      <w:pPr>
        <w:spacing w:before="60" w:after="60" w:line="312" w:lineRule="auto"/>
        <w:ind w:firstLine="561"/>
        <w:jc w:val="both"/>
        <w:rPr>
          <w:bCs/>
          <w:color w:val="000000"/>
          <w:lang w:val="en-US"/>
        </w:rPr>
      </w:pPr>
      <w:r w:rsidRPr="00112734">
        <w:rPr>
          <w:b/>
          <w:bCs/>
          <w:color w:val="000000"/>
          <w:lang w:val="en-US"/>
        </w:rPr>
        <w:t>1</w:t>
      </w:r>
      <w:r w:rsidRPr="00327515">
        <w:rPr>
          <w:bCs/>
          <w:color w:val="000000"/>
          <w:lang w:val="en-US"/>
        </w:rPr>
        <w:t>. Xây dựng, ban hành và tổ chức thực hiện chính sách, chiến lược, chương trình, kế hoạch, đề án, dự án về trật tự, an toàn giao thông đường bộ.</w:t>
      </w:r>
    </w:p>
    <w:p w14:paraId="49C7DE7F" w14:textId="77777777" w:rsidR="00327515" w:rsidRPr="00327515" w:rsidRDefault="00327515" w:rsidP="00112734">
      <w:pPr>
        <w:spacing w:before="60" w:after="60" w:line="312" w:lineRule="auto"/>
        <w:ind w:firstLine="561"/>
        <w:jc w:val="both"/>
        <w:rPr>
          <w:bCs/>
          <w:color w:val="000000"/>
          <w:lang w:val="en-US"/>
        </w:rPr>
      </w:pPr>
      <w:r w:rsidRPr="00112734">
        <w:rPr>
          <w:b/>
          <w:bCs/>
          <w:color w:val="000000"/>
          <w:lang w:val="en-US"/>
        </w:rPr>
        <w:t>2</w:t>
      </w:r>
      <w:r w:rsidRPr="00327515">
        <w:rPr>
          <w:bCs/>
          <w:color w:val="000000"/>
          <w:lang w:val="en-US"/>
        </w:rPr>
        <w:t>. Ban hành và tổ chức thực hiện các văn bản quy phạm pháp luật về trật tự, an toàn giao thông đường bộ.</w:t>
      </w:r>
    </w:p>
    <w:p w14:paraId="13AF7CD1" w14:textId="77777777" w:rsidR="00327515" w:rsidRPr="00327515" w:rsidRDefault="00327515" w:rsidP="00112734">
      <w:pPr>
        <w:spacing w:before="60" w:after="60" w:line="312" w:lineRule="auto"/>
        <w:ind w:firstLine="561"/>
        <w:jc w:val="both"/>
        <w:rPr>
          <w:bCs/>
          <w:color w:val="000000"/>
          <w:lang w:val="en-US"/>
        </w:rPr>
      </w:pPr>
      <w:r w:rsidRPr="00112734">
        <w:rPr>
          <w:b/>
          <w:bCs/>
          <w:color w:val="000000"/>
          <w:lang w:val="en-US"/>
        </w:rPr>
        <w:t>3</w:t>
      </w:r>
      <w:r w:rsidRPr="00327515">
        <w:rPr>
          <w:bCs/>
          <w:color w:val="000000"/>
          <w:lang w:val="en-US"/>
        </w:rPr>
        <w:t>. Tuyên truyền, phổ biến, giáo dục pháp luật về trật tự, an toàn giao thông đường bộ.</w:t>
      </w:r>
    </w:p>
    <w:p w14:paraId="4E5406C3" w14:textId="77777777" w:rsidR="00327515" w:rsidRPr="00327515" w:rsidRDefault="00327515" w:rsidP="00112734">
      <w:pPr>
        <w:spacing w:before="60" w:after="60" w:line="312" w:lineRule="auto"/>
        <w:ind w:firstLine="561"/>
        <w:jc w:val="both"/>
        <w:rPr>
          <w:bCs/>
          <w:color w:val="000000"/>
          <w:lang w:val="en-US"/>
        </w:rPr>
      </w:pPr>
      <w:r w:rsidRPr="00112734">
        <w:rPr>
          <w:b/>
          <w:bCs/>
          <w:color w:val="000000"/>
          <w:lang w:val="en-US"/>
        </w:rPr>
        <w:t>4</w:t>
      </w:r>
      <w:r w:rsidRPr="00327515">
        <w:rPr>
          <w:bCs/>
          <w:color w:val="000000"/>
          <w:lang w:val="en-US"/>
        </w:rPr>
        <w:t>. Quản lý phương tiện giao thông đường bộ.</w:t>
      </w:r>
    </w:p>
    <w:p w14:paraId="08944075" w14:textId="77777777" w:rsidR="00327515" w:rsidRPr="00112734" w:rsidRDefault="00327515" w:rsidP="00112734">
      <w:pPr>
        <w:spacing w:before="60" w:after="60" w:line="312" w:lineRule="auto"/>
        <w:ind w:firstLine="561"/>
        <w:jc w:val="both"/>
        <w:rPr>
          <w:bCs/>
          <w:color w:val="000000"/>
          <w:spacing w:val="-6"/>
          <w:lang w:val="en-US"/>
        </w:rPr>
      </w:pPr>
      <w:r w:rsidRPr="00112734">
        <w:rPr>
          <w:b/>
          <w:bCs/>
          <w:color w:val="000000"/>
          <w:spacing w:val="-6"/>
          <w:lang w:val="en-US"/>
        </w:rPr>
        <w:t>5</w:t>
      </w:r>
      <w:r w:rsidRPr="00112734">
        <w:rPr>
          <w:bCs/>
          <w:color w:val="000000"/>
          <w:spacing w:val="-6"/>
          <w:lang w:val="en-US"/>
        </w:rPr>
        <w:t>. Quản lý người điều khiển phương tiện tham gia giao thông đường bộ.</w:t>
      </w:r>
    </w:p>
    <w:p w14:paraId="3A798545" w14:textId="77777777" w:rsidR="00327515" w:rsidRPr="00327515" w:rsidRDefault="00327515" w:rsidP="00112734">
      <w:pPr>
        <w:spacing w:before="60" w:after="60" w:line="312" w:lineRule="auto"/>
        <w:ind w:firstLine="561"/>
        <w:jc w:val="both"/>
        <w:rPr>
          <w:bCs/>
          <w:color w:val="000000"/>
          <w:lang w:val="en-US"/>
        </w:rPr>
      </w:pPr>
      <w:r w:rsidRPr="00112734">
        <w:rPr>
          <w:b/>
          <w:bCs/>
          <w:color w:val="000000"/>
          <w:lang w:val="en-US"/>
        </w:rPr>
        <w:t>6</w:t>
      </w:r>
      <w:r w:rsidRPr="00327515">
        <w:rPr>
          <w:bCs/>
          <w:color w:val="000000"/>
          <w:lang w:val="en-US"/>
        </w:rPr>
        <w:t>. Tuần tra, kiểm soát, xử lý vi phạm pháp luật về trật tự, an toàn giao thông đường bộ.</w:t>
      </w:r>
    </w:p>
    <w:p w14:paraId="62FA8DD1" w14:textId="77777777" w:rsidR="00327515" w:rsidRPr="00327515" w:rsidRDefault="00327515" w:rsidP="00112734">
      <w:pPr>
        <w:spacing w:before="60" w:after="60" w:line="312" w:lineRule="auto"/>
        <w:ind w:firstLine="561"/>
        <w:jc w:val="both"/>
        <w:rPr>
          <w:bCs/>
          <w:color w:val="000000"/>
          <w:lang w:val="en-US"/>
        </w:rPr>
      </w:pPr>
      <w:r w:rsidRPr="00112734">
        <w:rPr>
          <w:b/>
          <w:bCs/>
          <w:color w:val="000000"/>
          <w:lang w:val="en-US"/>
        </w:rPr>
        <w:t>7</w:t>
      </w:r>
      <w:r w:rsidRPr="00327515">
        <w:rPr>
          <w:bCs/>
          <w:color w:val="000000"/>
          <w:lang w:val="en-US"/>
        </w:rPr>
        <w:t>. Chỉ huy, điều khiển giao thông đường bộ.</w:t>
      </w:r>
    </w:p>
    <w:p w14:paraId="411F7E64" w14:textId="77777777" w:rsidR="00327515" w:rsidRPr="00327515" w:rsidRDefault="00327515" w:rsidP="00112734">
      <w:pPr>
        <w:spacing w:before="60" w:after="60" w:line="312" w:lineRule="auto"/>
        <w:ind w:firstLine="561"/>
        <w:jc w:val="both"/>
        <w:rPr>
          <w:bCs/>
          <w:color w:val="000000"/>
          <w:lang w:val="en-US"/>
        </w:rPr>
      </w:pPr>
      <w:r w:rsidRPr="00112734">
        <w:rPr>
          <w:b/>
          <w:bCs/>
          <w:color w:val="000000"/>
          <w:lang w:val="en-US"/>
        </w:rPr>
        <w:t>8</w:t>
      </w:r>
      <w:r w:rsidRPr="00327515">
        <w:rPr>
          <w:bCs/>
          <w:color w:val="000000"/>
          <w:lang w:val="en-US"/>
        </w:rPr>
        <w:t>. Điều tra, giải quyết tai nạn giao thông đường bộ.</w:t>
      </w:r>
    </w:p>
    <w:p w14:paraId="704098A5" w14:textId="77777777" w:rsidR="00327515" w:rsidRPr="00327515" w:rsidRDefault="00327515" w:rsidP="00112734">
      <w:pPr>
        <w:spacing w:before="60" w:after="60" w:line="312" w:lineRule="auto"/>
        <w:ind w:firstLine="561"/>
        <w:jc w:val="both"/>
        <w:rPr>
          <w:bCs/>
          <w:color w:val="000000"/>
          <w:lang w:val="en-US"/>
        </w:rPr>
      </w:pPr>
      <w:r w:rsidRPr="00112734">
        <w:rPr>
          <w:b/>
          <w:bCs/>
          <w:color w:val="000000"/>
          <w:lang w:val="en-US"/>
        </w:rPr>
        <w:t>9</w:t>
      </w:r>
      <w:r w:rsidRPr="00327515">
        <w:rPr>
          <w:bCs/>
          <w:color w:val="000000"/>
          <w:lang w:val="en-US"/>
        </w:rPr>
        <w:t>. Nghiên cứu, ứng dụng khoa học và công nghệ trong công tác bảo đảm trật tự, an toàn giao thông đường bộ</w:t>
      </w:r>
      <w:r w:rsidRPr="00327515">
        <w:rPr>
          <w:bCs/>
          <w:color w:val="000000"/>
          <w:lang w:val="it-IT"/>
        </w:rPr>
        <w:t>.</w:t>
      </w:r>
    </w:p>
    <w:p w14:paraId="792CD55E" w14:textId="77777777" w:rsidR="00327515" w:rsidRPr="00327515" w:rsidRDefault="00327515" w:rsidP="00112734">
      <w:pPr>
        <w:spacing w:before="60" w:after="60" w:line="312" w:lineRule="auto"/>
        <w:ind w:firstLine="561"/>
        <w:jc w:val="both"/>
        <w:rPr>
          <w:bCs/>
          <w:color w:val="000000"/>
          <w:lang w:val="en-US"/>
        </w:rPr>
      </w:pPr>
      <w:r w:rsidRPr="00112734">
        <w:rPr>
          <w:b/>
          <w:bCs/>
          <w:color w:val="000000"/>
          <w:lang w:val="en-US"/>
        </w:rPr>
        <w:t>10</w:t>
      </w:r>
      <w:r w:rsidRPr="00327515">
        <w:rPr>
          <w:bCs/>
          <w:color w:val="000000"/>
          <w:lang w:val="en-US"/>
        </w:rPr>
        <w:t>. Xây dựng lực lượng trực tiếp bảo đảm trật tự, an toàn giao thông đường bộ; đào tạo, tập huấn, bồi dưỡng, huấn luyện về công tác bảo đảm trật tự, an toàn giao thông đường bộ.</w:t>
      </w:r>
    </w:p>
    <w:p w14:paraId="480278D9" w14:textId="77777777" w:rsidR="00327515" w:rsidRPr="00327515" w:rsidRDefault="00327515" w:rsidP="00112734">
      <w:pPr>
        <w:spacing w:before="60" w:after="60" w:line="312" w:lineRule="auto"/>
        <w:ind w:firstLine="561"/>
        <w:jc w:val="both"/>
        <w:rPr>
          <w:bCs/>
          <w:color w:val="000000"/>
          <w:lang w:val="en-US"/>
        </w:rPr>
      </w:pPr>
      <w:r w:rsidRPr="00112734">
        <w:rPr>
          <w:b/>
          <w:bCs/>
          <w:color w:val="000000"/>
          <w:lang w:val="en-US"/>
        </w:rPr>
        <w:t>11</w:t>
      </w:r>
      <w:r w:rsidRPr="00327515">
        <w:rPr>
          <w:bCs/>
          <w:color w:val="000000"/>
          <w:lang w:val="en-US"/>
        </w:rPr>
        <w:t>. Thống kê, tổng hợp, xây dựng Cơ sở dữ liệu về trật tự, an toàn giao thông đường bộ.</w:t>
      </w:r>
    </w:p>
    <w:p w14:paraId="21E306DC" w14:textId="77777777" w:rsidR="00327515" w:rsidRPr="00327515" w:rsidRDefault="00327515" w:rsidP="00112734">
      <w:pPr>
        <w:spacing w:before="60" w:after="60" w:line="312" w:lineRule="auto"/>
        <w:ind w:firstLine="561"/>
        <w:jc w:val="both"/>
        <w:rPr>
          <w:bCs/>
          <w:color w:val="000000"/>
          <w:lang w:val="en-US"/>
        </w:rPr>
      </w:pPr>
      <w:r w:rsidRPr="00112734">
        <w:rPr>
          <w:b/>
          <w:bCs/>
          <w:color w:val="000000"/>
          <w:lang w:val="en-US"/>
        </w:rPr>
        <w:t>12</w:t>
      </w:r>
      <w:r w:rsidRPr="00327515">
        <w:rPr>
          <w:bCs/>
          <w:color w:val="000000"/>
          <w:lang w:val="en-US"/>
        </w:rPr>
        <w:t xml:space="preserve">. Kiểm tra, thanh tra, giải quyết khiếu nại, tố cáo về trật tự, an toàn giao thông đường bộ. </w:t>
      </w:r>
    </w:p>
    <w:p w14:paraId="1D8ADA39" w14:textId="77777777" w:rsidR="00327515" w:rsidRPr="00327515" w:rsidRDefault="00327515" w:rsidP="00112734">
      <w:pPr>
        <w:spacing w:before="60" w:after="60" w:line="312" w:lineRule="auto"/>
        <w:ind w:firstLine="561"/>
        <w:jc w:val="both"/>
        <w:rPr>
          <w:bCs/>
          <w:color w:val="000000"/>
          <w:lang w:val="en-US"/>
        </w:rPr>
      </w:pPr>
      <w:r w:rsidRPr="00112734">
        <w:rPr>
          <w:b/>
          <w:bCs/>
          <w:color w:val="000000"/>
          <w:lang w:val="en-US"/>
        </w:rPr>
        <w:t>13</w:t>
      </w:r>
      <w:r w:rsidRPr="00327515">
        <w:rPr>
          <w:bCs/>
          <w:color w:val="000000"/>
          <w:lang w:val="en-US"/>
        </w:rPr>
        <w:t>. Hợp tác quốc tế về trật tự, an toàn giao thông đường bộ.</w:t>
      </w:r>
    </w:p>
    <w:p w14:paraId="72E28E4D" w14:textId="77777777" w:rsidR="00112734" w:rsidRPr="00B36DBC" w:rsidRDefault="00112734" w:rsidP="00112734">
      <w:pPr>
        <w:spacing w:before="120" w:after="120" w:line="336" w:lineRule="auto"/>
        <w:ind w:firstLine="561"/>
        <w:jc w:val="both"/>
        <w:rPr>
          <w:bCs/>
          <w:color w:val="000000"/>
          <w:spacing w:val="-10"/>
        </w:rPr>
      </w:pPr>
      <w:bookmarkStart w:id="1" w:name="dieu_87"/>
      <w:r w:rsidRPr="00B36DBC">
        <w:rPr>
          <w:rFonts w:asciiTheme="minorHAnsi" w:hAnsiTheme="minorHAnsi"/>
          <w:b/>
          <w:color w:val="000000"/>
          <w:spacing w:val="-10"/>
          <w:lang w:val="en-US"/>
        </w:rPr>
        <w:t>CÂU HỎI</w:t>
      </w:r>
      <w:r w:rsidRPr="00B36DBC">
        <w:rPr>
          <w:rFonts w:ascii="Times New Roman Bold" w:hAnsi="Times New Roman Bold"/>
          <w:b/>
          <w:color w:val="000000"/>
          <w:spacing w:val="-10"/>
        </w:rPr>
        <w:t>:</w:t>
      </w:r>
      <w:r w:rsidRPr="00B36DBC">
        <w:rPr>
          <w:rFonts w:asciiTheme="minorHAnsi" w:hAnsiTheme="minorHAnsi"/>
          <w:b/>
          <w:color w:val="000000"/>
          <w:spacing w:val="-10"/>
        </w:rPr>
        <w:t xml:space="preserve"> </w:t>
      </w:r>
      <w:r w:rsidRPr="00327515">
        <w:rPr>
          <w:b/>
          <w:bCs/>
          <w:color w:val="000000"/>
          <w:lang w:val="en-US"/>
        </w:rPr>
        <w:t>Trách nhiệm quản lý nhà nước về trật tự, an toàn giao thông đường bộ</w:t>
      </w:r>
      <w:r>
        <w:rPr>
          <w:b/>
          <w:bCs/>
          <w:color w:val="000000"/>
          <w:lang w:val="en-US"/>
        </w:rPr>
        <w:t xml:space="preserve"> được quy định như thế nào</w:t>
      </w:r>
      <w:r w:rsidRPr="00B36DBC">
        <w:rPr>
          <w:b/>
          <w:color w:val="000000"/>
          <w:spacing w:val="-10"/>
        </w:rPr>
        <w:t>?</w:t>
      </w:r>
    </w:p>
    <w:p w14:paraId="787A18C1" w14:textId="77777777" w:rsidR="00327515" w:rsidRPr="00112734" w:rsidRDefault="00112734" w:rsidP="00112734">
      <w:pPr>
        <w:spacing w:before="120" w:after="120" w:line="336" w:lineRule="auto"/>
        <w:ind w:firstLine="561"/>
        <w:jc w:val="both"/>
        <w:rPr>
          <w:bCs/>
          <w:color w:val="000000"/>
          <w:lang w:val="en-US"/>
        </w:rPr>
      </w:pPr>
      <w:r w:rsidRPr="00112734">
        <w:rPr>
          <w:rFonts w:asciiTheme="minorHAnsi" w:hAnsiTheme="minorHAnsi"/>
          <w:b/>
          <w:color w:val="000000"/>
          <w:spacing w:val="-4"/>
        </w:rPr>
        <w:t>TRẢ LỜI</w:t>
      </w:r>
      <w:r w:rsidRPr="00112734">
        <w:rPr>
          <w:b/>
          <w:color w:val="000000"/>
          <w:spacing w:val="-4"/>
        </w:rPr>
        <w:t>:</w:t>
      </w:r>
      <w:r>
        <w:rPr>
          <w:b/>
          <w:color w:val="000000"/>
          <w:spacing w:val="-4"/>
          <w:lang w:val="en-US"/>
        </w:rPr>
        <w:t xml:space="preserve"> </w:t>
      </w:r>
      <w:r w:rsidR="00327515" w:rsidRPr="00112734">
        <w:rPr>
          <w:bCs/>
          <w:color w:val="000000"/>
          <w:lang w:val="en-US"/>
        </w:rPr>
        <w:t>Điều 87</w:t>
      </w:r>
      <w:r>
        <w:rPr>
          <w:bCs/>
          <w:color w:val="000000"/>
          <w:lang w:val="en-US"/>
        </w:rPr>
        <w:t xml:space="preserve"> </w:t>
      </w:r>
      <w:r w:rsidRPr="00112734">
        <w:rPr>
          <w:bCs/>
          <w:color w:val="000000"/>
          <w:spacing w:val="-4"/>
          <w:lang w:val="en-US"/>
        </w:rPr>
        <w:t>Luật Trật tự, an toàn giao thông đường bộ</w:t>
      </w:r>
      <w:r>
        <w:rPr>
          <w:bCs/>
          <w:color w:val="000000"/>
          <w:spacing w:val="-4"/>
          <w:lang w:val="en-US"/>
        </w:rPr>
        <w:t xml:space="preserve"> quy định t</w:t>
      </w:r>
      <w:r w:rsidR="00327515" w:rsidRPr="00112734">
        <w:rPr>
          <w:bCs/>
          <w:color w:val="000000"/>
          <w:lang w:val="en-US"/>
        </w:rPr>
        <w:t>rách nhiệm quản lý nhà nước về trật tự, an toàn giao thông đường bộ</w:t>
      </w:r>
      <w:bookmarkEnd w:id="1"/>
      <w:r>
        <w:rPr>
          <w:bCs/>
          <w:color w:val="000000"/>
          <w:lang w:val="en-US"/>
        </w:rPr>
        <w:t xml:space="preserve"> như sau:</w:t>
      </w:r>
    </w:p>
    <w:p w14:paraId="7F149CD2" w14:textId="77777777" w:rsidR="00327515" w:rsidRPr="00327515" w:rsidRDefault="00327515" w:rsidP="00112734">
      <w:pPr>
        <w:spacing w:before="120" w:after="120" w:line="336" w:lineRule="auto"/>
        <w:ind w:firstLine="561"/>
        <w:jc w:val="both"/>
        <w:rPr>
          <w:bCs/>
          <w:color w:val="000000"/>
          <w:lang w:val="en-US"/>
        </w:rPr>
      </w:pPr>
      <w:r w:rsidRPr="00112734">
        <w:rPr>
          <w:b/>
          <w:bCs/>
          <w:color w:val="000000"/>
          <w:lang w:val="en-US"/>
        </w:rPr>
        <w:t>1</w:t>
      </w:r>
      <w:r w:rsidRPr="00327515">
        <w:rPr>
          <w:bCs/>
          <w:color w:val="000000"/>
          <w:lang w:val="en-US"/>
        </w:rPr>
        <w:t xml:space="preserve">. Chính phủ thống nhất quản lý nhà nước về trật tự, an toàn giao thông đường bộ. </w:t>
      </w:r>
    </w:p>
    <w:p w14:paraId="54D1161B" w14:textId="77777777" w:rsidR="00327515" w:rsidRPr="00327515" w:rsidRDefault="00327515" w:rsidP="00112734">
      <w:pPr>
        <w:spacing w:before="120" w:after="120" w:line="336" w:lineRule="auto"/>
        <w:ind w:firstLine="561"/>
        <w:jc w:val="both"/>
        <w:rPr>
          <w:bCs/>
          <w:color w:val="000000"/>
          <w:lang w:val="en-US"/>
        </w:rPr>
      </w:pPr>
      <w:r w:rsidRPr="00112734">
        <w:rPr>
          <w:b/>
          <w:bCs/>
          <w:color w:val="000000"/>
          <w:lang w:val="en-US"/>
        </w:rPr>
        <w:t>2</w:t>
      </w:r>
      <w:r w:rsidRPr="00327515">
        <w:rPr>
          <w:bCs/>
          <w:color w:val="000000"/>
          <w:lang w:val="en-US"/>
        </w:rPr>
        <w:t>. Bộ Công an là cơ quan đầu mối giúp Chính phủ thực hiện thống nhất quản lý nhà nước về trật tự, an toàn giao thông đường bộ; xây dựng lực lượng Cảnh sát giao thông chính quy, tinh nhuệ, hiện đại đáp ứng yêu cầu nhiệm vụ bảo đảm trật tự, an toàn giao thông đường bộ.</w:t>
      </w:r>
    </w:p>
    <w:p w14:paraId="7449E059" w14:textId="77777777" w:rsidR="00327515" w:rsidRPr="00327515" w:rsidRDefault="00327515" w:rsidP="00112734">
      <w:pPr>
        <w:spacing w:before="120" w:after="120" w:line="336" w:lineRule="auto"/>
        <w:ind w:firstLine="561"/>
        <w:jc w:val="both"/>
        <w:rPr>
          <w:bCs/>
          <w:color w:val="000000"/>
          <w:lang w:val="en-US"/>
        </w:rPr>
      </w:pPr>
      <w:r w:rsidRPr="00112734">
        <w:rPr>
          <w:b/>
          <w:bCs/>
          <w:color w:val="000000"/>
          <w:lang w:val="en-US"/>
        </w:rPr>
        <w:t>3</w:t>
      </w:r>
      <w:r w:rsidRPr="00327515">
        <w:rPr>
          <w:bCs/>
          <w:color w:val="000000"/>
          <w:lang w:val="en-US"/>
        </w:rPr>
        <w:t xml:space="preserve">. </w:t>
      </w:r>
      <w:r w:rsidRPr="00327515">
        <w:rPr>
          <w:bCs/>
          <w:color w:val="000000"/>
          <w:lang w:val="it-IT"/>
        </w:rPr>
        <w:t xml:space="preserve">Bộ Giao thông vận tải thực hiện </w:t>
      </w:r>
      <w:r w:rsidRPr="00327515">
        <w:rPr>
          <w:bCs/>
          <w:color w:val="000000"/>
          <w:lang w:val="en-US"/>
        </w:rPr>
        <w:t xml:space="preserve">quản lý nhà nước về đào tạo, sát hạch, </w:t>
      </w:r>
      <w:r w:rsidRPr="00327515">
        <w:rPr>
          <w:bCs/>
          <w:color w:val="000000"/>
          <w:lang w:val="en-US"/>
        </w:rPr>
        <w:lastRenderedPageBreak/>
        <w:t xml:space="preserve">cấp giấy phép lái xe; chất lượng an toàn kỹ thuật và bảo vệ môi trường của xe cơ giới, xe máy chuyên dùng, phụ tùng xe cơ giới và nhiệm vụ quản lý khác theo quy định của Luật này; ban hành quy chuẩn kỹ thuật quốc gia về thiết bị an toàn cho trẻ em quy định tại </w:t>
      </w:r>
      <w:bookmarkStart w:id="2" w:name="tc_39"/>
      <w:r w:rsidRPr="00327515">
        <w:rPr>
          <w:bCs/>
          <w:color w:val="000000"/>
          <w:lang w:val="en-US"/>
        </w:rPr>
        <w:t>khoản 3 Điều 10 của Luật này</w:t>
      </w:r>
      <w:bookmarkEnd w:id="2"/>
      <w:r w:rsidRPr="00327515">
        <w:rPr>
          <w:bCs/>
          <w:color w:val="000000"/>
          <w:lang w:val="en-US"/>
        </w:rPr>
        <w:t>.</w:t>
      </w:r>
    </w:p>
    <w:p w14:paraId="5130AEAB" w14:textId="77777777" w:rsidR="00327515" w:rsidRPr="00327515" w:rsidRDefault="00327515" w:rsidP="00112734">
      <w:pPr>
        <w:spacing w:before="120" w:after="120" w:line="336" w:lineRule="auto"/>
        <w:ind w:firstLine="561"/>
        <w:jc w:val="both"/>
        <w:rPr>
          <w:bCs/>
          <w:color w:val="000000"/>
          <w:lang w:val="en-US"/>
        </w:rPr>
      </w:pPr>
      <w:r w:rsidRPr="00112734">
        <w:rPr>
          <w:b/>
          <w:bCs/>
          <w:color w:val="000000"/>
          <w:lang w:val="en-US"/>
        </w:rPr>
        <w:t>4</w:t>
      </w:r>
      <w:r w:rsidRPr="00327515">
        <w:rPr>
          <w:bCs/>
          <w:color w:val="000000"/>
          <w:lang w:val="en-US"/>
        </w:rPr>
        <w:t>. Bộ Quốc phòng thực hiện quản lý nhà nước về phương tiện giao thông đường bộ và người điều khiển phương tiện tham gia giao thông đường bộ thuộc phạm vi quản lý.</w:t>
      </w:r>
    </w:p>
    <w:p w14:paraId="53A9A52B" w14:textId="77777777" w:rsidR="00327515" w:rsidRPr="00327515" w:rsidRDefault="00327515" w:rsidP="00112734">
      <w:pPr>
        <w:spacing w:before="120" w:after="120" w:line="336" w:lineRule="auto"/>
        <w:ind w:firstLine="561"/>
        <w:jc w:val="both"/>
        <w:rPr>
          <w:bCs/>
          <w:color w:val="000000"/>
          <w:lang w:val="en-US"/>
        </w:rPr>
      </w:pPr>
      <w:r w:rsidRPr="00112734">
        <w:rPr>
          <w:b/>
          <w:bCs/>
          <w:color w:val="000000"/>
          <w:lang w:val="en-US"/>
        </w:rPr>
        <w:t>5</w:t>
      </w:r>
      <w:r w:rsidRPr="00327515">
        <w:rPr>
          <w:bCs/>
          <w:color w:val="000000"/>
          <w:lang w:val="en-US"/>
        </w:rPr>
        <w:t xml:space="preserve">. Bộ Y tế thực hiện quản lý nhà nước về </w:t>
      </w:r>
      <w:r w:rsidRPr="00327515">
        <w:rPr>
          <w:bCs/>
          <w:color w:val="000000"/>
          <w:lang w:val="it-IT"/>
        </w:rPr>
        <w:t>điều kiện sức khỏe của người lái xe, người điều khiển xe máy chuyên dùng tham gia giao thông đường bộ; quy định về xác định nồng độ cồn và nồng độ cồn nội sinh trong máu.</w:t>
      </w:r>
    </w:p>
    <w:p w14:paraId="2E3254AA" w14:textId="77777777" w:rsidR="00327515" w:rsidRPr="00327515" w:rsidRDefault="00327515" w:rsidP="00112734">
      <w:pPr>
        <w:spacing w:before="120" w:after="120" w:line="336" w:lineRule="auto"/>
        <w:ind w:firstLine="561"/>
        <w:jc w:val="both"/>
        <w:rPr>
          <w:bCs/>
          <w:color w:val="000000"/>
          <w:lang w:val="en-US"/>
        </w:rPr>
      </w:pPr>
      <w:r w:rsidRPr="00112734">
        <w:rPr>
          <w:b/>
          <w:bCs/>
          <w:color w:val="000000"/>
          <w:lang w:val="en-US"/>
        </w:rPr>
        <w:t>6</w:t>
      </w:r>
      <w:r w:rsidRPr="00327515">
        <w:rPr>
          <w:bCs/>
          <w:color w:val="000000"/>
          <w:lang w:val="en-US"/>
        </w:rPr>
        <w:t xml:space="preserve">. Bộ Khoa học và Công nghệ ban hành quy chuẩn kỹ thuật quốc gia về </w:t>
      </w:r>
      <w:r w:rsidRPr="00327515">
        <w:rPr>
          <w:bCs/>
          <w:color w:val="000000"/>
          <w:lang w:val="en-US"/>
        </w:rPr>
        <w:t>mũ bảo hiểm cho người đi xe mô tô, xe gắn máy, xe đạp máy.</w:t>
      </w:r>
    </w:p>
    <w:p w14:paraId="5BE6C2C4" w14:textId="77777777" w:rsidR="00327515" w:rsidRPr="00327515" w:rsidRDefault="00327515" w:rsidP="00112734">
      <w:pPr>
        <w:spacing w:before="120" w:after="120" w:line="336" w:lineRule="auto"/>
        <w:ind w:firstLine="561"/>
        <w:jc w:val="both"/>
        <w:rPr>
          <w:bCs/>
          <w:color w:val="000000"/>
          <w:lang w:val="en-US"/>
        </w:rPr>
      </w:pPr>
      <w:r w:rsidRPr="00112734">
        <w:rPr>
          <w:b/>
          <w:bCs/>
          <w:color w:val="000000"/>
          <w:lang w:val="en-US"/>
        </w:rPr>
        <w:t>7</w:t>
      </w:r>
      <w:r w:rsidRPr="00327515">
        <w:rPr>
          <w:bCs/>
          <w:color w:val="000000"/>
          <w:lang w:val="en-US"/>
        </w:rPr>
        <w:t>. Bộ, cơ quan ngang Bộ, trong phạm vi nhiệm vụ, quyền hạn của mình, có trách nhiệm phối hợp với Bộ Công an thực hiện quản lý nhà nước về trật tự, an toàn giao thông đường bộ.</w:t>
      </w:r>
    </w:p>
    <w:p w14:paraId="3ECABE35" w14:textId="77777777" w:rsidR="00327515" w:rsidRDefault="00327515" w:rsidP="00112734">
      <w:pPr>
        <w:spacing w:before="120" w:after="120" w:line="336" w:lineRule="auto"/>
        <w:ind w:firstLine="561"/>
        <w:jc w:val="both"/>
        <w:rPr>
          <w:bCs/>
          <w:color w:val="000000"/>
          <w:lang w:val="en-US"/>
        </w:rPr>
      </w:pPr>
      <w:r w:rsidRPr="00112734">
        <w:rPr>
          <w:b/>
          <w:bCs/>
          <w:color w:val="000000"/>
          <w:lang w:val="en-US"/>
        </w:rPr>
        <w:t>8.</w:t>
      </w:r>
      <w:r w:rsidRPr="00327515">
        <w:rPr>
          <w:bCs/>
          <w:color w:val="000000"/>
          <w:lang w:val="en-US"/>
        </w:rPr>
        <w:t xml:space="preserve"> Ủy ban nhân dân các cấp, trong phạm vi nhiệm vụ, quyền hạn của mình, thực hiện quản lý nhà nước về trật tự, an toàn giao thông đường bộ tại địa phương.</w:t>
      </w:r>
      <w:r w:rsidR="00112734">
        <w:rPr>
          <w:bCs/>
          <w:color w:val="000000"/>
          <w:lang w:val="en-US"/>
        </w:rPr>
        <w:t>/.</w:t>
      </w:r>
    </w:p>
    <w:p w14:paraId="445AE138" w14:textId="77777777" w:rsidR="003C7F40" w:rsidRPr="00B36DBC" w:rsidRDefault="00112734" w:rsidP="00112734">
      <w:pPr>
        <w:spacing w:before="120" w:after="120" w:line="360" w:lineRule="auto"/>
        <w:jc w:val="both"/>
        <w:rPr>
          <w:bCs/>
          <w:color w:val="000000"/>
          <w:sz w:val="26"/>
          <w:szCs w:val="26"/>
          <w:lang w:val="en-US"/>
        </w:rPr>
      </w:pPr>
      <w:r>
        <w:rPr>
          <w:bCs/>
          <w:noProof/>
          <w:color w:val="000000"/>
          <w:sz w:val="26"/>
          <w:szCs w:val="26"/>
          <w:lang w:val="en-US"/>
        </w:rPr>
        <w:drawing>
          <wp:inline distT="0" distB="0" distL="0" distR="0" wp14:anchorId="687C222E" wp14:editId="02903CE6">
            <wp:extent cx="3131185" cy="2270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22_37_19_050.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34852" cy="2273419"/>
                    </a:xfrm>
                    <a:prstGeom prst="rect">
                      <a:avLst/>
                    </a:prstGeom>
                  </pic:spPr>
                </pic:pic>
              </a:graphicData>
            </a:graphic>
          </wp:inline>
        </w:drawing>
      </w:r>
    </w:p>
    <w:p w14:paraId="6D7F0107" w14:textId="77777777" w:rsidR="003C7F40" w:rsidRDefault="003C7F40" w:rsidP="00B36DBC">
      <w:pPr>
        <w:spacing w:before="40" w:after="40" w:line="288" w:lineRule="auto"/>
        <w:ind w:firstLine="561"/>
        <w:jc w:val="both"/>
        <w:rPr>
          <w:sz w:val="26"/>
          <w:szCs w:val="26"/>
          <w:lang w:val="en-US"/>
        </w:rPr>
      </w:pPr>
    </w:p>
    <w:p w14:paraId="3C5758AA" w14:textId="77777777" w:rsidR="00776080" w:rsidRDefault="009D5287" w:rsidP="003C7F40">
      <w:pPr>
        <w:spacing w:before="40" w:after="40" w:line="288" w:lineRule="auto"/>
        <w:jc w:val="center"/>
        <w:rPr>
          <w:sz w:val="26"/>
          <w:szCs w:val="26"/>
        </w:rPr>
      </w:pPr>
      <w:r>
        <w:rPr>
          <w:sz w:val="26"/>
          <w:szCs w:val="26"/>
        </w:rPr>
        <w:t>BỘ CÔNG AN</w:t>
      </w:r>
    </w:p>
    <w:p w14:paraId="7DF1339E" w14:textId="77777777" w:rsidR="00753682" w:rsidRDefault="009D5287" w:rsidP="00776080">
      <w:pPr>
        <w:spacing w:line="276" w:lineRule="auto"/>
        <w:jc w:val="center"/>
        <w:rPr>
          <w:sz w:val="22"/>
          <w:szCs w:val="22"/>
        </w:rPr>
      </w:pPr>
      <w:r>
        <w:rPr>
          <w:b/>
          <w:sz w:val="26"/>
          <w:szCs w:val="26"/>
        </w:rPr>
        <w:t>CỤC PHÁP CHẾ VÀ CẢI CÁCH            HÀNH CHÍNH, TƯ PHÁP</w:t>
      </w:r>
    </w:p>
    <w:p w14:paraId="295627A4" w14:textId="77777777" w:rsidR="00753682" w:rsidRDefault="009D5287" w:rsidP="00776080">
      <w:pPr>
        <w:jc w:val="center"/>
        <w:rPr>
          <w:sz w:val="24"/>
          <w:szCs w:val="24"/>
        </w:rPr>
      </w:pPr>
      <w:r>
        <w:rPr>
          <w:noProof/>
          <w:lang w:val="en-US"/>
        </w:rPr>
        <mc:AlternateContent>
          <mc:Choice Requires="wps">
            <w:drawing>
              <wp:anchor distT="0" distB="0" distL="114300" distR="114300" simplePos="0" relativeHeight="251658240" behindDoc="0" locked="0" layoutInCell="1" hidden="0" allowOverlap="1" wp14:anchorId="71AFEA3B" wp14:editId="04B9BE11">
                <wp:simplePos x="0" y="0"/>
                <wp:positionH relativeFrom="column">
                  <wp:posOffset>965200</wp:posOffset>
                </wp:positionH>
                <wp:positionV relativeFrom="paragraph">
                  <wp:posOffset>25400</wp:posOffset>
                </wp:positionV>
                <wp:extent cx="914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rgbClr val="FF0000"/>
                          </a:solidFill>
                          <a:prstDash val="solid"/>
                          <a:miter lim="800000"/>
                          <a:headEnd type="none" w="med" len="med"/>
                          <a:tailEnd type="none" w="med" len="med"/>
                        </a:ln>
                      </wps:spPr>
                      <wps:bodyPr/>
                    </wps:wsp>
                  </a:graphicData>
                </a:graphic>
              </wp:anchor>
            </w:drawing>
          </mc:Choice>
          <mc:Fallback>
            <w:pict>
              <v:shapetype w14:anchorId="05FF23A5" id="_x0000_t32" coordsize="21600,21600" o:spt="32" o:oned="t" path="m,l21600,21600e" filled="f">
                <v:path arrowok="t" fillok="f" o:connecttype="none"/>
                <o:lock v:ext="edit" shapetype="t"/>
              </v:shapetype>
              <v:shape id="Straight Arrow Connector 1" o:spid="_x0000_s1026" type="#_x0000_t32" style="position:absolute;margin-left:76pt;margin-top:2pt;width:1in;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" strokecolor="red">
                <v:stroke joinstyle="miter"/>
              </v:shape>
            </w:pict>
          </mc:Fallback>
        </mc:AlternateContent>
      </w:r>
    </w:p>
    <w:p w14:paraId="693B8023" w14:textId="77777777" w:rsidR="00753682" w:rsidRDefault="00753682">
      <w:pPr>
        <w:spacing w:before="80"/>
        <w:jc w:val="center"/>
        <w:rPr>
          <w:sz w:val="24"/>
          <w:szCs w:val="24"/>
          <w:lang w:val="en-US"/>
        </w:rPr>
      </w:pPr>
    </w:p>
    <w:p w14:paraId="2AAFBC72" w14:textId="77777777" w:rsidR="00112734" w:rsidRPr="00112734" w:rsidRDefault="00112734">
      <w:pPr>
        <w:spacing w:before="80"/>
        <w:jc w:val="center"/>
        <w:rPr>
          <w:sz w:val="24"/>
          <w:szCs w:val="24"/>
          <w:lang w:val="en-US"/>
        </w:rPr>
      </w:pPr>
    </w:p>
    <w:p w14:paraId="32DD3350" w14:textId="77777777" w:rsidR="00EC4FB0" w:rsidRDefault="00EC4FB0">
      <w:pPr>
        <w:spacing w:before="80"/>
        <w:jc w:val="center"/>
        <w:rPr>
          <w:sz w:val="24"/>
          <w:szCs w:val="24"/>
        </w:rPr>
      </w:pPr>
    </w:p>
    <w:tbl>
      <w:tblPr>
        <w:tblStyle w:val="a"/>
        <w:tblW w:w="4644" w:type="dxa"/>
        <w:tblLayout w:type="fixed"/>
        <w:tblLook w:val="0000" w:firstRow="0" w:lastRow="0" w:firstColumn="0" w:lastColumn="0" w:noHBand="0" w:noVBand="0"/>
      </w:tblPr>
      <w:tblGrid>
        <w:gridCol w:w="4644"/>
      </w:tblGrid>
      <w:tr w:rsidR="00753682" w14:paraId="2FC3F674" w14:textId="77777777" w:rsidTr="00423B92">
        <w:trPr>
          <w:trHeight w:val="1376"/>
        </w:trPr>
        <w:tc>
          <w:tcPr>
            <w:tcW w:w="4644" w:type="dxa"/>
          </w:tcPr>
          <w:p w14:paraId="6B064BFE" w14:textId="77777777" w:rsidR="008E4F38" w:rsidRDefault="00C660FE" w:rsidP="008E4F38">
            <w:pPr>
              <w:tabs>
                <w:tab w:val="left" w:pos="4392"/>
              </w:tabs>
              <w:ind w:right="-108"/>
              <w:jc w:val="center"/>
              <w:rPr>
                <w:rFonts w:asciiTheme="minorHAnsi" w:hAnsiTheme="minorHAnsi"/>
                <w:b/>
                <w:spacing w:val="-6"/>
                <w:sz w:val="26"/>
                <w:szCs w:val="26"/>
              </w:rPr>
            </w:pPr>
            <w:r w:rsidRPr="008F233E">
              <w:rPr>
                <w:b/>
                <w:sz w:val="26"/>
                <w:szCs w:val="26"/>
              </w:rPr>
              <w:t>QUY ĐỊNH</w:t>
            </w:r>
          </w:p>
          <w:p w14:paraId="6B9E377F" w14:textId="77777777" w:rsidR="00CA5D52" w:rsidRPr="00327515" w:rsidRDefault="00327515" w:rsidP="004B33B7">
            <w:pPr>
              <w:tabs>
                <w:tab w:val="left" w:pos="4392"/>
              </w:tabs>
              <w:ind w:right="-108"/>
              <w:jc w:val="center"/>
              <w:rPr>
                <w:rFonts w:asciiTheme="minorHAnsi" w:hAnsiTheme="minorHAnsi"/>
                <w:spacing w:val="4"/>
                <w:sz w:val="26"/>
                <w:szCs w:val="26"/>
                <w:lang w:val="en-US"/>
              </w:rPr>
            </w:pPr>
            <w:r w:rsidRPr="00327515">
              <w:rPr>
                <w:b/>
                <w:bCs/>
                <w:color w:val="000000"/>
                <w:sz w:val="26"/>
                <w:szCs w:val="26"/>
                <w:lang w:val="en-US"/>
              </w:rPr>
              <w:t>NỘI DUNG VÀ TRÁCH NHIỆM QUẢN LÝ NHÀ NƯỚC VỀ TRẬT TỰ, AN TOÀN GIAO THÔNG ĐƯỜNG BỘ</w:t>
            </w:r>
          </w:p>
        </w:tc>
      </w:tr>
    </w:tbl>
    <w:p w14:paraId="0BD2889A" w14:textId="77777777" w:rsidR="00753682" w:rsidRPr="005B029B" w:rsidRDefault="00753682">
      <w:pPr>
        <w:spacing w:before="80"/>
        <w:ind w:firstLine="567"/>
        <w:jc w:val="both"/>
        <w:rPr>
          <w:sz w:val="24"/>
          <w:szCs w:val="24"/>
          <w:lang w:val="fi-FI"/>
        </w:rPr>
      </w:pPr>
    </w:p>
    <w:p w14:paraId="26CF21DC" w14:textId="77777777" w:rsidR="00753682" w:rsidRDefault="009D5287" w:rsidP="003225B8">
      <w:pPr>
        <w:spacing w:before="80"/>
        <w:ind w:right="109" w:firstLine="142"/>
        <w:jc w:val="center"/>
        <w:rPr>
          <w:sz w:val="24"/>
          <w:szCs w:val="24"/>
        </w:rPr>
      </w:pPr>
      <w:r>
        <w:rPr>
          <w:i/>
          <w:sz w:val="24"/>
          <w:szCs w:val="24"/>
        </w:rPr>
        <w:t>Căn cứ Luật Trật tự, an toàn giao thông đường bộ được Quốc hội khóa XV, kỳ họp thứ 7 thông qua ngày 27/6/2024</w:t>
      </w:r>
    </w:p>
    <w:p w14:paraId="7352CB50" w14:textId="77777777" w:rsidR="00753682" w:rsidRDefault="00753682">
      <w:pPr>
        <w:spacing w:before="80"/>
        <w:jc w:val="both"/>
        <w:rPr>
          <w:sz w:val="24"/>
          <w:szCs w:val="24"/>
        </w:rPr>
      </w:pPr>
    </w:p>
    <w:p w14:paraId="4A4EA676" w14:textId="77777777" w:rsidR="000E6A00" w:rsidRDefault="000E6A00">
      <w:pPr>
        <w:spacing w:before="80"/>
        <w:jc w:val="both"/>
        <w:rPr>
          <w:sz w:val="24"/>
          <w:szCs w:val="24"/>
        </w:rPr>
      </w:pPr>
    </w:p>
    <w:p w14:paraId="4654D402" w14:textId="77777777" w:rsidR="00753682" w:rsidRDefault="009D5287">
      <w:pPr>
        <w:spacing w:before="80"/>
        <w:jc w:val="center"/>
        <w:rPr>
          <w:sz w:val="24"/>
          <w:szCs w:val="24"/>
        </w:rPr>
      </w:pPr>
      <w:r>
        <w:rPr>
          <w:noProof/>
          <w:sz w:val="24"/>
          <w:szCs w:val="24"/>
          <w:lang w:val="en-US"/>
        </w:rPr>
        <w:drawing>
          <wp:inline distT="114300" distB="114300" distL="114300" distR="114300" wp14:anchorId="64BD438D" wp14:editId="4BD56CF6">
            <wp:extent cx="1546860" cy="1821180"/>
            <wp:effectExtent l="0" t="0" r="0" b="762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548992" cy="1823690"/>
                    </a:xfrm>
                    <a:prstGeom prst="rect">
                      <a:avLst/>
                    </a:prstGeom>
                    <a:ln/>
                  </pic:spPr>
                </pic:pic>
              </a:graphicData>
            </a:graphic>
          </wp:inline>
        </w:drawing>
      </w:r>
    </w:p>
    <w:p w14:paraId="3F563415" w14:textId="77777777" w:rsidR="00002B88" w:rsidRDefault="00002B88">
      <w:pPr>
        <w:spacing w:before="80"/>
        <w:jc w:val="center"/>
        <w:rPr>
          <w:b/>
          <w:sz w:val="24"/>
          <w:szCs w:val="24"/>
          <w:lang w:val="en-US"/>
        </w:rPr>
      </w:pPr>
    </w:p>
    <w:p w14:paraId="6918DDEC" w14:textId="77777777" w:rsidR="00EC4FB0" w:rsidRDefault="00EC4FB0">
      <w:pPr>
        <w:spacing w:before="80"/>
        <w:jc w:val="center"/>
        <w:rPr>
          <w:b/>
          <w:sz w:val="24"/>
          <w:szCs w:val="24"/>
          <w:lang w:val="en-US"/>
        </w:rPr>
      </w:pPr>
    </w:p>
    <w:p w14:paraId="7A068DD5" w14:textId="77777777" w:rsidR="00753682" w:rsidRDefault="009D5287">
      <w:pPr>
        <w:spacing w:before="80"/>
        <w:jc w:val="center"/>
        <w:rPr>
          <w:b/>
          <w:sz w:val="24"/>
          <w:szCs w:val="24"/>
        </w:rPr>
      </w:pPr>
      <w:r>
        <w:rPr>
          <w:b/>
          <w:sz w:val="24"/>
          <w:szCs w:val="24"/>
        </w:rPr>
        <w:t>Năm 2024</w:t>
      </w:r>
    </w:p>
    <w:sectPr w:rsidR="00753682">
      <w:pgSz w:w="16840" w:h="11907" w:orient="landscape"/>
      <w:pgMar w:top="850" w:right="793" w:bottom="793" w:left="850" w:header="720" w:footer="720" w:gutter="0"/>
      <w:pgNumType w:start="1"/>
      <w:cols w:num="3" w:space="720" w:equalWidth="0">
        <w:col w:w="4504" w:space="840"/>
        <w:col w:w="4504" w:space="840"/>
        <w:col w:w="4504"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3682"/>
    <w:rsid w:val="00002B88"/>
    <w:rsid w:val="00003956"/>
    <w:rsid w:val="00013067"/>
    <w:rsid w:val="00024AA8"/>
    <w:rsid w:val="000A2865"/>
    <w:rsid w:val="000E6A00"/>
    <w:rsid w:val="0010179B"/>
    <w:rsid w:val="00112734"/>
    <w:rsid w:val="0013396A"/>
    <w:rsid w:val="00174D56"/>
    <w:rsid w:val="00184148"/>
    <w:rsid w:val="001A18EB"/>
    <w:rsid w:val="001C06AC"/>
    <w:rsid w:val="001C10C3"/>
    <w:rsid w:val="001D0E4B"/>
    <w:rsid w:val="001E19B4"/>
    <w:rsid w:val="00204DCF"/>
    <w:rsid w:val="002201D7"/>
    <w:rsid w:val="0025255B"/>
    <w:rsid w:val="00260D2B"/>
    <w:rsid w:val="002640F4"/>
    <w:rsid w:val="002827C0"/>
    <w:rsid w:val="002834B4"/>
    <w:rsid w:val="0029410B"/>
    <w:rsid w:val="00294C72"/>
    <w:rsid w:val="002D2061"/>
    <w:rsid w:val="002D70EA"/>
    <w:rsid w:val="003115B1"/>
    <w:rsid w:val="0031418A"/>
    <w:rsid w:val="003225B8"/>
    <w:rsid w:val="00327515"/>
    <w:rsid w:val="003547B3"/>
    <w:rsid w:val="0036769E"/>
    <w:rsid w:val="00376291"/>
    <w:rsid w:val="003770A1"/>
    <w:rsid w:val="00385487"/>
    <w:rsid w:val="00387B60"/>
    <w:rsid w:val="00395BEC"/>
    <w:rsid w:val="003A3F14"/>
    <w:rsid w:val="003C3D1F"/>
    <w:rsid w:val="003C7F40"/>
    <w:rsid w:val="003D2962"/>
    <w:rsid w:val="003E20CA"/>
    <w:rsid w:val="0041437E"/>
    <w:rsid w:val="00423B92"/>
    <w:rsid w:val="004554D4"/>
    <w:rsid w:val="00455F0B"/>
    <w:rsid w:val="0045752D"/>
    <w:rsid w:val="00475C1B"/>
    <w:rsid w:val="00494D86"/>
    <w:rsid w:val="004A3750"/>
    <w:rsid w:val="004B20EC"/>
    <w:rsid w:val="004B33B7"/>
    <w:rsid w:val="004C2E1A"/>
    <w:rsid w:val="004C5E4B"/>
    <w:rsid w:val="004D6405"/>
    <w:rsid w:val="004E3703"/>
    <w:rsid w:val="00501551"/>
    <w:rsid w:val="00533D06"/>
    <w:rsid w:val="00542C17"/>
    <w:rsid w:val="00595E19"/>
    <w:rsid w:val="005A0C86"/>
    <w:rsid w:val="005B029B"/>
    <w:rsid w:val="005C3FBF"/>
    <w:rsid w:val="005D7106"/>
    <w:rsid w:val="00613651"/>
    <w:rsid w:val="0065666C"/>
    <w:rsid w:val="00676D92"/>
    <w:rsid w:val="00691EC4"/>
    <w:rsid w:val="006924BC"/>
    <w:rsid w:val="006A7C83"/>
    <w:rsid w:val="006B650E"/>
    <w:rsid w:val="006C1B6F"/>
    <w:rsid w:val="006D3B93"/>
    <w:rsid w:val="006E6383"/>
    <w:rsid w:val="00727718"/>
    <w:rsid w:val="007500F7"/>
    <w:rsid w:val="00753682"/>
    <w:rsid w:val="007712CE"/>
    <w:rsid w:val="00776080"/>
    <w:rsid w:val="007C1F58"/>
    <w:rsid w:val="007C5224"/>
    <w:rsid w:val="007E0498"/>
    <w:rsid w:val="007E783A"/>
    <w:rsid w:val="00826EB5"/>
    <w:rsid w:val="008779C9"/>
    <w:rsid w:val="00892496"/>
    <w:rsid w:val="008B73F5"/>
    <w:rsid w:val="008D2F77"/>
    <w:rsid w:val="008D4455"/>
    <w:rsid w:val="008E4F38"/>
    <w:rsid w:val="008F233E"/>
    <w:rsid w:val="008F39F4"/>
    <w:rsid w:val="008F5EDF"/>
    <w:rsid w:val="00936CFF"/>
    <w:rsid w:val="0096719B"/>
    <w:rsid w:val="00987BE2"/>
    <w:rsid w:val="009D5287"/>
    <w:rsid w:val="00A05820"/>
    <w:rsid w:val="00A512E1"/>
    <w:rsid w:val="00A56BF8"/>
    <w:rsid w:val="00A75B75"/>
    <w:rsid w:val="00AB5BF8"/>
    <w:rsid w:val="00AF1BF8"/>
    <w:rsid w:val="00B007FD"/>
    <w:rsid w:val="00B13100"/>
    <w:rsid w:val="00B36DBC"/>
    <w:rsid w:val="00B37B7D"/>
    <w:rsid w:val="00B5536B"/>
    <w:rsid w:val="00B71481"/>
    <w:rsid w:val="00B82130"/>
    <w:rsid w:val="00BA4F01"/>
    <w:rsid w:val="00BB1933"/>
    <w:rsid w:val="00BC3052"/>
    <w:rsid w:val="00BC5D28"/>
    <w:rsid w:val="00C008D3"/>
    <w:rsid w:val="00C11E60"/>
    <w:rsid w:val="00C44578"/>
    <w:rsid w:val="00C56BE1"/>
    <w:rsid w:val="00C660FE"/>
    <w:rsid w:val="00C77EE0"/>
    <w:rsid w:val="00C86B00"/>
    <w:rsid w:val="00C90DCA"/>
    <w:rsid w:val="00CA437F"/>
    <w:rsid w:val="00CA5D52"/>
    <w:rsid w:val="00CB04A6"/>
    <w:rsid w:val="00CB73EE"/>
    <w:rsid w:val="00CC55EC"/>
    <w:rsid w:val="00CE5563"/>
    <w:rsid w:val="00D02455"/>
    <w:rsid w:val="00D02ED7"/>
    <w:rsid w:val="00D0726E"/>
    <w:rsid w:val="00D17169"/>
    <w:rsid w:val="00D3684A"/>
    <w:rsid w:val="00D37862"/>
    <w:rsid w:val="00D536DF"/>
    <w:rsid w:val="00D70069"/>
    <w:rsid w:val="00D87B72"/>
    <w:rsid w:val="00DA798B"/>
    <w:rsid w:val="00DC4371"/>
    <w:rsid w:val="00DE4C47"/>
    <w:rsid w:val="00E0417D"/>
    <w:rsid w:val="00E31C8F"/>
    <w:rsid w:val="00E353AE"/>
    <w:rsid w:val="00E44C87"/>
    <w:rsid w:val="00E515DC"/>
    <w:rsid w:val="00E871BA"/>
    <w:rsid w:val="00EA1E88"/>
    <w:rsid w:val="00EC4FB0"/>
    <w:rsid w:val="00F23987"/>
    <w:rsid w:val="00F31E39"/>
    <w:rsid w:val="00F82290"/>
    <w:rsid w:val="00F973E1"/>
    <w:rsid w:val="00FB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8CEB4"/>
  <w15:docId w15:val="{C5722D9D-DCB0-4BE3-9830-D42E585A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 w:type="character" w:styleId="Hyperlink">
    <w:name w:val="Hyperlink"/>
    <w:basedOn w:val="DefaultParagraphFont"/>
    <w:uiPriority w:val="99"/>
    <w:unhideWhenUsed/>
    <w:rsid w:val="00260D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4</cp:revision>
  <dcterms:created xsi:type="dcterms:W3CDTF">2024-12-01T15:29:00Z</dcterms:created>
  <dcterms:modified xsi:type="dcterms:W3CDTF">2024-12-03T08:38:00Z</dcterms:modified>
</cp:coreProperties>
</file>