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İş Kalemi Rework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Geliştirme Kapsamı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Bütün geliştirme kalemleri, kapsam sınırları, fazlar ve kabul ölçütleri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10 Eylül 2026 · v1 · Onay bekliyor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Çerçeve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Kimlik kilidi:</w:t>
      </w:r>
      <w:r>
        <w:rPr>
          <w:color w:val="1C1C1A"/>
          <w:sz w:val="20"/>
          <w:szCs w:val="20"/>
        </w:rPr>
        <w:t xml:space="preserve"> Hermes faturalandırılabilir iş yönetimidir; proje yönetimi ya da görev yönetimi değildir. Buradaki hiçbir kalem bu çizgiyi geçmez.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Öncelik kilidi:</w:t>
      </w:r>
      <w:r>
        <w:rPr>
          <w:color w:val="1C1C1A"/>
          <w:sz w:val="20"/>
          <w:szCs w:val="20"/>
        </w:rPr>
        <w:t xml:space="preserve"> stratejinin sırası para katmanı → e-fatura → timer → kârlılık ekranı. Bu dokümandaki işler o sıranın </w:t>
      </w:r>
      <w:r>
        <w:rPr>
          <w:b/>
          <w:bCs/>
          <w:color w:val="1C1C1A"/>
          <w:sz w:val="20"/>
          <w:szCs w:val="20"/>
        </w:rPr>
        <w:t xml:space="preserve">yerine geçmez</w:t>
      </w:r>
      <w:r>
        <w:rPr>
          <w:color w:val="1C1C1A"/>
          <w:sz w:val="20"/>
          <w:szCs w:val="20"/>
        </w:rPr>
        <w:t xml:space="preserve">; yanında ilerler ve büyük kısmı o sıranın ön koşulunu güçlendirir.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Rework'ün bölünmesi:</w:t>
      </w:r>
      <w:r>
        <w:rPr>
          <w:color w:val="1C1C1A"/>
          <w:sz w:val="20"/>
          <w:szCs w:val="20"/>
        </w:rPr>
        <w:t xml:space="preserve"> şema işi para katmanından </w:t>
      </w:r>
      <w:r>
        <w:rPr>
          <w:b/>
          <w:bCs/>
          <w:color w:val="1C1C1A"/>
          <w:sz w:val="20"/>
          <w:szCs w:val="20"/>
        </w:rPr>
        <w:t xml:space="preserve">önce</w:t>
      </w:r>
      <w:r>
        <w:rPr>
          <w:color w:val="1C1C1A"/>
          <w:sz w:val="20"/>
          <w:szCs w:val="20"/>
        </w:rPr>
        <w:t xml:space="preserve"> (paranın tutunacağı nesneyi kurar), arayüz işi para ve e-fatura </w:t>
      </w:r>
      <w:r>
        <w:rPr>
          <w:b/>
          <w:bCs/>
          <w:color w:val="1C1C1A"/>
          <w:sz w:val="20"/>
          <w:szCs w:val="20"/>
        </w:rPr>
        <w:t xml:space="preserve">sonrasında</w:t>
      </w:r>
      <w:r>
        <w:rPr>
          <w:color w:val="1C1C1A"/>
          <w:sz w:val="20"/>
          <w:szCs w:val="20"/>
        </w:rPr>
        <w:t xml:space="preserve"> (o ekran zaten yeniden çizilecek).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Faz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"/>
        <w:gridCol w:w="1802"/>
        <w:gridCol w:w="4744"/>
        <w:gridCol w:w="1847"/>
      </w:tblGrid>
      <w:tr>
        <w:trPr>
          <w:tblHeader/>
        </w:trPr>
        <w:tc>
          <w:tcPr>
            <w:tcW w:type="dxa" w:w="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Faz</w:t>
            </w:r>
          </w:p>
        </w:tc>
        <w:tc>
          <w:tcPr>
            <w:tcW w:type="dxa" w:w="18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Adı</w:t>
            </w:r>
          </w:p>
        </w:tc>
        <w:tc>
          <w:tcPr>
            <w:tcW w:type="dxa" w:w="474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Şemaya dokunur mu</w:t>
            </w:r>
          </w:p>
        </w:tc>
      </w:tr>
      <w:tr>
        <w:trPr>
          <w:tblHeader w:val="false"/>
        </w:trPr>
        <w:tc>
          <w:tcPr>
            <w:tcW w:type="dxa" w:w="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P0</w:t>
            </w:r>
          </w:p>
        </w:tc>
        <w:tc>
          <w:tcPr>
            <w:tcW w:type="dxa" w:w="18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Bağımsız kazanımlar</w:t>
            </w:r>
          </w:p>
        </w:tc>
        <w:tc>
          <w:tcPr>
            <w:tcW w:type="dxa" w:w="474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birleştirilmesi · kapasite · efor şeridi · durum ölçümü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 (kapasite hariç, o da küçük)</w:t>
            </w:r>
          </w:p>
        </w:tc>
      </w:tr>
      <w:tr>
        <w:trPr>
          <w:tblHeader w:val="false"/>
        </w:trPr>
        <w:tc>
          <w:tcPr>
            <w:tcW w:type="dxa" w:w="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P1</w:t>
            </w:r>
          </w:p>
        </w:tc>
        <w:tc>
          <w:tcPr>
            <w:tcW w:type="dxa" w:w="18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rework'ü</w:t>
            </w:r>
          </w:p>
        </w:tc>
        <w:tc>
          <w:tcPr>
            <w:tcW w:type="dxa" w:w="474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nesnesi, katılımcı, durum akışı, görünürlük, yönlendirme, birleştirmeler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</w:tr>
      <w:tr>
        <w:trPr>
          <w:tblHeader w:val="false"/>
        </w:trPr>
        <w:tc>
          <w:tcPr>
            <w:tcW w:type="dxa" w:w="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P2</w:t>
            </w:r>
          </w:p>
        </w:tc>
        <w:tc>
          <w:tcPr>
            <w:tcW w:type="dxa" w:w="18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Nesneye tutunanlar</w:t>
            </w:r>
          </w:p>
        </w:tc>
        <w:tc>
          <w:tcPr>
            <w:tcW w:type="dxa" w:w="474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dosya · uygulama içi bildirim · proje ayarları sayfası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tablolar</w:t>
            </w:r>
          </w:p>
        </w:tc>
      </w:tr>
      <w:tr>
        <w:trPr>
          <w:tblHeader w:val="false"/>
        </w:trPr>
        <w:tc>
          <w:tcPr>
            <w:tcW w:type="dxa" w:w="63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P3</w:t>
            </w:r>
          </w:p>
        </w:tc>
        <w:tc>
          <w:tcPr>
            <w:tcW w:type="dxa" w:w="18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Arayüz</w:t>
            </w:r>
          </w:p>
        </w:tc>
        <w:tc>
          <w:tcPr>
            <w:tcW w:type="dxa" w:w="474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Ana sayfa blokları · üç eksenli iş yüzeyi · kayıtlı görünümler · takvim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Hayır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P0 bugün başlayabilir. P1 tenant cutover kapandıktan sonra. P3 para katmanı ve e-fatura sonrası.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Geliştirme kalemleri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A · Şema rework'ü (P1)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"/>
        <w:gridCol w:w="2455"/>
        <w:gridCol w:w="2567"/>
        <w:gridCol w:w="1873"/>
        <w:gridCol w:w="1609"/>
      </w:tblGrid>
      <w:tr>
        <w:trPr>
          <w:tblHeader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A1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nesnesi + katılımcılar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work_item_participants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; toplu atamanın tek işe taşınması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Çoklu sahiplik; sahiplik devir geçmişi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kişiye atanmış iş tek satır; arayüzde tek iş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A2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Konfigüre edilebilir durum akışı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workflow_states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dört kategori, kiracı başına tek şema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bazlı ayrı şema; durum bazlı otomasyon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durum ekler, pano sütunu değişir, rapor kategoriden doğru çalışır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A3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Görünürlük proje üyeliğine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project_memberships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kullanımı, backfill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Alan bazlı gizlilik; kayıt bazlı paylaşım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Taşıma sonrası hiçbir kullanıcının görünürlüğü daralmaz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A4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Yönlendirme politikasının ayrılması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routing_relations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; yalnız atama kararı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Görünürlük kararı vermesi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Atama hiyerarşisi görünürlüğü etkilemez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A5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birleştirme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work_items(type=issue)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bağı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issue_key_manual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mantığının değişmesi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iş nesnesi kalır; eski anahtarlar korunur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A6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Talep → iş bağı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origin_type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origin_ref_id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ticket'tan dönüştürme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SLA motoru; otomatik dönüştürme kuralları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Ticket'tan doğan iş kaynağına gidilebilir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A7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Hiyerarşi ve ilişkiler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parent_id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(iki seviye),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work_item_links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Üçüncü seviye; bağımlılığın tarih etkisi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Alt iş açılır, rollup sayılır;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blocks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hiçbir tarihi değiştirmez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A8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Faturalandırılabilirlik iş kaleminde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is_billable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override alanları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Tutar, oran, kârlılık (para katmanı işi)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Onay ekranı iş kalemi seviyesinde çalışır</w:t>
            </w:r>
          </w:p>
        </w:tc>
      </w:tr>
      <w:tr>
        <w:trPr>
          <w:tblHeader w:val="false"/>
        </w:trPr>
        <w:tc>
          <w:tcPr>
            <w:tcW w:type="dxa" w:w="5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A9</w:t>
            </w:r>
          </w:p>
        </w:tc>
        <w:tc>
          <w:tcPr>
            <w:tcW w:type="dxa" w:w="245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/v1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ve MCP uyumluluk katmanı</w:t>
            </w:r>
          </w:p>
        </w:tc>
        <w:tc>
          <w:tcPr>
            <w:tcW w:type="dxa" w:w="25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Eski yanıt şeklinin korunması, uyumluluk matrisinin yeniden koşulması</w:t>
            </w:r>
          </w:p>
        </w:tc>
        <w:tc>
          <w:tcPr>
            <w:tcW w:type="dxa" w:w="18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/v2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ilanı</w:t>
            </w:r>
          </w:p>
        </w:tc>
        <w:tc>
          <w:tcPr>
            <w:tcW w:type="dxa" w:w="160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Taşıma öncesi ve sonrası aynı yanıt; matris "denenmemişe Verified" demez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B · Yetki ve ayarlar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1391"/>
        <w:gridCol w:w="551"/>
        <w:gridCol w:w="2465"/>
        <w:gridCol w:w="1779"/>
        <w:gridCol w:w="2289"/>
      </w:tblGrid>
      <w:tr>
        <w:trPr>
          <w:tblHeader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Faz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B1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tek çatı altına alınması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P0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/settings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rotası, beş bölüm, bölüm başına izin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izin kodu eklemek; ayar içeriklerini değiştirmek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Menüde tek "Ayarlar"; izni olmayan bölüm görünmez</w:t>
            </w:r>
          </w:p>
        </w:tc>
      </w:tr>
      <w:tr>
        <w:trPr>
          <w:tblHeader w:val="false"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B2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ayarları sayfası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P2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Üyeler, üye rolleri, proje içi yönlendirme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bazlı workflow şeması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lideri kendi ekibini yönetir, kiracı ayarına girmeden</w:t>
            </w:r>
          </w:p>
        </w:tc>
      </w:tr>
      <w:tr>
        <w:trPr>
          <w:tblHeader w:val="false"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B3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Düzenleme yetkisi kuralları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P1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 kendi işini düzenler; yetki proje rolünden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Alan bazlı yetki matrisi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Sorumlu terminini değiştirebilir</w:t>
            </w:r>
          </w:p>
        </w:tc>
      </w:tr>
      <w:tr>
        <w:trPr>
          <w:tblHeader w:val="false"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B4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Kendine iş açma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P1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reporter = owner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serbest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Yönetici olmayan kullanıcı kendine iş açar</w:t>
            </w:r>
          </w:p>
        </w:tc>
      </w:tr>
      <w:tr>
        <w:trPr>
          <w:tblHeader w:val="false"/>
        </w:trPr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B5</w:t>
            </w:r>
          </w:p>
        </w:tc>
        <w:tc>
          <w:tcPr>
            <w:tcW w:type="dxa" w:w="13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Takipçi</w:t>
            </w:r>
          </w:p>
        </w:tc>
        <w:tc>
          <w:tcPr>
            <w:tcW w:type="dxa" w:w="55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P1</w:t>
            </w:r>
          </w:p>
        </w:tc>
        <w:tc>
          <w:tcPr>
            <w:tcW w:type="dxa" w:w="246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participants.role = watcher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bildirim kuralı</w:t>
            </w:r>
          </w:p>
        </w:tc>
        <w:tc>
          <w:tcPr>
            <w:tcW w:type="dxa" w:w="177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Takipçinin düzenleme yetkisi</w:t>
            </w:r>
          </w:p>
        </w:tc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Takipçi durum değişiminde bildirim alır, düzenleyemez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C · Bildirim ve olay (P2)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"/>
        <w:gridCol w:w="1340"/>
        <w:gridCol w:w="2701"/>
        <w:gridCol w:w="2037"/>
        <w:gridCol w:w="2376"/>
      </w:tblGrid>
      <w:tr>
        <w:trPr>
          <w:tblHeader/>
        </w:trPr>
        <w:tc>
          <w:tcPr>
            <w:tcW w:type="dxa" w:w="5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3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27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20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23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C1</w:t>
            </w:r>
          </w:p>
        </w:tc>
        <w:tc>
          <w:tcPr>
            <w:tcW w:type="dxa" w:w="13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 olay akışı</w:t>
            </w:r>
          </w:p>
        </w:tc>
        <w:tc>
          <w:tcPr>
            <w:tcW w:type="dxa" w:w="27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work_item_events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+ sıra numarası + giden kutusu</w:t>
            </w:r>
          </w:p>
        </w:tc>
        <w:tc>
          <w:tcPr>
            <w:tcW w:type="dxa" w:w="20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Olay yeniden oynatma (replay) arayüzü</w:t>
            </w:r>
          </w:p>
        </w:tc>
        <w:tc>
          <w:tcPr>
            <w:tcW w:type="dxa" w:w="23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Her değişiklik sıralı olay üretir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C2</w:t>
            </w:r>
          </w:p>
        </w:tc>
        <w:tc>
          <w:tcPr>
            <w:tcW w:type="dxa" w:w="13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Uygulama içi bildirim</w:t>
            </w:r>
          </w:p>
        </w:tc>
        <w:tc>
          <w:tcPr>
            <w:tcW w:type="dxa" w:w="27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Okundu tablosu, rozet, liste, tıklayınca kayda gitme</w:t>
            </w:r>
          </w:p>
        </w:tc>
        <w:tc>
          <w:tcPr>
            <w:tcW w:type="dxa" w:w="20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Gerçek zamanlı itme (WebSocket)</w:t>
            </w:r>
          </w:p>
        </w:tc>
        <w:tc>
          <w:tcPr>
            <w:tcW w:type="dxa" w:w="23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Rozet sayfa açılışında ve odak dönüşünde güncellenir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C3</w:t>
            </w:r>
          </w:p>
        </w:tc>
        <w:tc>
          <w:tcPr>
            <w:tcW w:type="dxa" w:w="13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Kanal ayrımı</w:t>
            </w:r>
          </w:p>
        </w:tc>
        <w:tc>
          <w:tcPr>
            <w:tcW w:type="dxa" w:w="270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Bildirim kural tablosuna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channel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sütunu</w:t>
            </w:r>
          </w:p>
        </w:tc>
        <w:tc>
          <w:tcPr>
            <w:tcW w:type="dxa" w:w="20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Kullanıcı başına bildirim tercihi (v2)</w:t>
            </w:r>
          </w:p>
        </w:tc>
        <w:tc>
          <w:tcPr>
            <w:tcW w:type="dxa" w:w="237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Yönetici bir olayı e-postada kapatıp uygulama içinde açık bırakabilir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D · Ana sayfa ve efor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"/>
        <w:gridCol w:w="1784"/>
        <w:gridCol w:w="569"/>
        <w:gridCol w:w="2398"/>
        <w:gridCol w:w="1863"/>
        <w:gridCol w:w="1843"/>
      </w:tblGrid>
      <w:tr>
        <w:trPr>
          <w:tblHeader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Faz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D1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Kapasite ayarları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P0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varsayılan saat, çalışma günleri, tatil listesi,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plan_type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ile izin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Vardiya, esnek mesai, kısmi gün hesabı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İzinli gün eksik sayılmaz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D2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Efor şeridi + eksik gün dürtmesi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P0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Haftalık dolum, gün kutuları, sarı nokta, tıklayınca giriş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Modal uyarı, e-posta hatırlatma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 asla eksik sayılmaz; boş gün tek tıkla girilir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D3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İşlerim blokları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P3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Gecikmiş / bugün / bu hafta kovaları, proje gruplu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Terminli olmayan işlerin gösterimi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Kova boşsa sessizce kaybolur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D4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Haftam bloğu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P3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Toplantı + planlı zaman + termin tek şeritte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Takvime yazma, davet gönderme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kaynak tek görünümde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D5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Ekibim + dikkat bloğu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P3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Kişi başına yük, gecikme, efor; sahipsiz iş sayacı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Performans puanı, sıralama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Sıralama işe göre, kişiye göre değil</w:t>
            </w:r>
          </w:p>
        </w:tc>
      </w:tr>
      <w:tr>
        <w:trPr>
          <w:tblHeader w:val="false"/>
        </w:trPr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D6</w:t>
            </w:r>
          </w:p>
        </w:tc>
        <w:tc>
          <w:tcPr>
            <w:tcW w:type="dxa" w:w="17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Organizasyon özeti</w:t>
            </w:r>
          </w:p>
        </w:tc>
        <w:tc>
          <w:tcPr>
            <w:tcW w:type="dxa" w:w="56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P3</w:t>
            </w:r>
          </w:p>
        </w:tc>
        <w:tc>
          <w:tcPr>
            <w:tcW w:type="dxa" w:w="239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Dönem KPI'ları, anomali sinyalleri</w:t>
            </w:r>
          </w:p>
        </w:tc>
        <w:tc>
          <w:tcPr>
            <w:tcW w:type="dxa" w:w="18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Yeni rapor türü</w:t>
            </w:r>
          </w:p>
        </w:tc>
        <w:tc>
          <w:tcPr>
            <w:tcW w:type="dxa" w:w="18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Eşik aşan sinyal öne çıkar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E · İş yüzeyi (P3)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1547"/>
        <w:gridCol w:w="2659"/>
        <w:gridCol w:w="1922"/>
        <w:gridCol w:w="2310"/>
      </w:tblGrid>
      <w:tr>
        <w:trPr>
          <w:tblHeader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E1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eksen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Görünüm · gruplama · yerleşim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Beşinci eksen, ikinci filtre çubuğu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Kontrol çubuğunda üçten fazla eksen yok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E2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Kayıtlı görünümler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Sistem + kişisel + paylaşılan; linklenebilir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Görünüm paylaşım izinleri (v2)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Görünüm link ile açılır, aynı sonucu verir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E3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Triage kuyruğu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Sahibi olmayan işler kalıcı kuyrukta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Otomatik atama kuralları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Sahipsiz iş kaybolmaz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E4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Görsel dil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renkli sinyal = termin; öncelik nötr çubuk; durum konumdan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Tip rengi, çoklu renkli rozet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 kartta en fazla bir renkli sinyal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E5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 yerleşimi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Görünümün bir yerleşim tipi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Ayrı takvim sayfası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 bir görünüm olarak açılır</w:t>
            </w:r>
          </w:p>
        </w:tc>
      </w:tr>
      <w:tr>
        <w:trPr>
          <w:tblHeader w:val="false"/>
        </w:trPr>
        <w:tc>
          <w:tcPr>
            <w:tcW w:type="dxa" w:w="58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E6</w:t>
            </w:r>
          </w:p>
        </w:tc>
        <w:tc>
          <w:tcPr>
            <w:tcW w:type="dxa" w:w="15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Derin link</w:t>
            </w:r>
          </w:p>
        </w:tc>
        <w:tc>
          <w:tcPr>
            <w:tcW w:type="dxa" w:w="265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/work/PROJ-142</w:t>
            </w:r>
          </w:p>
        </w:tc>
        <w:tc>
          <w:tcPr>
            <w:tcW w:type="dxa" w:w="19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Genel arama sayfası</w:t>
            </w:r>
          </w:p>
        </w:tc>
        <w:tc>
          <w:tcPr>
            <w:tcW w:type="dxa" w:w="23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Bir işe link verilebilir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F · Ek dosya (P2)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1343"/>
        <w:gridCol w:w="3030"/>
        <w:gridCol w:w="2222"/>
        <w:gridCol w:w="1847"/>
      </w:tblGrid>
      <w:tr>
        <w:trPr>
          <w:tblHeader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3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30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22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DIŞI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F1</w:t>
            </w:r>
          </w:p>
        </w:tc>
        <w:tc>
          <w:tcPr>
            <w:tcW w:type="dxa" w:w="134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kalemine dosya ekleme</w:t>
            </w:r>
          </w:p>
        </w:tc>
        <w:tc>
          <w:tcPr>
            <w:tcW w:type="dxa" w:w="303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Mevcut ek dosya altyapısının polimorfik sahipliğe genelleşmesi (karantina → tarama → temiz → indirme izni)</w:t>
            </w:r>
          </w:p>
        </w:tc>
        <w:tc>
          <w:tcPr>
            <w:tcW w:type="dxa" w:w="222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Önizleme, sürükle-bırak, sürüm geçmişi</w:t>
            </w:r>
          </w:p>
        </w:tc>
        <w:tc>
          <w:tcPr>
            <w:tcW w:type="dxa" w:w="184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Dosya eklenir, taranır, yetkisiz indiremez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G · Ölçüm (P0)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5"/>
        <w:gridCol w:w="1764"/>
        <w:gridCol w:w="3163"/>
        <w:gridCol w:w="3414"/>
      </w:tblGrid>
      <w:tr>
        <w:trPr>
          <w:tblHeader/>
        </w:trPr>
        <w:tc>
          <w:tcPr>
            <w:tcW w:type="dxa" w:w="6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Kod</w:t>
            </w:r>
          </w:p>
        </w:tc>
        <w:tc>
          <w:tcPr>
            <w:tcW w:type="dxa" w:w="17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31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Kapsam içi</w:t>
            </w:r>
          </w:p>
        </w:tc>
        <w:tc>
          <w:tcPr>
            <w:tcW w:type="dxa" w:w="34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Kabul ölçütü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G1</w:t>
            </w:r>
          </w:p>
        </w:tc>
        <w:tc>
          <w:tcPr>
            <w:tcW w:type="dxa" w:w="17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 kullanım ölçümü</w:t>
            </w:r>
          </w:p>
        </w:tc>
        <w:tc>
          <w:tcPr>
            <w:tcW w:type="dxa" w:w="316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Durum başına iş sayısı ve durumda geçen ortalama süre</w:t>
            </w:r>
          </w:p>
        </w:tc>
        <w:tc>
          <w:tcPr>
            <w:tcW w:type="dxa" w:w="341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Varsayılan akışın kaç adım olacağı veriyle kararlaşır</w:t>
            </w:r>
          </w:p>
        </w:tc>
      </w:tr>
    </w:tbl>
    <w:p>
      <w:pPr>
        <w:spacing w:after="160"/>
      </w:pP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Kapsam dışı — kalıcı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Aşağıdakiler "sonra bakarız" değil, </w:t>
      </w:r>
      <w:r>
        <w:rPr>
          <w:b/>
          <w:bCs/>
          <w:color w:val="1C1C1A"/>
          <w:sz w:val="20"/>
          <w:szCs w:val="20"/>
        </w:rPr>
        <w:t xml:space="preserve">kimlik gereği yok</w:t>
      </w:r>
      <w:r>
        <w:rPr>
          <w:color w:val="1C1C1A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8"/>
        <w:gridCol w:w="5278"/>
      </w:tblGrid>
      <w:tr>
        <w:trPr>
          <w:tblHeader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Konu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İnteraktif gantt, kritik yol, baseline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Karşılaştırma eksenini Monday/MS Project'e kaydırır; o eksende parite yok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Sprint, velocity, story point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İkinci bir zaman para birimi yaratır; saat–tutar hikâyesini bulanıklaştırır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Kaynak planlama, kapasite tahminleme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Kapsam ve ekip kapasitesi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Custom field builder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Konfigürasyon yüzeyini patlatır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Otomasyon kuralı motoru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Aynı sebep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bazlı çoklu workflow şeması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v1'de kiracı başına tek şema yeterli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Wiki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PRD v2 kapsamı; ayrı iş</w:t>
            </w:r>
          </w:p>
        </w:tc>
      </w:tr>
      <w:tr>
        <w:trPr>
          <w:tblHeader w:val="false"/>
        </w:trPr>
        <w:tc>
          <w:tcPr>
            <w:tcW w:type="dxa" w:w="374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Gerçek zamanlı bildirim itme</w:t>
            </w:r>
          </w:p>
        </w:tc>
        <w:tc>
          <w:tcPr>
            <w:tcW w:type="dxa" w:w="527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v1'de yok; çekme yeterli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Kademeli olanlar</w:t>
      </w:r>
      <w:r>
        <w:rPr>
          <w:color w:val="1C1C1A"/>
          <w:sz w:val="20"/>
          <w:szCs w:val="20"/>
        </w:rPr>
        <w:t xml:space="preserve"> (yasak değil, sınırlı): bağımlılık bağı görsel ve filtrelenebilir ama tarih etkisi yok; zaman şeridi read-only.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Bağımlılık zinciri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``` P0  B1 ─┐     D1 ─┼─ D2     G1 ─┘        (hiçbiri şemayı beklemez)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P1  A1 ─→ A2 ─→ A3 ─→ A4      └─→ A5 ─→ A6      └─→ A7, A8     A9 (A1..A6 boyunca paralel, zorunlu)     B3, B4, B5 (A1 + A3 ile birlikte gelir)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P2  C1 ─→ C2 ─→ C3        (A1 gerekli)     F1                     (A1 gerekli)     B2                     (A3 gerekli)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P3  D3..D6, E1..E6         (A1, A2, A3 gerekli) ```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Bu kapsamın dışında kalan açık kararlar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5027"/>
        <w:gridCol w:w="2291"/>
        <w:gridCol w:w="1124"/>
      </w:tblGrid>
      <w:tr>
        <w:trPr>
          <w:tblHeader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#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Karar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Öneri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Kimin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1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Sahiplik: tek sorumlu + katılımcılar mı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sorumlu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2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Alt proje: proje ağacı seviyesi mi, iş kaleminin altı mı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kaleminin altı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3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Faturalandırılabilirlik varsayılanının kaynağı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 kaleminde varsayılan, zaman kaydında override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4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A/B bölmesi (şema önce, arayüz sonra)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Kabul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5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 dosya sahipliği polimorfik mi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Polimorfik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Teknik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6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 seviye kuralı nerede zorlanır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Servis katmanı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Teknik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7</w:t>
            </w:r>
          </w:p>
        </w:tc>
        <w:tc>
          <w:tcPr>
            <w:tcW w:type="dxa" w:w="50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birleştirilmesi rework'ten önce mi</w:t>
            </w:r>
          </w:p>
        </w:tc>
        <w:tc>
          <w:tcPr>
            <w:tcW w:type="dxa" w:w="229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Evet</w:t>
            </w:r>
          </w:p>
        </w:tc>
        <w:tc>
          <w:tcPr>
            <w:tcW w:type="dxa" w:w="11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Ürün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İş Kalemi Rework</dc:title>
  <dc:creator>DuoSis</dc:creator>
  <cp:lastModifiedBy>Un-named</cp:lastModifiedBy>
  <cp:revision>1</cp:revision>
  <dcterms:created xsi:type="dcterms:W3CDTF">2026-09-10T14:05:43.295Z</dcterms:created>
  <dcterms:modified xsi:type="dcterms:W3CDTF">2026-09-10T14:05:43.310Z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