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900"/>
      </w:pPr>
      <w:r>
        <w:rPr>
          <w:rFonts w:ascii="Calibri" w:cs="Calibri" w:eastAsia="Calibri" w:hAnsi="Calibri"/>
          <w:b/>
          <w:bCs/>
          <w:color w:val="B65A3C"/>
          <w:spacing w:val="60"/>
          <w:sz w:val="22"/>
          <w:szCs w:val="22"/>
        </w:rPr>
        <w:t xml:space="preserve">DUOSIS</w:t>
      </w:r>
    </w:p>
    <w:p>
      <w:pPr>
        <w:spacing w:after="0" w:before="160"/>
      </w:pPr>
      <w:r>
        <w:rPr>
          <w:rFonts w:ascii="Cambria" w:cs="Cambria" w:eastAsia="Cambria" w:hAnsi="Cambria"/>
          <w:b/>
          <w:bCs/>
          <w:color w:val="1C1C1A"/>
          <w:sz w:val="64"/>
          <w:szCs w:val="64"/>
        </w:rPr>
        <w:t xml:space="preserve">Hermes — İş Kalemi Modülü</w:t>
      </w:r>
    </w:p>
    <w:p>
      <w:pPr>
        <w:spacing w:after="0" w:before="60"/>
      </w:pPr>
      <w:r>
        <w:rPr>
          <w:rFonts w:ascii="Cambria" w:cs="Cambria" w:eastAsia="Cambria" w:hAnsi="Cambria"/>
          <w:color w:val="9A6B1F"/>
          <w:sz w:val="34"/>
          <w:szCs w:val="34"/>
        </w:rPr>
        <w:t xml:space="preserve">Mimari Katmanlar ve Yetenek Haritası</w:t>
      </w:r>
    </w:p>
    <w:p>
      <w:pPr>
        <w:spacing w:after="0" w:before="220"/>
      </w:pPr>
      <w:r>
        <w:rPr>
          <w:rFonts w:ascii="Calibri" w:cs="Calibri" w:eastAsia="Calibri" w:hAnsi="Calibri"/>
          <w:color w:val="5F5A52"/>
          <w:sz w:val="22"/>
          <w:szCs w:val="22"/>
        </w:rPr>
        <w:t xml:space="preserve">Sistem, alan, olay, yetki ve ekran katmanları; istenen yeteneklerin haritası</w:t>
      </w:r>
    </w:p>
    <w:p>
      <w:pPr>
        <w:pBdr>
          <w:top w:val="single" w:color="D8D3CA" w:sz="6" w:space="14"/>
        </w:pBdr>
        <w:spacing w:after="0" w:before="320"/>
      </w:pPr>
      <w:r>
        <w:rPr>
          <w:rFonts w:ascii="Calibri" w:cs="Calibri" w:eastAsia="Calibri" w:hAnsi="Calibri"/>
          <w:color w:val="5F5A52"/>
          <w:sz w:val="19"/>
          <w:szCs w:val="19"/>
        </w:rPr>
        <w:t xml:space="preserve">10 Eylül 2026 · v1</w:t>
      </w:r>
    </w:p>
    <w:p>
      <w:r>
        <w:br w:type="page"/>
      </w:r>
    </w:p>
    <w:p>
      <w:pPr>
        <w:pStyle w:val="Heading1"/>
        <w:spacing w:after="160" w:before="380"/>
      </w:pPr>
      <w:r>
        <w:rPr>
          <w:rFonts w:ascii="Cambria" w:cs="Cambria" w:eastAsia="Cambria" w:hAnsi="Cambria"/>
          <w:b/>
          <w:bCs/>
          <w:color w:val="B65A3C"/>
          <w:sz w:val="28"/>
          <w:szCs w:val="28"/>
        </w:rPr>
        <w:t xml:space="preserve">1. Katmanlar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9"/>
        <w:gridCol w:w="4611"/>
        <w:gridCol w:w="3416"/>
      </w:tblGrid>
      <w:tr>
        <w:trPr>
          <w:tblHeader/>
        </w:trPr>
        <w:tc>
          <w:tcPr>
            <w:tcW w:type="dxa" w:w="999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1EDE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C1A"/>
                <w:sz w:val="18"/>
                <w:szCs w:val="18"/>
              </w:rPr>
              <w:t xml:space="preserve">Katman</w:t>
            </w:r>
          </w:p>
        </w:tc>
        <w:tc>
          <w:tcPr>
            <w:tcW w:type="dxa" w:w="4611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1EDE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C1A"/>
                <w:sz w:val="18"/>
                <w:szCs w:val="18"/>
              </w:rPr>
              <w:t xml:space="preserve">İçerik</w:t>
            </w:r>
          </w:p>
        </w:tc>
        <w:tc>
          <w:tcPr>
            <w:tcW w:type="dxa" w:w="3416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1EDE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C1A"/>
                <w:sz w:val="18"/>
                <w:szCs w:val="18"/>
              </w:rPr>
              <w:t xml:space="preserve">Rework'ün etkisi</w:t>
            </w:r>
          </w:p>
        </w:tc>
      </w:tr>
      <w:tr>
        <w:trPr>
          <w:tblHeader w:val="false"/>
        </w:trPr>
        <w:tc>
          <w:tcPr>
            <w:tcW w:type="dxa" w:w="999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5F5A52"/>
                <w:sz w:val="18"/>
                <w:szCs w:val="18"/>
              </w:rPr>
              <w:t xml:space="preserve">Sistem</w:t>
            </w:r>
          </w:p>
        </w:tc>
        <w:tc>
          <w:tcPr>
            <w:tcW w:type="dxa" w:w="4611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auth-service · core-service (Web/Public/Integration API + jobs) · mcp-service · reporting-service · iki Postgres · obje deposu · Microsoft Graph</w:t>
            </w:r>
          </w:p>
        </w:tc>
        <w:tc>
          <w:tcPr>
            <w:tcW w:type="dxa" w:w="3416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Servis topolojisi </w:t>
            </w:r>
            <w:r>
              <w:rPr>
                <w:b/>
                <w:bCs/>
                <w:color w:val="5F5A52"/>
                <w:sz w:val="18"/>
                <w:szCs w:val="18"/>
              </w:rPr>
              <w:t xml:space="preserve">değişmiyor</w:t>
            </w: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. Değişen tek şey core-service içindeki alan modeli</w:t>
            </w:r>
          </w:p>
        </w:tc>
      </w:tr>
      <w:tr>
        <w:trPr>
          <w:tblHeader w:val="false"/>
        </w:trPr>
        <w:tc>
          <w:tcPr>
            <w:tcW w:type="dxa" w:w="999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5F5A52"/>
                <w:sz w:val="18"/>
                <w:szCs w:val="18"/>
              </w:rPr>
              <w:t xml:space="preserve">Alan</w:t>
            </w:r>
          </w:p>
        </w:tc>
        <w:tc>
          <w:tcPr>
            <w:tcW w:type="dxa" w:w="4611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talep → iş kalemi → zaman → fatura</w:t>
            </w:r>
          </w:p>
        </w:tc>
        <w:tc>
          <w:tcPr>
            <w:tcW w:type="dxa" w:w="3416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Ortadaki nesne yeniden kuruluyor; iki uç halka bağlanıyor</w:t>
            </w:r>
          </w:p>
        </w:tc>
      </w:tr>
      <w:tr>
        <w:trPr>
          <w:tblHeader w:val="false"/>
        </w:trPr>
        <w:tc>
          <w:tcPr>
            <w:tcW w:type="dxa" w:w="999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5F5A52"/>
                <w:sz w:val="18"/>
                <w:szCs w:val="18"/>
              </w:rPr>
              <w:t xml:space="preserve">Olay</w:t>
            </w:r>
          </w:p>
        </w:tc>
        <w:tc>
          <w:tcPr>
            <w:tcW w:type="dxa" w:w="4611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B65A3C"/>
                <w:sz w:val="18"/>
                <w:szCs w:val="18"/>
              </w:rPr>
              <w:t xml:space="preserve">work_item_events</w:t>
            </w: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 → giden kutusu → tüketiciler</w:t>
            </w:r>
          </w:p>
        </w:tc>
        <w:tc>
          <w:tcPr>
            <w:tcW w:type="dxa" w:w="3416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Ticket modülünde çalışan desen iş kalemine genişliyor</w:t>
            </w:r>
          </w:p>
        </w:tc>
      </w:tr>
      <w:tr>
        <w:trPr>
          <w:tblHeader w:val="false"/>
        </w:trPr>
        <w:tc>
          <w:tcPr>
            <w:tcW w:type="dxa" w:w="999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5F5A52"/>
                <w:sz w:val="18"/>
                <w:szCs w:val="18"/>
              </w:rPr>
              <w:t xml:space="preserve">Yetki</w:t>
            </w:r>
          </w:p>
        </w:tc>
        <w:tc>
          <w:tcPr>
            <w:tcW w:type="dxa" w:w="4611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tenant rolü · proje üyeliği · yönlendirme politikası</w:t>
            </w:r>
          </w:p>
        </w:tc>
        <w:tc>
          <w:tcPr>
            <w:tcW w:type="dxa" w:w="3416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Üç soru üç mekanizmaya ayrılıyor</w:t>
            </w:r>
          </w:p>
        </w:tc>
      </w:tr>
      <w:tr>
        <w:trPr>
          <w:tblHeader w:val="false"/>
        </w:trPr>
        <w:tc>
          <w:tcPr>
            <w:tcW w:type="dxa" w:w="999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5F5A52"/>
                <w:sz w:val="18"/>
                <w:szCs w:val="18"/>
              </w:rPr>
              <w:t xml:space="preserve">Ekran</w:t>
            </w:r>
          </w:p>
        </w:tc>
        <w:tc>
          <w:tcPr>
            <w:tcW w:type="dxa" w:w="4611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sol menü · çalışma alanı · ayarlar</w:t>
            </w:r>
          </w:p>
        </w:tc>
        <w:tc>
          <w:tcPr>
            <w:tcW w:type="dxa" w:w="3416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Ayarlar tek çatı altına; takvim bir görünüm tipine</w:t>
            </w:r>
          </w:p>
        </w:tc>
      </w:tr>
    </w:tbl>
    <w:p>
      <w:pPr>
        <w:spacing w:after="160"/>
      </w:pPr>
    </w:p>
    <w:p>
      <w:pPr>
        <w:pStyle w:val="Heading1"/>
        <w:spacing w:after="160" w:before="380"/>
      </w:pPr>
      <w:r>
        <w:rPr>
          <w:rFonts w:ascii="Cambria" w:cs="Cambria" w:eastAsia="Cambria" w:hAnsi="Cambria"/>
          <w:b/>
          <w:bCs/>
          <w:color w:val="B65A3C"/>
          <w:sz w:val="28"/>
          <w:szCs w:val="28"/>
        </w:rPr>
        <w:t xml:space="preserve">2. Yetki mimarisi — üç ayrı soru</w:t>
      </w:r>
    </w:p>
    <w:p>
      <w:pPr>
        <w:spacing w:after="140" w:line="280"/>
      </w:pPr>
      <w:r>
        <w:rPr>
          <w:color w:val="1C1C1A"/>
          <w:sz w:val="20"/>
          <w:szCs w:val="20"/>
        </w:rPr>
        <w:t xml:space="preserve">Şikâyet: </w:t>
      </w:r>
      <w:r>
        <w:rPr>
          <w:i/>
          <w:iCs/>
          <w:color w:val="1C1C1A"/>
          <w:sz w:val="20"/>
          <w:szCs w:val="20"/>
        </w:rPr>
        <w:t xml:space="preserve">"Görev atama yetkim var ama PM Configuration'a erişemiyorum."</w:t>
      </w:r>
      <w:r>
        <w:rPr>
          <w:color w:val="1C1C1A"/>
          <w:sz w:val="20"/>
          <w:szCs w:val="20"/>
        </w:rPr>
        <w:t xml:space="preserve"> Bu eksik bir izin değil, model hatasıdır. Bugün üç farklı soru tek tabloya sıkışmış: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54"/>
        <w:gridCol w:w="3285"/>
        <w:gridCol w:w="4087"/>
      </w:tblGrid>
      <w:tr>
        <w:trPr>
          <w:tblHeader/>
        </w:trPr>
        <w:tc>
          <w:tcPr>
            <w:tcW w:type="dxa" w:w="1654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1EDE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C1A"/>
                <w:sz w:val="18"/>
                <w:szCs w:val="18"/>
              </w:rPr>
              <w:t xml:space="preserve">Soru</w:t>
            </w:r>
          </w:p>
        </w:tc>
        <w:tc>
          <w:tcPr>
            <w:tcW w:type="dxa" w:w="3285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1EDE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C1A"/>
                <w:sz w:val="18"/>
                <w:szCs w:val="18"/>
              </w:rPr>
              <w:t xml:space="preserve">Doğru kaynak</w:t>
            </w:r>
          </w:p>
        </w:tc>
        <w:tc>
          <w:tcPr>
            <w:tcW w:type="dxa" w:w="4087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1EDE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C1A"/>
                <w:sz w:val="18"/>
                <w:szCs w:val="18"/>
              </w:rPr>
              <w:t xml:space="preserve">Bugünkü durum</w:t>
            </w:r>
          </w:p>
        </w:tc>
      </w:tr>
      <w:tr>
        <w:trPr>
          <w:tblHeader w:val="false"/>
        </w:trPr>
        <w:tc>
          <w:tcPr>
            <w:tcW w:type="dxa" w:w="1654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Ne yapabilir?</w:t>
            </w:r>
          </w:p>
        </w:tc>
        <w:tc>
          <w:tcPr>
            <w:tcW w:type="dxa" w:w="3285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Kiracı RBAC rolü (</w:t>
            </w:r>
            <w:r>
              <w:rPr>
                <w:rFonts w:ascii="Consolas" w:cs="Consolas" w:eastAsia="Consolas" w:hAnsi="Consolas"/>
                <w:b w:val="false"/>
                <w:bCs w:val="false"/>
                <w:color w:val="B65A3C"/>
                <w:sz w:val="18"/>
                <w:szCs w:val="18"/>
              </w:rPr>
              <w:t xml:space="preserve">shared/permissions.py</w:t>
            </w: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)</w:t>
            </w:r>
          </w:p>
        </w:tc>
        <w:tc>
          <w:tcPr>
            <w:tcW w:type="dxa" w:w="4087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Doğru — RBAC cutover ile roller kaynak oldu</w:t>
            </w:r>
          </w:p>
        </w:tc>
      </w:tr>
      <w:tr>
        <w:trPr>
          <w:tblHeader w:val="false"/>
        </w:trPr>
        <w:tc>
          <w:tcPr>
            <w:tcW w:type="dxa" w:w="1654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Nerede yapabilir?</w:t>
            </w:r>
          </w:p>
        </w:tc>
        <w:tc>
          <w:tcPr>
            <w:tcW w:type="dxa" w:w="3285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B65A3C"/>
                <w:sz w:val="18"/>
                <w:szCs w:val="18"/>
              </w:rPr>
              <w:t xml:space="preserve">project_memberships</w:t>
            </w:r>
          </w:p>
        </w:tc>
        <w:tc>
          <w:tcPr>
            <w:tcW w:type="dxa" w:w="4087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5F5A52"/>
                <w:sz w:val="18"/>
                <w:szCs w:val="18"/>
              </w:rPr>
              <w:t xml:space="preserve">Yok</w:t>
            </w: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 — görünürlük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65A3C"/>
                <w:sz w:val="18"/>
                <w:szCs w:val="18"/>
              </w:rPr>
              <w:t xml:space="preserve">assignee OR assigner</w:t>
            </w:r>
          </w:p>
        </w:tc>
      </w:tr>
      <w:tr>
        <w:trPr>
          <w:tblHeader w:val="false"/>
        </w:trPr>
        <w:tc>
          <w:tcPr>
            <w:tcW w:type="dxa" w:w="1654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Kime yapabilir?</w:t>
            </w:r>
          </w:p>
        </w:tc>
        <w:tc>
          <w:tcPr>
            <w:tcW w:type="dxa" w:w="3285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Yönlendirme politikası</w:t>
            </w:r>
          </w:p>
        </w:tc>
        <w:tc>
          <w:tcPr>
            <w:tcW w:type="dxa" w:w="4087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B65A3C"/>
                <w:sz w:val="18"/>
                <w:szCs w:val="18"/>
              </w:rPr>
              <w:t xml:space="preserve">task_assignment_relations</w:t>
            </w: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 — ama aynı tablo görünürlüğü de belirliyor</w:t>
            </w:r>
          </w:p>
        </w:tc>
      </w:tr>
    </w:tbl>
    <w:p>
      <w:pPr>
        <w:spacing w:after="160"/>
      </w:pPr>
    </w:p>
    <w:p>
      <w:pPr>
        <w:pStyle w:val="Heading2"/>
        <w:spacing w:after="110" w:before="260"/>
      </w:pPr>
      <w:r>
        <w:rPr>
          <w:rFonts w:ascii="Cambria" w:cs="Cambria" w:eastAsia="Cambria" w:hAnsi="Cambria"/>
          <w:b/>
          <w:bCs/>
          <w:color w:val="1C1C1A"/>
          <w:sz w:val="24"/>
          <w:szCs w:val="24"/>
        </w:rPr>
        <w:t xml:space="preserve">Y1 — Atama yetkisi olan, kime atayacağını yönetemiyor</w:t>
      </w:r>
    </w:p>
    <w:p>
      <w:pPr>
        <w:spacing w:after="140" w:line="280"/>
      </w:pPr>
      <w:r>
        <w:rPr>
          <w:rFonts w:ascii="Consolas" w:cs="Consolas" w:eastAsia="Consolas" w:hAnsi="Consolas"/>
          <w:color w:val="B65A3C"/>
          <w:sz w:val="18"/>
          <w:szCs w:val="18"/>
        </w:rPr>
        <w:t xml:space="preserve">/pm-configurations</w:t>
      </w:r>
      <w:r>
        <w:rPr>
          <w:color w:val="1C1C1A"/>
          <w:sz w:val="20"/>
          <w:szCs w:val="20"/>
        </w:rPr>
        <w:t xml:space="preserve"> rotası </w:t>
      </w:r>
      <w:r>
        <w:rPr>
          <w:rFonts w:ascii="Consolas" w:cs="Consolas" w:eastAsia="Consolas" w:hAnsi="Consolas"/>
          <w:color w:val="B65A3C"/>
          <w:sz w:val="18"/>
          <w:szCs w:val="18"/>
        </w:rPr>
        <w:t xml:space="preserve">tasks.permissions.manage</w:t>
      </w:r>
      <w:r>
        <w:rPr>
          <w:color w:val="1C1C1A"/>
          <w:sz w:val="20"/>
          <w:szCs w:val="20"/>
        </w:rPr>
        <w:t xml:space="preserve"> istiyor; </w:t>
      </w:r>
      <w:r>
        <w:rPr>
          <w:rFonts w:ascii="Consolas" w:cs="Consolas" w:eastAsia="Consolas" w:hAnsi="Consolas"/>
          <w:color w:val="B65A3C"/>
          <w:sz w:val="18"/>
          <w:szCs w:val="18"/>
        </w:rPr>
        <w:t xml:space="preserve">tasks.assign</w:t>
      </w:r>
      <w:r>
        <w:rPr>
          <w:color w:val="1C1C1A"/>
          <w:sz w:val="20"/>
          <w:szCs w:val="20"/>
        </w:rPr>
        <w:t xml:space="preserve"> bunu içermiyor (</w:t>
      </w:r>
      <w:r>
        <w:rPr>
          <w:rFonts w:ascii="Consolas" w:cs="Consolas" w:eastAsia="Consolas" w:hAnsi="Consolas"/>
          <w:color w:val="B65A3C"/>
          <w:sz w:val="18"/>
          <w:szCs w:val="18"/>
        </w:rPr>
        <w:t xml:space="preserve">PERMISSION_REQUIRES</w:t>
      </w:r>
      <w:r>
        <w:rPr>
          <w:color w:val="1C1C1A"/>
          <w:sz w:val="20"/>
          <w:szCs w:val="20"/>
        </w:rPr>
        <w:t xml:space="preserve"> yalnız </w:t>
      </w:r>
      <w:r>
        <w:rPr>
          <w:rFonts w:ascii="Consolas" w:cs="Consolas" w:eastAsia="Consolas" w:hAnsi="Consolas"/>
          <w:color w:val="B65A3C"/>
          <w:sz w:val="18"/>
          <w:szCs w:val="18"/>
        </w:rPr>
        <w:t xml:space="preserve">assign → access</w:t>
      </w:r>
      <w:r>
        <w:rPr>
          <w:color w:val="1C1C1A"/>
          <w:sz w:val="20"/>
          <w:szCs w:val="20"/>
        </w:rPr>
        <w:t xml:space="preserve"> bağını kuruyor). Atama hiyerarşisi kiracı genelinde tek tablo olduğu için, atama yapan biri kendi ekibini tanımlayamıyor.</w:t>
      </w:r>
    </w:p>
    <w:p>
      <w:pPr>
        <w:spacing w:after="140" w:line="280"/>
      </w:pPr>
      <w:r>
        <w:rPr>
          <w:b/>
          <w:bCs/>
          <w:color w:val="1C1C1A"/>
          <w:sz w:val="20"/>
          <w:szCs w:val="20"/>
        </w:rPr>
        <w:t xml:space="preserve">Çözüm — yeni izin eklemek değil, ayarları ikiye bölmek: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94"/>
        <w:gridCol w:w="1869"/>
        <w:gridCol w:w="3663"/>
      </w:tblGrid>
      <w:tr>
        <w:trPr>
          <w:tblHeader/>
        </w:trPr>
        <w:tc>
          <w:tcPr>
            <w:tcW w:type="dxa" w:w="3494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1EDE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C1A"/>
                <w:sz w:val="18"/>
                <w:szCs w:val="18"/>
              </w:rPr>
              <w:t xml:space="preserve">Ayar</w:t>
            </w:r>
          </w:p>
        </w:tc>
        <w:tc>
          <w:tcPr>
            <w:tcW w:type="dxa" w:w="1869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1EDE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C1A"/>
                <w:sz w:val="18"/>
                <w:szCs w:val="18"/>
              </w:rPr>
              <w:t xml:space="preserve">Nerede yaşar</w:t>
            </w:r>
          </w:p>
        </w:tc>
        <w:tc>
          <w:tcPr>
            <w:tcW w:type="dxa" w:w="3663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1EDE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C1A"/>
                <w:sz w:val="18"/>
                <w:szCs w:val="18"/>
              </w:rPr>
              <w:t xml:space="preserve">Kim yönetir</w:t>
            </w:r>
          </w:p>
        </w:tc>
      </w:tr>
      <w:tr>
        <w:trPr>
          <w:tblHeader w:val="false"/>
        </w:trPr>
        <w:tc>
          <w:tcPr>
            <w:tcW w:type="dxa" w:w="3494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İş tipleri, durum akışı, bildirim kuralları, yaşam döngüsü politikası</w:t>
            </w:r>
          </w:p>
        </w:tc>
        <w:tc>
          <w:tcPr>
            <w:tcW w:type="dxa" w:w="1869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Kiracı ayarları</w:t>
            </w:r>
          </w:p>
        </w:tc>
        <w:tc>
          <w:tcPr>
            <w:tcW w:type="dxa" w:w="3663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B65A3C"/>
                <w:sz w:val="18"/>
                <w:szCs w:val="18"/>
              </w:rPr>
              <w:t xml:space="preserve">tasks.permissions.manage</w:t>
            </w:r>
          </w:p>
        </w:tc>
      </w:tr>
      <w:tr>
        <w:trPr>
          <w:tblHeader w:val="false"/>
        </w:trPr>
        <w:tc>
          <w:tcPr>
            <w:tcW w:type="dxa" w:w="3494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Proje üyeleri, üye rolleri, proje içi yönlendirme</w:t>
            </w:r>
          </w:p>
        </w:tc>
        <w:tc>
          <w:tcPr>
            <w:tcW w:type="dxa" w:w="1869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5F5A52"/>
                <w:sz w:val="18"/>
                <w:szCs w:val="18"/>
              </w:rPr>
              <w:t xml:space="preserve">Projenin kendi sayfası</w:t>
            </w:r>
          </w:p>
        </w:tc>
        <w:tc>
          <w:tcPr>
            <w:tcW w:type="dxa" w:w="3663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Proje lideri (</w:t>
            </w:r>
            <w:r>
              <w:rPr>
                <w:rFonts w:ascii="Consolas" w:cs="Consolas" w:eastAsia="Consolas" w:hAnsi="Consolas"/>
                <w:b w:val="false"/>
                <w:bCs w:val="false"/>
                <w:color w:val="B65A3C"/>
                <w:sz w:val="18"/>
                <w:szCs w:val="18"/>
              </w:rPr>
              <w:t xml:space="preserve">member_role = lead</w:t>
            </w: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)</w:t>
            </w:r>
          </w:p>
        </w:tc>
      </w:tr>
    </w:tbl>
    <w:p>
      <w:pPr>
        <w:spacing w:after="160"/>
      </w:pPr>
    </w:p>
    <w:p>
      <w:pPr>
        <w:spacing w:after="140" w:line="280"/>
      </w:pPr>
      <w:r>
        <w:rPr>
          <w:color w:val="1C1C1A"/>
          <w:sz w:val="20"/>
          <w:szCs w:val="20"/>
        </w:rPr>
        <w:t xml:space="preserve">Böylece "atama yapan kişi kendi ekibini yönetsin" isteği izin kataloğunu büyütmeden karşılanır.</w:t>
      </w:r>
    </w:p>
    <w:p>
      <w:pPr>
        <w:pStyle w:val="Heading2"/>
        <w:spacing w:after="110" w:before="260"/>
      </w:pPr>
      <w:r>
        <w:rPr>
          <w:rFonts w:ascii="Cambria" w:cs="Cambria" w:eastAsia="Cambria" w:hAnsi="Cambria"/>
          <w:b/>
          <w:bCs/>
          <w:color w:val="1C1C1A"/>
          <w:sz w:val="24"/>
          <w:szCs w:val="24"/>
        </w:rPr>
        <w:t xml:space="preserve">Y2 — Kendine iş açmak yapısal olarak imkânsız</w:t>
      </w:r>
    </w:p>
    <w:p>
      <w:pPr>
        <w:spacing w:after="140" w:line="280"/>
      </w:pPr>
      <w:r>
        <w:rPr>
          <w:color w:val="1C1C1A"/>
          <w:sz w:val="20"/>
          <w:szCs w:val="20"/>
        </w:rPr>
        <w:t xml:space="preserve">``</w:t>
      </w:r>
      <w:r>
        <w:rPr>
          <w:rFonts w:ascii="Consolas" w:cs="Consolas" w:eastAsia="Consolas" w:hAnsi="Consolas"/>
          <w:color w:val="B65A3C"/>
          <w:sz w:val="18"/>
          <w:szCs w:val="18"/>
        </w:rPr>
        <w:t xml:space="preserve"> CHECK (assigner_user_id &lt;&gt; assignee_user_id)   -- task_assignment_relations </w:t>
      </w:r>
      <w:r>
        <w:rPr>
          <w:color w:val="1C1C1A"/>
          <w:sz w:val="20"/>
          <w:szCs w:val="20"/>
        </w:rPr>
        <w:t xml:space="preserve">``</w:t>
      </w:r>
    </w:p>
    <w:p>
      <w:pPr>
        <w:spacing w:after="140" w:line="280"/>
      </w:pPr>
      <w:r>
        <w:rPr>
          <w:color w:val="1C1C1A"/>
          <w:sz w:val="20"/>
          <w:szCs w:val="20"/>
        </w:rPr>
        <w:t xml:space="preserve">Kendine yönlendirme ilişkisi kurulamıyor; </w:t>
      </w:r>
      <w:r>
        <w:rPr>
          <w:rFonts w:ascii="Consolas" w:cs="Consolas" w:eastAsia="Consolas" w:hAnsi="Consolas"/>
          <w:color w:val="B65A3C"/>
          <w:sz w:val="18"/>
          <w:szCs w:val="18"/>
        </w:rPr>
        <w:t xml:space="preserve">can_assign_to</w:t>
      </w:r>
      <w:r>
        <w:rPr>
          <w:color w:val="1C1C1A"/>
          <w:sz w:val="20"/>
          <w:szCs w:val="20"/>
        </w:rPr>
        <w:t xml:space="preserve"> yönetici olmayan için bu tablodan geçtiğinden </w:t>
      </w:r>
      <w:r>
        <w:rPr>
          <w:b/>
          <w:bCs/>
          <w:color w:val="1C1C1A"/>
          <w:sz w:val="20"/>
          <w:szCs w:val="20"/>
        </w:rPr>
        <w:t xml:space="preserve">hiç kimse kendine iş açamıyor</w:t>
      </w:r>
      <w:r>
        <w:rPr>
          <w:color w:val="1C1C1A"/>
          <w:sz w:val="20"/>
          <w:szCs w:val="20"/>
        </w:rPr>
        <w:t xml:space="preserve">. Hedefte kısıt anlamını yitirir: </w:t>
      </w:r>
      <w:r>
        <w:rPr>
          <w:rFonts w:ascii="Consolas" w:cs="Consolas" w:eastAsia="Consolas" w:hAnsi="Consolas"/>
          <w:color w:val="B65A3C"/>
          <w:sz w:val="18"/>
          <w:szCs w:val="18"/>
        </w:rPr>
        <w:t xml:space="preserve">reporter_user_id = owner_user_id</w:t>
      </w:r>
      <w:r>
        <w:rPr>
          <w:color w:val="1C1C1A"/>
          <w:sz w:val="20"/>
          <w:szCs w:val="20"/>
        </w:rPr>
        <w:t xml:space="preserve"> tamamen geçerli bir durumdur ve yönlendirme politikası yalnızca </w:t>
      </w:r>
      <w:r>
        <w:rPr>
          <w:i/>
          <w:iCs/>
          <w:color w:val="1C1C1A"/>
          <w:sz w:val="20"/>
          <w:szCs w:val="20"/>
        </w:rPr>
        <w:t xml:space="preserve">başkasına</w:t>
      </w:r>
      <w:r>
        <w:rPr>
          <w:color w:val="1C1C1A"/>
          <w:sz w:val="20"/>
          <w:szCs w:val="20"/>
        </w:rPr>
        <w:t xml:space="preserve"> atarken sorgulanır.</w:t>
      </w:r>
    </w:p>
    <w:p>
      <w:pPr>
        <w:pStyle w:val="Heading2"/>
        <w:spacing w:after="110" w:before="260"/>
      </w:pPr>
      <w:r>
        <w:rPr>
          <w:rFonts w:ascii="Cambria" w:cs="Cambria" w:eastAsia="Cambria" w:hAnsi="Cambria"/>
          <w:b/>
          <w:bCs/>
          <w:color w:val="1C1C1A"/>
          <w:sz w:val="24"/>
          <w:szCs w:val="24"/>
        </w:rPr>
        <w:t xml:space="preserve">Y3 — İşi yapan kişi işi düzenleyemiyor</w:t>
      </w:r>
    </w:p>
    <w:p>
      <w:pPr>
        <w:spacing w:after="140" w:line="280"/>
      </w:pPr>
      <w:r>
        <w:rPr>
          <w:color w:val="1C1C1A"/>
          <w:sz w:val="20"/>
          <w:szCs w:val="20"/>
        </w:rPr>
        <w:t xml:space="preserve">``</w:t>
      </w:r>
      <w:r>
        <w:rPr>
          <w:rFonts w:ascii="Consolas" w:cs="Consolas" w:eastAsia="Consolas" w:hAnsi="Consolas"/>
          <w:color w:val="B65A3C"/>
          <w:sz w:val="18"/>
          <w:szCs w:val="18"/>
        </w:rPr>
        <w:t xml:space="preserve">python def _user_can_edit_core(user, task):      # task_service.py     return is_task_admin(user) or task.assigner_user_id == UUID(user.id) </w:t>
      </w:r>
      <w:r>
        <w:rPr>
          <w:color w:val="1C1C1A"/>
          <w:sz w:val="20"/>
          <w:szCs w:val="20"/>
        </w:rPr>
        <w:t xml:space="preserve">``</w:t>
      </w:r>
    </w:p>
    <w:p>
      <w:pPr>
        <w:spacing w:after="140" w:line="280"/>
      </w:pPr>
      <w:r>
        <w:rPr>
          <w:color w:val="1C1C1A"/>
          <w:sz w:val="20"/>
          <w:szCs w:val="20"/>
        </w:rPr>
        <w:t xml:space="preserve">Atanan kişi yalnızca durum (</w:t>
      </w:r>
      <w:r>
        <w:rPr>
          <w:rFonts w:ascii="Consolas" w:cs="Consolas" w:eastAsia="Consolas" w:hAnsi="Consolas"/>
          <w:color w:val="B65A3C"/>
          <w:sz w:val="18"/>
          <w:szCs w:val="18"/>
        </w:rPr>
        <w:t xml:space="preserve">_user_can_update_status</w:t>
      </w:r>
      <w:r>
        <w:rPr>
          <w:color w:val="1C1C1A"/>
          <w:sz w:val="20"/>
          <w:szCs w:val="20"/>
        </w:rPr>
        <w:t xml:space="preserve">) ve kendi notunu (</w:t>
      </w:r>
      <w:r>
        <w:rPr>
          <w:rFonts w:ascii="Consolas" w:cs="Consolas" w:eastAsia="Consolas" w:hAnsi="Consolas"/>
          <w:color w:val="B65A3C"/>
          <w:sz w:val="18"/>
          <w:szCs w:val="18"/>
        </w:rPr>
        <w:t xml:space="preserve">_user_can_update_note</w:t>
      </w:r>
      <w:r>
        <w:rPr>
          <w:color w:val="1C1C1A"/>
          <w:sz w:val="20"/>
          <w:szCs w:val="20"/>
        </w:rPr>
        <w:t xml:space="preserve">) değiştirebiliyor. Sorumlu, üzerinde çalıştığı işin terminini düzeltemiyor.</w:t>
      </w:r>
    </w:p>
    <w:p>
      <w:pPr>
        <w:spacing w:after="140" w:line="280"/>
      </w:pPr>
      <w:r>
        <w:rPr>
          <w:b/>
          <w:bCs/>
          <w:color w:val="1C1C1A"/>
          <w:sz w:val="20"/>
          <w:szCs w:val="20"/>
        </w:rPr>
        <w:t xml:space="preserve">Hedef kural: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73"/>
        <w:gridCol w:w="5053"/>
      </w:tblGrid>
      <w:tr>
        <w:trPr>
          <w:tblHeader/>
        </w:trPr>
        <w:tc>
          <w:tcPr>
            <w:tcW w:type="dxa" w:w="3973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1EDE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C1A"/>
                <w:sz w:val="18"/>
                <w:szCs w:val="18"/>
              </w:rPr>
              <w:t xml:space="preserve">Alan</w:t>
            </w:r>
          </w:p>
        </w:tc>
        <w:tc>
          <w:tcPr>
            <w:tcW w:type="dxa" w:w="5053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1EDE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C1A"/>
                <w:sz w:val="18"/>
                <w:szCs w:val="18"/>
              </w:rPr>
              <w:t xml:space="preserve">Kim değiştirir</w:t>
            </w:r>
          </w:p>
        </w:tc>
      </w:tr>
      <w:tr>
        <w:trPr>
          <w:tblHeader w:val="false"/>
        </w:trPr>
        <w:tc>
          <w:tcPr>
            <w:tcW w:type="dxa" w:w="3973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Başlık, açıklama, öncelik, termin, tahmin</w:t>
            </w:r>
          </w:p>
        </w:tc>
        <w:tc>
          <w:tcPr>
            <w:tcW w:type="dxa" w:w="5053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Sahip (</w:t>
            </w:r>
            <w:r>
              <w:rPr>
                <w:rFonts w:ascii="Consolas" w:cs="Consolas" w:eastAsia="Consolas" w:hAnsi="Consolas"/>
                <w:b w:val="false"/>
                <w:bCs w:val="false"/>
                <w:color w:val="B65A3C"/>
                <w:sz w:val="18"/>
                <w:szCs w:val="18"/>
              </w:rPr>
              <w:t xml:space="preserve">owner</w:t>
            </w: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), reporter, proje lideri, yönetici</w:t>
            </w:r>
          </w:p>
        </w:tc>
      </w:tr>
      <w:tr>
        <w:trPr>
          <w:tblHeader w:val="false"/>
        </w:trPr>
        <w:tc>
          <w:tcPr>
            <w:tcW w:type="dxa" w:w="3973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Durum</w:t>
            </w:r>
          </w:p>
        </w:tc>
        <w:tc>
          <w:tcPr>
            <w:tcW w:type="dxa" w:w="5053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Sahip, katılımcı (assignee), proje lideri, yönetici</w:t>
            </w:r>
          </w:p>
        </w:tc>
      </w:tr>
      <w:tr>
        <w:trPr>
          <w:tblHeader w:val="false"/>
        </w:trPr>
        <w:tc>
          <w:tcPr>
            <w:tcW w:type="dxa" w:w="3973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Sahip ve katılımcılar</w:t>
            </w:r>
          </w:p>
        </w:tc>
        <w:tc>
          <w:tcPr>
            <w:tcW w:type="dxa" w:w="5053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Reporter, proje lideri, yönetici (yönlendirme politikasına tabi)</w:t>
            </w:r>
          </w:p>
        </w:tc>
      </w:tr>
      <w:tr>
        <w:trPr>
          <w:tblHeader w:val="false"/>
        </w:trPr>
        <w:tc>
          <w:tcPr>
            <w:tcW w:type="dxa" w:w="3973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Faturalandırılabilirlik</w:t>
            </w:r>
          </w:p>
        </w:tc>
        <w:tc>
          <w:tcPr>
            <w:tcW w:type="dxa" w:w="5053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Proje lideri, yönetici (PRD v2 FR 1.2 onay akışı)</w:t>
            </w:r>
          </w:p>
        </w:tc>
      </w:tr>
      <w:tr>
        <w:trPr>
          <w:tblHeader w:val="false"/>
        </w:trPr>
        <w:tc>
          <w:tcPr>
            <w:tcW w:type="dxa" w:w="3973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Proje değiştirme</w:t>
            </w:r>
          </w:p>
        </w:tc>
        <w:tc>
          <w:tcPr>
            <w:tcW w:type="dxa" w:w="5053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Proje lideri, yönetici</w:t>
            </w:r>
          </w:p>
        </w:tc>
      </w:tr>
    </w:tbl>
    <w:p>
      <w:pPr>
        <w:spacing w:after="160"/>
      </w:pPr>
    </w:p>
    <w:p>
      <w:pPr>
        <w:pStyle w:val="Heading2"/>
        <w:spacing w:after="110" w:before="260"/>
      </w:pPr>
      <w:r>
        <w:rPr>
          <w:rFonts w:ascii="Cambria" w:cs="Cambria" w:eastAsia="Cambria" w:hAnsi="Cambria"/>
          <w:b/>
          <w:bCs/>
          <w:color w:val="1C1C1A"/>
          <w:sz w:val="24"/>
          <w:szCs w:val="24"/>
        </w:rPr>
        <w:t xml:space="preserve">Y4 — Takipçi zaten hedef şemada</w:t>
      </w:r>
    </w:p>
    <w:p>
      <w:pPr>
        <w:spacing w:after="140" w:line="280"/>
      </w:pPr>
      <w:r>
        <w:rPr>
          <w:rFonts w:ascii="Consolas" w:cs="Consolas" w:eastAsia="Consolas" w:hAnsi="Consolas"/>
          <w:color w:val="B65A3C"/>
          <w:sz w:val="18"/>
          <w:szCs w:val="18"/>
        </w:rPr>
        <w:t xml:space="preserve">work_item_participants.role ∈ (assignee, reviewer, watcher)</w:t>
      </w:r>
      <w:r>
        <w:rPr>
          <w:color w:val="1C1C1A"/>
          <w:sz w:val="20"/>
          <w:szCs w:val="20"/>
        </w:rPr>
        <w:t xml:space="preserve">. Ek şema gerekmiyor; bildirim kuralları katılımcı rolüne göre çalışır (takipçi atama bildirimi almaz, durum değişimi alır).</w:t>
      </w:r>
    </w:p>
    <w:p>
      <w:pPr>
        <w:pStyle w:val="Heading1"/>
        <w:spacing w:after="160" w:before="380"/>
      </w:pPr>
      <w:r>
        <w:rPr>
          <w:rFonts w:ascii="Cambria" w:cs="Cambria" w:eastAsia="Cambria" w:hAnsi="Cambria"/>
          <w:b/>
          <w:bCs/>
          <w:color w:val="B65A3C"/>
          <w:sz w:val="28"/>
          <w:szCs w:val="28"/>
        </w:rPr>
        <w:t xml:space="preserve">3. Ek dosya — mevcut altyapıyı genelleştir</w:t>
      </w:r>
    </w:p>
    <w:p>
      <w:pPr>
        <w:spacing w:after="140" w:line="280"/>
      </w:pPr>
      <w:r>
        <w:rPr>
          <w:color w:val="1C1C1A"/>
          <w:sz w:val="20"/>
          <w:szCs w:val="20"/>
        </w:rPr>
        <w:t xml:space="preserve">Ticket tarafında tam bir ek dosya yaşam döngüsü </w:t>
      </w:r>
      <w:r>
        <w:rPr>
          <w:b/>
          <w:bCs/>
          <w:color w:val="1C1C1A"/>
          <w:sz w:val="20"/>
          <w:szCs w:val="20"/>
        </w:rPr>
        <w:t xml:space="preserve">zaten çalışıyor</w:t>
      </w:r>
      <w:r>
        <w:rPr>
          <w:color w:val="1C1C1A"/>
          <w:sz w:val="20"/>
          <w:szCs w:val="20"/>
        </w:rPr>
        <w:t xml:space="preserve">: </w:t>
      </w:r>
      <w:r>
        <w:rPr>
          <w:rFonts w:ascii="Consolas" w:cs="Consolas" w:eastAsia="Consolas" w:hAnsi="Consolas"/>
          <w:color w:val="B65A3C"/>
          <w:sz w:val="18"/>
          <w:szCs w:val="18"/>
        </w:rPr>
        <w:t xml:space="preserve">ticket_attachment_service.py</w:t>
      </w:r>
      <w:r>
        <w:rPr>
          <w:color w:val="1C1C1A"/>
          <w:sz w:val="20"/>
          <w:szCs w:val="20"/>
        </w:rPr>
        <w:t xml:space="preserve"> · </w:t>
      </w:r>
      <w:r>
        <w:rPr>
          <w:rFonts w:ascii="Consolas" w:cs="Consolas" w:eastAsia="Consolas" w:hAnsi="Consolas"/>
          <w:color w:val="B65A3C"/>
          <w:sz w:val="18"/>
          <w:szCs w:val="18"/>
        </w:rPr>
        <w:t xml:space="preserve">ticket_storage.py</w:t>
      </w:r>
      <w:r>
        <w:rPr>
          <w:color w:val="1C1C1A"/>
          <w:sz w:val="20"/>
          <w:szCs w:val="20"/>
        </w:rPr>
        <w:t xml:space="preserve"> (ObjectStorage protokolü, yerel ve S3 uyumlu) · </w:t>
      </w:r>
      <w:r>
        <w:rPr>
          <w:rFonts w:ascii="Consolas" w:cs="Consolas" w:eastAsia="Consolas" w:hAnsi="Consolas"/>
          <w:color w:val="B65A3C"/>
          <w:sz w:val="18"/>
          <w:szCs w:val="18"/>
        </w:rPr>
        <w:t xml:space="preserve">ticket_scanner.py</w:t>
      </w:r>
      <w:r>
        <w:rPr>
          <w:color w:val="1C1C1A"/>
          <w:sz w:val="20"/>
          <w:szCs w:val="20"/>
        </w:rPr>
        <w:t xml:space="preserve"> · </w:t>
      </w:r>
      <w:r>
        <w:rPr>
          <w:rFonts w:ascii="Consolas" w:cs="Consolas" w:eastAsia="Consolas" w:hAnsi="Consolas"/>
          <w:color w:val="B65A3C"/>
          <w:sz w:val="18"/>
          <w:szCs w:val="18"/>
        </w:rPr>
        <w:t xml:space="preserve">ticket_download_grants.py</w:t>
      </w:r>
      <w:r>
        <w:rPr>
          <w:color w:val="1C1C1A"/>
          <w:sz w:val="20"/>
          <w:szCs w:val="20"/>
        </w:rPr>
        <w:t xml:space="preserve">.</w:t>
      </w:r>
    </w:p>
    <w:p>
      <w:pPr>
        <w:spacing w:after="140" w:line="280"/>
      </w:pPr>
      <w:r>
        <w:rPr>
          <w:color w:val="1C1C1A"/>
          <w:sz w:val="20"/>
          <w:szCs w:val="20"/>
        </w:rPr>
        <w:t xml:space="preserve">Akış: oturum aç → karantina anahtarına yaz → boyut/sha256 → magic-byte allowlist → malware tara → temizse temiz önege taşı → yalnız </w:t>
      </w:r>
      <w:r>
        <w:rPr>
          <w:rFonts w:ascii="Consolas" w:cs="Consolas" w:eastAsia="Consolas" w:hAnsi="Consolas"/>
          <w:color w:val="B65A3C"/>
          <w:sz w:val="18"/>
          <w:szCs w:val="18"/>
        </w:rPr>
        <w:t xml:space="preserve">clean</w:t>
      </w:r>
      <w:r>
        <w:rPr>
          <w:color w:val="1C1C1A"/>
          <w:sz w:val="20"/>
          <w:szCs w:val="20"/>
        </w:rPr>
        <w:t xml:space="preserve"> olan bağlanabilir → indirme yetkiyle stream.</w:t>
      </w:r>
    </w:p>
    <w:p>
      <w:pPr>
        <w:spacing w:after="140" w:line="280"/>
      </w:pPr>
      <w:r>
        <w:rPr>
          <w:b/>
          <w:bCs/>
          <w:color w:val="1C1C1A"/>
          <w:sz w:val="20"/>
          <w:szCs w:val="20"/>
        </w:rPr>
        <w:t xml:space="preserve">Yapılacak iş yeni depo yazmak değil, sahipliği genelleştirmek: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69"/>
        <w:gridCol w:w="5157"/>
      </w:tblGrid>
      <w:tr>
        <w:trPr>
          <w:tblHeader/>
        </w:trPr>
        <w:tc>
          <w:tcPr>
            <w:tcW w:type="dxa" w:w="3869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1EDE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C1A"/>
                <w:sz w:val="18"/>
                <w:szCs w:val="18"/>
              </w:rPr>
              <w:t xml:space="preserve">Bugün</w:t>
            </w:r>
          </w:p>
        </w:tc>
        <w:tc>
          <w:tcPr>
            <w:tcW w:type="dxa" w:w="5157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1EDE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C1A"/>
                <w:sz w:val="18"/>
                <w:szCs w:val="18"/>
              </w:rPr>
              <w:t xml:space="preserve">Hedef</w:t>
            </w:r>
          </w:p>
        </w:tc>
      </w:tr>
      <w:tr>
        <w:trPr>
          <w:tblHeader w:val="false"/>
        </w:trPr>
        <w:tc>
          <w:tcPr>
            <w:tcW w:type="dxa" w:w="3869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B65A3C"/>
                <w:sz w:val="18"/>
                <w:szCs w:val="18"/>
              </w:rPr>
              <w:t xml:space="preserve">ticket_attachments.ticket_id</w:t>
            </w:r>
          </w:p>
        </w:tc>
        <w:tc>
          <w:tcPr>
            <w:tcW w:type="dxa" w:w="5157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B65A3C"/>
                <w:sz w:val="18"/>
                <w:szCs w:val="18"/>
              </w:rPr>
              <w:t xml:space="preserve">attachments.owner_type ∈ (ticket, work_item, comment)</w:t>
            </w: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65A3C"/>
                <w:sz w:val="18"/>
                <w:szCs w:val="18"/>
              </w:rPr>
              <w:t xml:space="preserve">owner_id</w:t>
            </w:r>
          </w:p>
        </w:tc>
      </w:tr>
      <w:tr>
        <w:trPr>
          <w:tblHeader w:val="false"/>
        </w:trPr>
        <w:tc>
          <w:tcPr>
            <w:tcW w:type="dxa" w:w="3869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B65A3C"/>
                <w:sz w:val="18"/>
                <w:szCs w:val="18"/>
              </w:rPr>
              <w:t xml:space="preserve">ticket_download_grants</w:t>
            </w:r>
          </w:p>
        </w:tc>
        <w:tc>
          <w:tcPr>
            <w:tcW w:type="dxa" w:w="5157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Aynı tablo, sahip tipine göre yetki kontrolü</w:t>
            </w:r>
          </w:p>
        </w:tc>
      </w:tr>
      <w:tr>
        <w:trPr>
          <w:tblHeader w:val="false"/>
        </w:trPr>
        <w:tc>
          <w:tcPr>
            <w:tcW w:type="dxa" w:w="3869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Yetki: ticket görünürlüğü</w:t>
            </w:r>
          </w:p>
        </w:tc>
        <w:tc>
          <w:tcPr>
            <w:tcW w:type="dxa" w:w="5157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Sahip tipine göre: iş kalemi için proje üyeliği</w:t>
            </w:r>
          </w:p>
        </w:tc>
      </w:tr>
    </w:tbl>
    <w:p>
      <w:pPr>
        <w:spacing w:after="160"/>
      </w:pPr>
    </w:p>
    <w:p>
      <w:pPr>
        <w:spacing w:after="140" w:line="280"/>
      </w:pPr>
      <w:r>
        <w:rPr>
          <w:color w:val="1C1C1A"/>
          <w:sz w:val="20"/>
          <w:szCs w:val="20"/>
        </w:rPr>
        <w:t xml:space="preserve">Alternatif (daha az riskli, daha çok kod): </w:t>
      </w:r>
      <w:r>
        <w:rPr>
          <w:rFonts w:ascii="Consolas" w:cs="Consolas" w:eastAsia="Consolas" w:hAnsi="Consolas"/>
          <w:color w:val="B65A3C"/>
          <w:sz w:val="18"/>
          <w:szCs w:val="18"/>
        </w:rPr>
        <w:t xml:space="preserve">work_item_attachments</w:t>
      </w:r>
      <w:r>
        <w:rPr>
          <w:color w:val="1C1C1A"/>
          <w:sz w:val="20"/>
          <w:szCs w:val="20"/>
        </w:rPr>
        <w:t xml:space="preserve"> diye ikinci bir tablo ve ortak servis katmanı. </w:t>
      </w:r>
      <w:r>
        <w:rPr>
          <w:b/>
          <w:bCs/>
          <w:color w:val="1C1C1A"/>
          <w:sz w:val="20"/>
          <w:szCs w:val="20"/>
        </w:rPr>
        <w:t xml:space="preserve">Öneri:</w:t>
      </w:r>
      <w:r>
        <w:rPr>
          <w:color w:val="1C1C1A"/>
          <w:sz w:val="20"/>
          <w:szCs w:val="20"/>
        </w:rPr>
        <w:t xml:space="preserve"> polimorfik sahiplik — iki tablo iki yetki kontrolü demektir ve zamanla ayrışır.</w:t>
      </w:r>
    </w:p>
    <w:p>
      <w:pPr>
        <w:spacing w:after="140" w:line="280"/>
      </w:pPr>
      <w:r>
        <w:rPr>
          <w:b/>
          <w:bCs/>
          <w:color w:val="1C1C1A"/>
          <w:sz w:val="20"/>
          <w:szCs w:val="20"/>
        </w:rPr>
        <w:t xml:space="preserve">Kapsam sınırı:</w:t>
      </w:r>
      <w:r>
        <w:rPr>
          <w:color w:val="1C1C1A"/>
          <w:sz w:val="20"/>
          <w:szCs w:val="20"/>
        </w:rPr>
        <w:t xml:space="preserve"> sürükle-bırak yükleme ve önizleme ilk sürümde yok; dosya listesi + indirme yeter.</w:t>
      </w:r>
    </w:p>
    <w:p>
      <w:pPr>
        <w:pStyle w:val="Heading1"/>
        <w:spacing w:after="160" w:before="380"/>
      </w:pPr>
      <w:r>
        <w:rPr>
          <w:rFonts w:ascii="Cambria" w:cs="Cambria" w:eastAsia="Cambria" w:hAnsi="Cambria"/>
          <w:b/>
          <w:bCs/>
          <w:color w:val="B65A3C"/>
          <w:sz w:val="28"/>
          <w:szCs w:val="28"/>
        </w:rPr>
        <w:t xml:space="preserve">4. Uygulama içi bildirim — olay akışının üçüncü tüketicisi</w:t>
      </w:r>
    </w:p>
    <w:p>
      <w:pPr>
        <w:spacing w:after="140" w:line="280"/>
      </w:pPr>
      <w:r>
        <w:rPr>
          <w:color w:val="1C1C1A"/>
          <w:sz w:val="20"/>
          <w:szCs w:val="20"/>
        </w:rPr>
        <w:t xml:space="preserve">Bugün: </w:t>
      </w:r>
      <w:r>
        <w:rPr>
          <w:rFonts w:ascii="Consolas" w:cs="Consolas" w:eastAsia="Consolas" w:hAnsi="Consolas"/>
          <w:color w:val="B65A3C"/>
          <w:sz w:val="18"/>
          <w:szCs w:val="18"/>
        </w:rPr>
        <w:t xml:space="preserve">task_notifications.py</w:t>
      </w:r>
      <w:r>
        <w:rPr>
          <w:color w:val="1C1C1A"/>
          <w:sz w:val="20"/>
          <w:szCs w:val="20"/>
        </w:rPr>
        <w:t xml:space="preserve"> → Microsoft Graph → e-posta. Uygulama içinde bildirim yok.</w:t>
      </w:r>
    </w:p>
    <w:p>
      <w:pPr>
        <w:spacing w:after="140" w:line="280"/>
      </w:pPr>
      <w:r>
        <w:rPr>
          <w:b/>
          <w:bCs/>
          <w:color w:val="1C1C1A"/>
          <w:sz w:val="20"/>
          <w:szCs w:val="20"/>
        </w:rPr>
        <w:t xml:space="preserve">Yeni bir bildirim hattı yazılmıyor.</w:t>
      </w:r>
      <w:r>
        <w:rPr>
          <w:color w:val="1C1C1A"/>
          <w:sz w:val="20"/>
          <w:szCs w:val="20"/>
        </w:rPr>
        <w:t xml:space="preserve"> Ticket modülünde olay + giden kutusu deseni kurulu (</w:t>
      </w:r>
      <w:r>
        <w:rPr>
          <w:rFonts w:ascii="Consolas" w:cs="Consolas" w:eastAsia="Consolas" w:hAnsi="Consolas"/>
          <w:color w:val="B65A3C"/>
          <w:sz w:val="18"/>
          <w:szCs w:val="18"/>
        </w:rPr>
        <w:t xml:space="preserve">ticket_event_service.py</w:t>
      </w:r>
      <w:r>
        <w:rPr>
          <w:color w:val="1C1C1A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B65A3C"/>
          <w:sz w:val="18"/>
          <w:szCs w:val="18"/>
        </w:rPr>
        <w:t xml:space="preserve">ticket_delivery_service.py</w:t>
      </w:r>
      <w:r>
        <w:rPr>
          <w:color w:val="1C1C1A"/>
          <w:sz w:val="20"/>
          <w:szCs w:val="20"/>
        </w:rPr>
        <w:t xml:space="preserve">). İş kalemi tarafı aynı desene bağlanınca bildirim, o akışın üçüncü tüketicisi olur:</w:t>
      </w:r>
    </w:p>
    <w:p>
      <w:pPr>
        <w:spacing w:after="140" w:line="280"/>
      </w:pPr>
      <w:r>
        <w:rPr>
          <w:color w:val="1C1C1A"/>
          <w:sz w:val="20"/>
          <w:szCs w:val="20"/>
        </w:rPr>
        <w:t xml:space="preserve">``</w:t>
      </w:r>
      <w:r>
        <w:rPr>
          <w:rFonts w:ascii="Consolas" w:cs="Consolas" w:eastAsia="Consolas" w:hAnsi="Consolas"/>
          <w:color w:val="B65A3C"/>
          <w:sz w:val="18"/>
          <w:szCs w:val="18"/>
        </w:rPr>
        <w:t xml:space="preserve"> iş kalemi değişikliği → work_item_events (sequence) → giden kutusu → ┬→ e-posta (Graph)   [var]                                                                      ├→ uygulama içi      [yeni]                                                                      └→ webhook (dış)     [ticket'ta var] </w:t>
      </w:r>
      <w:r>
        <w:rPr>
          <w:color w:val="1C1C1A"/>
          <w:sz w:val="20"/>
          <w:szCs w:val="20"/>
        </w:rPr>
        <w:t xml:space="preserve">``</w:t>
      </w:r>
    </w:p>
    <w:p>
      <w:pPr>
        <w:spacing w:after="140" w:line="280"/>
      </w:pPr>
      <w:r>
        <w:rPr>
          <w:b/>
          <w:bCs/>
          <w:color w:val="1C1C1A"/>
          <w:sz w:val="20"/>
          <w:szCs w:val="20"/>
        </w:rPr>
        <w:t xml:space="preserve">Tek yeni tablo: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73"/>
        <w:gridCol w:w="5253"/>
      </w:tblGrid>
      <w:tr>
        <w:trPr>
          <w:tblHeader/>
        </w:trPr>
        <w:tc>
          <w:tcPr>
            <w:tcW w:type="dxa" w:w="3773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1EDE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C1A"/>
                <w:sz w:val="18"/>
                <w:szCs w:val="18"/>
              </w:rPr>
              <w:t xml:space="preserve">Alan</w:t>
            </w:r>
          </w:p>
        </w:tc>
        <w:tc>
          <w:tcPr>
            <w:tcW w:type="dxa" w:w="5253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1EDE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C1A"/>
                <w:sz w:val="18"/>
                <w:szCs w:val="18"/>
              </w:rPr>
              <w:t xml:space="preserve">Açıklama</w:t>
            </w:r>
          </w:p>
        </w:tc>
      </w:tr>
      <w:tr>
        <w:trPr>
          <w:tblHeader w:val="false"/>
        </w:trPr>
        <w:tc>
          <w:tcPr>
            <w:tcW w:type="dxa" w:w="3773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B65A3C"/>
                <w:sz w:val="18"/>
                <w:szCs w:val="18"/>
              </w:rPr>
              <w:t xml:space="preserve">id</w:t>
            </w: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65A3C"/>
                <w:sz w:val="18"/>
                <w:szCs w:val="18"/>
              </w:rPr>
              <w:t xml:space="preserve">tenant_id</w:t>
            </w:r>
          </w:p>
        </w:tc>
        <w:tc>
          <w:tcPr>
            <w:tcW w:type="dxa" w:w="5253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3773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B65A3C"/>
                <w:sz w:val="18"/>
                <w:szCs w:val="18"/>
              </w:rPr>
              <w:t xml:space="preserve">user_id</w:t>
            </w:r>
          </w:p>
        </w:tc>
        <w:tc>
          <w:tcPr>
            <w:tcW w:type="dxa" w:w="5253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Alıcı</w:t>
            </w:r>
          </w:p>
        </w:tc>
      </w:tr>
      <w:tr>
        <w:trPr>
          <w:tblHeader w:val="false"/>
        </w:trPr>
        <w:tc>
          <w:tcPr>
            <w:tcW w:type="dxa" w:w="3773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B65A3C"/>
                <w:sz w:val="18"/>
                <w:szCs w:val="18"/>
              </w:rPr>
              <w:t xml:space="preserve">event_id</w:t>
            </w:r>
          </w:p>
        </w:tc>
        <w:tc>
          <w:tcPr>
            <w:tcW w:type="dxa" w:w="5253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B65A3C"/>
                <w:sz w:val="18"/>
                <w:szCs w:val="18"/>
              </w:rPr>
              <w:t xml:space="preserve">work_item_events</w:t>
            </w: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 referansı</w:t>
            </w:r>
          </w:p>
        </w:tc>
      </w:tr>
      <w:tr>
        <w:trPr>
          <w:tblHeader w:val="false"/>
        </w:trPr>
        <w:tc>
          <w:tcPr>
            <w:tcW w:type="dxa" w:w="3773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B65A3C"/>
                <w:sz w:val="18"/>
                <w:szCs w:val="18"/>
              </w:rPr>
              <w:t xml:space="preserve">channel</w:t>
            </w:r>
          </w:p>
        </w:tc>
        <w:tc>
          <w:tcPr>
            <w:tcW w:type="dxa" w:w="5253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B65A3C"/>
                <w:sz w:val="18"/>
                <w:szCs w:val="18"/>
              </w:rPr>
              <w:t xml:space="preserve">in_app</w:t>
            </w:r>
          </w:p>
        </w:tc>
      </w:tr>
      <w:tr>
        <w:trPr>
          <w:tblHeader w:val="false"/>
        </w:trPr>
        <w:tc>
          <w:tcPr>
            <w:tcW w:type="dxa" w:w="3773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B65A3C"/>
                <w:sz w:val="18"/>
                <w:szCs w:val="18"/>
              </w:rPr>
              <w:t xml:space="preserve">read_at</w:t>
            </w:r>
          </w:p>
        </w:tc>
        <w:tc>
          <w:tcPr>
            <w:tcW w:type="dxa" w:w="5253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Okundu damgası; NULL = okunmadı</w:t>
            </w:r>
          </w:p>
        </w:tc>
      </w:tr>
      <w:tr>
        <w:trPr>
          <w:tblHeader w:val="false"/>
        </w:trPr>
        <w:tc>
          <w:tcPr>
            <w:tcW w:type="dxa" w:w="3773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B65A3C"/>
                <w:sz w:val="18"/>
                <w:szCs w:val="18"/>
              </w:rPr>
              <w:t xml:space="preserve">created_at</w:t>
            </w:r>
          </w:p>
        </w:tc>
        <w:tc>
          <w:tcPr>
            <w:tcW w:type="dxa" w:w="5253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/>
            </w:r>
          </w:p>
        </w:tc>
      </w:tr>
    </w:tbl>
    <w:p>
      <w:pPr>
        <w:spacing w:after="160"/>
      </w:pPr>
    </w:p>
    <w:p>
      <w:pPr>
        <w:spacing w:after="140" w:line="280"/>
      </w:pPr>
      <w:r>
        <w:rPr>
          <w:color w:val="1C1C1A"/>
          <w:sz w:val="20"/>
          <w:szCs w:val="20"/>
        </w:rPr>
        <w:t xml:space="preserve">Mevcut </w:t>
      </w:r>
      <w:r>
        <w:rPr>
          <w:rFonts w:ascii="Consolas" w:cs="Consolas" w:eastAsia="Consolas" w:hAnsi="Consolas"/>
          <w:color w:val="B65A3C"/>
          <w:sz w:val="18"/>
          <w:szCs w:val="18"/>
        </w:rPr>
        <w:t xml:space="preserve">task_notification_settings</w:t>
      </w:r>
      <w:r>
        <w:rPr>
          <w:color w:val="1C1C1A"/>
          <w:sz w:val="20"/>
          <w:szCs w:val="20"/>
        </w:rPr>
        <w:t xml:space="preserve"> tablosu (tip · olay · öncelik · termin kuralları) </w:t>
      </w:r>
      <w:r>
        <w:rPr>
          <w:b/>
          <w:bCs/>
          <w:color w:val="1C1C1A"/>
          <w:sz w:val="20"/>
          <w:szCs w:val="20"/>
        </w:rPr>
        <w:t xml:space="preserve">aynen kullanılır</w:t>
      </w:r>
      <w:r>
        <w:rPr>
          <w:color w:val="1C1C1A"/>
          <w:sz w:val="20"/>
          <w:szCs w:val="20"/>
        </w:rPr>
        <w:t xml:space="preserve"> — kanal ayrımı bir sütun olarak eklenir. Yönetici bir olayı e-postada kapatıp uygulama içinde açık bırakabilir.</w:t>
      </w:r>
    </w:p>
    <w:p>
      <w:pPr>
        <w:spacing w:after="140" w:line="280"/>
      </w:pPr>
      <w:r>
        <w:rPr>
          <w:b/>
          <w:bCs/>
          <w:color w:val="1C1C1A"/>
          <w:sz w:val="20"/>
          <w:szCs w:val="20"/>
        </w:rPr>
        <w:t xml:space="preserve">Kapsam sınırı:</w:t>
      </w:r>
      <w:r>
        <w:rPr>
          <w:color w:val="1C1C1A"/>
          <w:sz w:val="20"/>
          <w:szCs w:val="20"/>
        </w:rPr>
        <w:t xml:space="preserve"> WebSocket / gerçek zamanlı itme ilk sürümde yok. Rozet ve liste sayfa açılışında ve pencere odağı geri geldiğinde çekilir. Beklentinin tamamını karşılar, altyapı gerektirmez.</w:t>
      </w:r>
    </w:p>
    <w:p>
      <w:pPr>
        <w:pStyle w:val="Heading1"/>
        <w:spacing w:after="160" w:before="380"/>
      </w:pPr>
      <w:r>
        <w:rPr>
          <w:rFonts w:ascii="Cambria" w:cs="Cambria" w:eastAsia="Cambria" w:hAnsi="Cambria"/>
          <w:b/>
          <w:bCs/>
          <w:color w:val="B65A3C"/>
          <w:sz w:val="28"/>
          <w:szCs w:val="28"/>
        </w:rPr>
        <w:t xml:space="preserve">5. Takvim — üçüncü bir takvim değil, bir görünüm tipi</w:t>
      </w:r>
    </w:p>
    <w:p>
      <w:pPr>
        <w:spacing w:after="140" w:line="280"/>
      </w:pPr>
      <w:r>
        <w:rPr>
          <w:color w:val="1C1C1A"/>
          <w:sz w:val="20"/>
          <w:szCs w:val="20"/>
        </w:rPr>
        <w:t xml:space="preserve">Bugün üç ayrı zaman kaynağı var ve hiçbiri buluşmuyor: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90"/>
        <w:gridCol w:w="3736"/>
      </w:tblGrid>
      <w:tr>
        <w:trPr>
          <w:tblHeader/>
        </w:trPr>
        <w:tc>
          <w:tcPr>
            <w:tcW w:type="dxa" w:w="5290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1EDE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C1A"/>
                <w:sz w:val="18"/>
                <w:szCs w:val="18"/>
              </w:rPr>
              <w:t xml:space="preserve">Kaynak</w:t>
            </w:r>
          </w:p>
        </w:tc>
        <w:tc>
          <w:tcPr>
            <w:tcW w:type="dxa" w:w="3736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1EDE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C1A"/>
                <w:sz w:val="18"/>
                <w:szCs w:val="18"/>
              </w:rPr>
              <w:t xml:space="preserve">Nerede görünüyor</w:t>
            </w:r>
          </w:p>
        </w:tc>
      </w:tr>
      <w:tr>
        <w:trPr>
          <w:tblHeader w:val="false"/>
        </w:trPr>
        <w:tc>
          <w:tcPr>
            <w:tcW w:type="dxa" w:w="5290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İş kaleminin termini (</w:t>
            </w:r>
            <w:r>
              <w:rPr>
                <w:rFonts w:ascii="Consolas" w:cs="Consolas" w:eastAsia="Consolas" w:hAnsi="Consolas"/>
                <w:b w:val="false"/>
                <w:bCs w:val="false"/>
                <w:color w:val="B65A3C"/>
                <w:sz w:val="18"/>
                <w:szCs w:val="18"/>
              </w:rPr>
              <w:t xml:space="preserve">due_date</w:t>
            </w: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)</w:t>
            </w:r>
          </w:p>
        </w:tc>
        <w:tc>
          <w:tcPr>
            <w:tcW w:type="dxa" w:w="3736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Hiçbir takvimde</w:t>
            </w:r>
          </w:p>
        </w:tc>
      </w:tr>
      <w:tr>
        <w:trPr>
          <w:tblHeader w:val="false"/>
        </w:trPr>
        <w:tc>
          <w:tcPr>
            <w:tcW w:type="dxa" w:w="5290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Toplantılar (Graph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65A3C"/>
                <w:sz w:val="18"/>
                <w:szCs w:val="18"/>
              </w:rPr>
              <w:t xml:space="preserve">calendarView</w:t>
            </w: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 senkronu)</w:t>
            </w:r>
          </w:p>
        </w:tc>
        <w:tc>
          <w:tcPr>
            <w:tcW w:type="dxa" w:w="3736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Toplantılar sayfası</w:t>
            </w:r>
          </w:p>
        </w:tc>
      </w:tr>
      <w:tr>
        <w:trPr>
          <w:tblHeader w:val="false"/>
        </w:trPr>
        <w:tc>
          <w:tcPr>
            <w:tcW w:type="dxa" w:w="5290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Planlı zaman (</w:t>
            </w:r>
            <w:r>
              <w:rPr>
                <w:rFonts w:ascii="Consolas" w:cs="Consolas" w:eastAsia="Consolas" w:hAnsi="Consolas"/>
                <w:b w:val="false"/>
                <w:bCs w:val="false"/>
                <w:color w:val="B65A3C"/>
                <w:sz w:val="18"/>
                <w:szCs w:val="18"/>
              </w:rPr>
              <w:t xml:space="preserve">plan_times</w:t>
            </w: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)</w:t>
            </w:r>
          </w:p>
        </w:tc>
        <w:tc>
          <w:tcPr>
            <w:tcW w:type="dxa" w:w="3736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Kendi ekranında</w:t>
            </w:r>
          </w:p>
        </w:tc>
      </w:tr>
    </w:tbl>
    <w:p>
      <w:pPr>
        <w:spacing w:after="160"/>
      </w:pPr>
    </w:p>
    <w:p>
      <w:pPr>
        <w:spacing w:after="140" w:line="280"/>
      </w:pPr>
      <w:r>
        <w:rPr>
          <w:color w:val="1C1C1A"/>
          <w:sz w:val="20"/>
          <w:szCs w:val="20"/>
        </w:rPr>
        <w:t xml:space="preserve">Not: iş kalemi tarafında haftalık takvim yerleşimi </w:t>
      </w:r>
      <w:r>
        <w:rPr>
          <w:b/>
          <w:bCs/>
          <w:color w:val="1C1C1A"/>
          <w:sz w:val="20"/>
          <w:szCs w:val="20"/>
        </w:rPr>
        <w:t xml:space="preserve">daha önce vardı ve kaldırıldı</w:t>
      </w:r>
      <w:r>
        <w:rPr>
          <w:color w:val="1C1C1A"/>
          <w:sz w:val="20"/>
          <w:szCs w:val="20"/>
        </w:rPr>
        <w:t xml:space="preserve"> — kullanışsız bulunmuş (</w:t>
      </w:r>
      <w:r>
        <w:rPr>
          <w:rFonts w:ascii="Consolas" w:cs="Consolas" w:eastAsia="Consolas" w:hAnsi="Consolas"/>
          <w:color w:val="B65A3C"/>
          <w:sz w:val="18"/>
          <w:szCs w:val="18"/>
        </w:rPr>
        <w:t xml:space="preserve">features/tasks/model/constants.js</w:t>
      </w:r>
      <w:r>
        <w:rPr>
          <w:color w:val="1C1C1A"/>
          <w:sz w:val="20"/>
          <w:szCs w:val="20"/>
        </w:rPr>
        <w:t xml:space="preserve"> yorumu). Aynı hatayı tekrarlamamak için:</w:t>
      </w:r>
    </w:p>
    <w:p>
      <w:pPr>
        <w:spacing w:after="140" w:line="280"/>
      </w:pPr>
      <w:r>
        <w:rPr>
          <w:b/>
          <w:bCs/>
          <w:color w:val="1C1C1A"/>
          <w:sz w:val="20"/>
          <w:szCs w:val="20"/>
        </w:rPr>
        <w:t xml:space="preserve">Doğru kurgu:</w:t>
      </w:r>
      <w:r>
        <w:rPr>
          <w:color w:val="1C1C1A"/>
          <w:sz w:val="20"/>
          <w:szCs w:val="20"/>
        </w:rPr>
        <w:t xml:space="preserve"> takvim, </w:t>
      </w:r>
      <w:r>
        <w:rPr>
          <w:rFonts w:ascii="Consolas" w:cs="Consolas" w:eastAsia="Consolas" w:hAnsi="Consolas"/>
          <w:color w:val="B65A3C"/>
          <w:sz w:val="18"/>
          <w:szCs w:val="18"/>
        </w:rPr>
        <w:t xml:space="preserve">saved_views.layout</w:t>
      </w:r>
      <w:r>
        <w:rPr>
          <w:color w:val="1C1C1A"/>
          <w:sz w:val="20"/>
          <w:szCs w:val="20"/>
        </w:rPr>
        <w:t xml:space="preserve"> değerlerinden biridir (</w:t>
      </w:r>
      <w:r>
        <w:rPr>
          <w:rFonts w:ascii="Consolas" w:cs="Consolas" w:eastAsia="Consolas" w:hAnsi="Consolas"/>
          <w:color w:val="B65A3C"/>
          <w:sz w:val="18"/>
          <w:szCs w:val="18"/>
        </w:rPr>
        <w:t xml:space="preserve">board | list | timeline | calendar</w:t>
      </w:r>
      <w:r>
        <w:rPr>
          <w:color w:val="1C1C1A"/>
          <w:sz w:val="20"/>
          <w:szCs w:val="20"/>
        </w:rPr>
        <w:t xml:space="preserve">). Ve içeriği yalnız iş kalemi değildir — </w:t>
      </w:r>
      <w:r>
        <w:rPr>
          <w:b/>
          <w:bCs/>
          <w:color w:val="1C1C1A"/>
          <w:sz w:val="20"/>
          <w:szCs w:val="20"/>
        </w:rPr>
        <w:t xml:space="preserve">"haftam"</w:t>
      </w:r>
      <w:r>
        <w:rPr>
          <w:color w:val="1C1C1A"/>
          <w:sz w:val="20"/>
          <w:szCs w:val="20"/>
        </w:rPr>
        <w:t xml:space="preserve"> görünümü üç kaynağı birleştirir: termini gelen işler, toplantılar, planlı zaman. Tek başına iş kalemi takvimi, kaldırılan sürümün tekrarı olur.</w:t>
      </w:r>
    </w:p>
    <w:p>
      <w:pPr>
        <w:pStyle w:val="Heading1"/>
        <w:spacing w:after="160" w:before="380"/>
      </w:pPr>
      <w:r>
        <w:rPr>
          <w:rFonts w:ascii="Cambria" w:cs="Cambria" w:eastAsia="Cambria" w:hAnsi="Cambria"/>
          <w:b/>
          <w:bCs/>
          <w:color w:val="B65A3C"/>
          <w:sz w:val="28"/>
          <w:szCs w:val="28"/>
        </w:rPr>
        <w:t xml:space="preserve">6. Ekran mimarisi — ayarların tek çatı altına alınması</w:t>
      </w:r>
    </w:p>
    <w:p>
      <w:pPr>
        <w:spacing w:after="140" w:line="280"/>
      </w:pPr>
      <w:r>
        <w:rPr>
          <w:color w:val="1C1C1A"/>
          <w:sz w:val="20"/>
          <w:szCs w:val="20"/>
        </w:rPr>
        <w:t xml:space="preserve">Bugünkü menü (</w:t>
      </w:r>
      <w:r>
        <w:rPr>
          <w:rFonts w:ascii="Consolas" w:cs="Consolas" w:eastAsia="Consolas" w:hAnsi="Consolas"/>
          <w:color w:val="B65A3C"/>
          <w:sz w:val="18"/>
          <w:szCs w:val="18"/>
        </w:rPr>
        <w:t xml:space="preserve">components/layout/MainLayout.jsx</w:t>
      </w:r>
      <w:r>
        <w:rPr>
          <w:color w:val="1C1C1A"/>
          <w:sz w:val="20"/>
          <w:szCs w:val="20"/>
        </w:rPr>
        <w:t xml:space="preserve">) ayarları </w:t>
      </w:r>
      <w:r>
        <w:rPr>
          <w:b/>
          <w:bCs/>
          <w:color w:val="1C1C1A"/>
          <w:sz w:val="20"/>
          <w:szCs w:val="20"/>
        </w:rPr>
        <w:t xml:space="preserve">iki gruba</w:t>
      </w:r>
      <w:r>
        <w:rPr>
          <w:color w:val="1C1C1A"/>
          <w:sz w:val="20"/>
          <w:szCs w:val="20"/>
        </w:rPr>
        <w:t xml:space="preserve"> bölüyor: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35"/>
        <w:gridCol w:w="6991"/>
      </w:tblGrid>
      <w:tr>
        <w:trPr>
          <w:tblHeader/>
        </w:trPr>
        <w:tc>
          <w:tcPr>
            <w:tcW w:type="dxa" w:w="2035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1EDE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C1A"/>
                <w:sz w:val="18"/>
                <w:szCs w:val="18"/>
              </w:rPr>
              <w:t xml:space="preserve">Grup</w:t>
            </w:r>
          </w:p>
        </w:tc>
        <w:tc>
          <w:tcPr>
            <w:tcW w:type="dxa" w:w="6991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1EDE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C1A"/>
                <w:sz w:val="18"/>
                <w:szCs w:val="18"/>
              </w:rPr>
              <w:t xml:space="preserve">İçerik</w:t>
            </w:r>
          </w:p>
        </w:tc>
      </w:tr>
      <w:tr>
        <w:trPr>
          <w:tblHeader w:val="false"/>
        </w:trPr>
        <w:tc>
          <w:tcPr>
            <w:tcW w:type="dxa" w:w="2035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Yönetim</w:t>
            </w:r>
          </w:p>
        </w:tc>
        <w:tc>
          <w:tcPr>
            <w:tcW w:type="dxa" w:w="6991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Dashboard · Billable Hours · Raporlar · Sözleşmeler · </w:t>
            </w:r>
            <w:r>
              <w:rPr>
                <w:b/>
                <w:bCs/>
                <w:color w:val="5F5A52"/>
                <w:sz w:val="18"/>
                <w:szCs w:val="18"/>
              </w:rPr>
              <w:t xml:space="preserve">PM Configurations</w:t>
            </w: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 · API Management · Ticket Integrations</w:t>
            </w:r>
          </w:p>
        </w:tc>
      </w:tr>
      <w:tr>
        <w:trPr>
          <w:tblHeader w:val="false"/>
        </w:trPr>
        <w:tc>
          <w:tcPr>
            <w:tcW w:type="dxa" w:w="2035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Konfigürasyon</w:t>
            </w:r>
          </w:p>
        </w:tc>
        <w:tc>
          <w:tcPr>
            <w:tcW w:type="dxa" w:w="6991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Müşteriler · Projeler · İş tipleri · Aktivite tipleri · Platformlar · İş hatları · Kullanıcılar</w:t>
            </w:r>
          </w:p>
        </w:tc>
      </w:tr>
    </w:tbl>
    <w:p>
      <w:pPr>
        <w:spacing w:after="160"/>
      </w:pPr>
    </w:p>
    <w:p>
      <w:pPr>
        <w:spacing w:after="140" w:line="280"/>
      </w:pPr>
      <w:r>
        <w:rPr>
          <w:color w:val="1C1C1A"/>
          <w:sz w:val="20"/>
          <w:szCs w:val="20"/>
        </w:rPr>
        <w:t xml:space="preserve">Yani PM Configurations bir grupta, geri kalan yedi ayar sayfası başka grupta; hepsi düz liste, hiyerarşi yok. Şikâyet yerinde.</w:t>
      </w:r>
    </w:p>
    <w:p>
      <w:pPr>
        <w:spacing w:after="140" w:line="280"/>
      </w:pPr>
      <w:r>
        <w:rPr>
          <w:b/>
          <w:bCs/>
          <w:color w:val="1C1C1A"/>
          <w:sz w:val="20"/>
          <w:szCs w:val="20"/>
        </w:rPr>
        <w:t xml:space="preserve">Hedef:</w:t>
      </w:r>
      <w:r>
        <w:rPr>
          <w:color w:val="1C1C1A"/>
          <w:sz w:val="20"/>
          <w:szCs w:val="20"/>
        </w:rPr>
        <w:t xml:space="preserve"> tek </w:t>
      </w:r>
      <w:r>
        <w:rPr>
          <w:rFonts w:ascii="Consolas" w:cs="Consolas" w:eastAsia="Consolas" w:hAnsi="Consolas"/>
          <w:color w:val="B65A3C"/>
          <w:sz w:val="18"/>
          <w:szCs w:val="18"/>
        </w:rPr>
        <w:t xml:space="preserve">/settings</w:t>
      </w:r>
      <w:r>
        <w:rPr>
          <w:color w:val="1C1C1A"/>
          <w:sz w:val="20"/>
          <w:szCs w:val="20"/>
        </w:rPr>
        <w:t xml:space="preserve"> rotası, altında bölümler. Her bölüm kendi iznini ister; izni olmayan bölüm görünmez (bugünkü </w:t>
      </w:r>
      <w:r>
        <w:rPr>
          <w:rFonts w:ascii="Consolas" w:cs="Consolas" w:eastAsia="Consolas" w:hAnsi="Consolas"/>
          <w:color w:val="B65A3C"/>
          <w:sz w:val="18"/>
          <w:szCs w:val="18"/>
        </w:rPr>
        <w:t xml:space="preserve">can(perm)</w:t>
      </w:r>
      <w:r>
        <w:rPr>
          <w:color w:val="1C1C1A"/>
          <w:sz w:val="20"/>
          <w:szCs w:val="20"/>
        </w:rPr>
        <w:t xml:space="preserve"> filtresi bölüm seviyesine iner).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30"/>
        <w:gridCol w:w="3245"/>
        <w:gridCol w:w="3651"/>
      </w:tblGrid>
      <w:tr>
        <w:trPr>
          <w:tblHeader/>
        </w:trPr>
        <w:tc>
          <w:tcPr>
            <w:tcW w:type="dxa" w:w="2130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1EDE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C1A"/>
                <w:sz w:val="18"/>
                <w:szCs w:val="18"/>
              </w:rPr>
              <w:t xml:space="preserve">Bölüm</w:t>
            </w:r>
          </w:p>
        </w:tc>
        <w:tc>
          <w:tcPr>
            <w:tcW w:type="dxa" w:w="3245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1EDE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C1A"/>
                <w:sz w:val="18"/>
                <w:szCs w:val="18"/>
              </w:rPr>
              <w:t xml:space="preserve">İçerik</w:t>
            </w:r>
          </w:p>
        </w:tc>
        <w:tc>
          <w:tcPr>
            <w:tcW w:type="dxa" w:w="3651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1EDE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C1A"/>
                <w:sz w:val="18"/>
                <w:szCs w:val="18"/>
              </w:rPr>
              <w:t xml:space="preserve">İzin</w:t>
            </w:r>
          </w:p>
        </w:tc>
      </w:tr>
      <w:tr>
        <w:trPr>
          <w:tblHeader w:val="false"/>
        </w:trPr>
        <w:tc>
          <w:tcPr>
            <w:tcW w:type="dxa" w:w="2130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Organizasyon</w:t>
            </w:r>
          </w:p>
        </w:tc>
        <w:tc>
          <w:tcPr>
            <w:tcW w:type="dxa" w:w="3245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Kullanıcılar · roller · gruplar</w:t>
            </w:r>
          </w:p>
        </w:tc>
        <w:tc>
          <w:tcPr>
            <w:tcW w:type="dxa" w:w="3651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B65A3C"/>
                <w:sz w:val="18"/>
                <w:szCs w:val="18"/>
              </w:rPr>
              <w:t xml:space="preserve">users.manage</w:t>
            </w: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65A3C"/>
                <w:sz w:val="18"/>
                <w:szCs w:val="18"/>
              </w:rPr>
              <w:t xml:space="preserve">roles.manage</w:t>
            </w: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65A3C"/>
                <w:sz w:val="18"/>
                <w:szCs w:val="18"/>
              </w:rPr>
              <w:t xml:space="preserve">groups.manage</w:t>
            </w:r>
          </w:p>
        </w:tc>
      </w:tr>
      <w:tr>
        <w:trPr>
          <w:tblHeader w:val="false"/>
        </w:trPr>
        <w:tc>
          <w:tcPr>
            <w:tcW w:type="dxa" w:w="2130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İş yönetimi</w:t>
            </w:r>
          </w:p>
        </w:tc>
        <w:tc>
          <w:tcPr>
            <w:tcW w:type="dxa" w:w="3245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İş tipleri · durum akışı · bildirim kuralları · yaşam döngüsü</w:t>
            </w:r>
          </w:p>
        </w:tc>
        <w:tc>
          <w:tcPr>
            <w:tcW w:type="dxa" w:w="3651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B65A3C"/>
                <w:sz w:val="18"/>
                <w:szCs w:val="18"/>
              </w:rPr>
              <w:t xml:space="preserve">tasks.permissions.manage</w:t>
            </w:r>
          </w:p>
        </w:tc>
      </w:tr>
      <w:tr>
        <w:trPr>
          <w:tblHeader w:val="false"/>
        </w:trPr>
        <w:tc>
          <w:tcPr>
            <w:tcW w:type="dxa" w:w="2130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Referans verileri</w:t>
            </w:r>
          </w:p>
        </w:tc>
        <w:tc>
          <w:tcPr>
            <w:tcW w:type="dxa" w:w="3245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İş tipi · aktivite · platform · iş hattı</w:t>
            </w:r>
          </w:p>
        </w:tc>
        <w:tc>
          <w:tcPr>
            <w:tcW w:type="dxa" w:w="3651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B65A3C"/>
                <w:sz w:val="18"/>
                <w:szCs w:val="18"/>
              </w:rPr>
              <w:t xml:space="preserve">reference.manage</w:t>
            </w:r>
          </w:p>
        </w:tc>
      </w:tr>
      <w:tr>
        <w:trPr>
          <w:tblHeader w:val="false"/>
        </w:trPr>
        <w:tc>
          <w:tcPr>
            <w:tcW w:type="dxa" w:w="2130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Müşteri ve projeler</w:t>
            </w:r>
          </w:p>
        </w:tc>
        <w:tc>
          <w:tcPr>
            <w:tcW w:type="dxa" w:w="3245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Müşteriler · projeler</w:t>
            </w:r>
          </w:p>
        </w:tc>
        <w:tc>
          <w:tcPr>
            <w:tcW w:type="dxa" w:w="3651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B65A3C"/>
                <w:sz w:val="18"/>
                <w:szCs w:val="18"/>
              </w:rPr>
              <w:t xml:space="preserve">customers.manage</w:t>
            </w: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65A3C"/>
                <w:sz w:val="18"/>
                <w:szCs w:val="18"/>
              </w:rPr>
              <w:t xml:space="preserve">projects.manage</w:t>
            </w:r>
          </w:p>
        </w:tc>
      </w:tr>
      <w:tr>
        <w:trPr>
          <w:tblHeader w:val="false"/>
        </w:trPr>
        <w:tc>
          <w:tcPr>
            <w:tcW w:type="dxa" w:w="2130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Entegrasyonlar</w:t>
            </w:r>
          </w:p>
        </w:tc>
        <w:tc>
          <w:tcPr>
            <w:tcW w:type="dxa" w:w="3245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API yönetimi · ticket entegrasyonları · takvim</w:t>
            </w:r>
          </w:p>
        </w:tc>
        <w:tc>
          <w:tcPr>
            <w:tcW w:type="dxa" w:w="3651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B65A3C"/>
                <w:sz w:val="18"/>
                <w:szCs w:val="18"/>
              </w:rPr>
              <w:t xml:space="preserve">api.manage</w:t>
            </w: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65A3C"/>
                <w:sz w:val="18"/>
                <w:szCs w:val="18"/>
              </w:rPr>
              <w:t xml:space="preserve">tickets.config.manage</w:t>
            </w:r>
          </w:p>
        </w:tc>
      </w:tr>
    </w:tbl>
    <w:p>
      <w:pPr>
        <w:spacing w:after="160"/>
      </w:pPr>
    </w:p>
    <w:p>
      <w:pPr>
        <w:spacing w:after="140" w:line="280"/>
      </w:pPr>
      <w:r>
        <w:rPr>
          <w:b/>
          <w:bCs/>
          <w:color w:val="1C1C1A"/>
          <w:sz w:val="20"/>
          <w:szCs w:val="20"/>
        </w:rPr>
        <w:t xml:space="preserve">Ayrı tutulan:</w:t>
      </w:r>
      <w:r>
        <w:rPr>
          <w:color w:val="1C1C1A"/>
          <w:sz w:val="20"/>
          <w:szCs w:val="20"/>
        </w:rPr>
        <w:t xml:space="preserve"> proje düzeyindeki ayarlar (üyeler, roller, proje içi yönlendirme) kiracı ayarlarına karışmaz — projenin kendi sayfasında yaşar ve proje lideri yönetir. Y1'in çözümü burası.</w:t>
      </w:r>
    </w:p>
    <w:p>
      <w:pPr>
        <w:spacing w:after="140" w:line="280"/>
      </w:pPr>
      <w:r>
        <w:rPr>
          <w:color w:val="1C1C1A"/>
          <w:sz w:val="20"/>
          <w:szCs w:val="20"/>
        </w:rPr>
        <w:t xml:space="preserve">Dashboard, Billable Hours, Raporlar ve Sözleşmeler ayar değildir; "Yönetim" grubunda kalırlar.</w:t>
      </w:r>
    </w:p>
    <w:p>
      <w:pPr>
        <w:pStyle w:val="Heading1"/>
        <w:spacing w:after="160" w:before="380"/>
      </w:pPr>
      <w:r>
        <w:rPr>
          <w:rFonts w:ascii="Cambria" w:cs="Cambria" w:eastAsia="Cambria" w:hAnsi="Cambria"/>
          <w:b/>
          <w:bCs/>
          <w:color w:val="B65A3C"/>
          <w:sz w:val="28"/>
          <w:szCs w:val="28"/>
        </w:rPr>
        <w:t xml:space="preserve">7. Yetenek haritası ve sıra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43"/>
        <w:gridCol w:w="1064"/>
        <w:gridCol w:w="3868"/>
        <w:gridCol w:w="1551"/>
      </w:tblGrid>
      <w:tr>
        <w:trPr>
          <w:tblHeader/>
        </w:trPr>
        <w:tc>
          <w:tcPr>
            <w:tcW w:type="dxa" w:w="2543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1EDE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C1A"/>
                <w:sz w:val="18"/>
                <w:szCs w:val="18"/>
              </w:rPr>
              <w:t xml:space="preserve">Yetenek</w:t>
            </w:r>
          </w:p>
        </w:tc>
        <w:tc>
          <w:tcPr>
            <w:tcW w:type="dxa" w:w="1064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1EDE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C1A"/>
                <w:sz w:val="18"/>
                <w:szCs w:val="18"/>
              </w:rPr>
              <w:t xml:space="preserve">Katman</w:t>
            </w:r>
          </w:p>
        </w:tc>
        <w:tc>
          <w:tcPr>
            <w:tcW w:type="dxa" w:w="3868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1EDE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C1A"/>
                <w:sz w:val="18"/>
                <w:szCs w:val="18"/>
              </w:rPr>
              <w:t xml:space="preserve">Nasıl</w:t>
            </w:r>
          </w:p>
        </w:tc>
        <w:tc>
          <w:tcPr>
            <w:tcW w:type="dxa" w:w="1551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1EDE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C1A"/>
                <w:sz w:val="18"/>
                <w:szCs w:val="18"/>
              </w:rPr>
              <w:t xml:space="preserve">Maliyet</w:t>
            </w:r>
          </w:p>
        </w:tc>
      </w:tr>
      <w:tr>
        <w:trPr>
          <w:tblHeader w:val="false"/>
        </w:trPr>
        <w:tc>
          <w:tcPr>
            <w:tcW w:type="dxa" w:w="2543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Kendine iş açma</w:t>
            </w:r>
          </w:p>
        </w:tc>
        <w:tc>
          <w:tcPr>
            <w:tcW w:type="dxa" w:w="1064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Yetki</w:t>
            </w:r>
          </w:p>
        </w:tc>
        <w:tc>
          <w:tcPr>
            <w:tcW w:type="dxa" w:w="3868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Kısıt kalkar;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65A3C"/>
                <w:sz w:val="18"/>
                <w:szCs w:val="18"/>
              </w:rPr>
              <w:t xml:space="preserve">reporter = owner</w:t>
            </w: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 geçerli</w:t>
            </w:r>
          </w:p>
        </w:tc>
        <w:tc>
          <w:tcPr>
            <w:tcW w:type="dxa" w:w="1551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Rework yan ürünü</w:t>
            </w:r>
          </w:p>
        </w:tc>
      </w:tr>
      <w:tr>
        <w:trPr>
          <w:tblHeader w:val="false"/>
        </w:trPr>
        <w:tc>
          <w:tcPr>
            <w:tcW w:type="dxa" w:w="2543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Takipçi atama</w:t>
            </w:r>
          </w:p>
        </w:tc>
        <w:tc>
          <w:tcPr>
            <w:tcW w:type="dxa" w:w="1064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Alan</w:t>
            </w:r>
          </w:p>
        </w:tc>
        <w:tc>
          <w:tcPr>
            <w:tcW w:type="dxa" w:w="3868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B65A3C"/>
                <w:sz w:val="18"/>
                <w:szCs w:val="18"/>
              </w:rPr>
              <w:t xml:space="preserve">participants.role = watcher</w:t>
            </w:r>
          </w:p>
        </w:tc>
        <w:tc>
          <w:tcPr>
            <w:tcW w:type="dxa" w:w="1551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Rework yan ürünü</w:t>
            </w:r>
          </w:p>
        </w:tc>
      </w:tr>
      <w:tr>
        <w:trPr>
          <w:tblHeader w:val="false"/>
        </w:trPr>
        <w:tc>
          <w:tcPr>
            <w:tcW w:type="dxa" w:w="2543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Sorumlunun işi güncellemesi</w:t>
            </w:r>
          </w:p>
        </w:tc>
        <w:tc>
          <w:tcPr>
            <w:tcW w:type="dxa" w:w="1064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Yetki</w:t>
            </w:r>
          </w:p>
        </w:tc>
        <w:tc>
          <w:tcPr>
            <w:tcW w:type="dxa" w:w="3868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Düzenleme yetkisi proje rolünden</w:t>
            </w:r>
          </w:p>
        </w:tc>
        <w:tc>
          <w:tcPr>
            <w:tcW w:type="dxa" w:w="1551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Rework yan ürünü</w:t>
            </w:r>
          </w:p>
        </w:tc>
      </w:tr>
      <w:tr>
        <w:trPr>
          <w:tblHeader w:val="false"/>
        </w:trPr>
        <w:tc>
          <w:tcPr>
            <w:tcW w:type="dxa" w:w="2543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Çoklu atamanın tek iş olması</w:t>
            </w:r>
          </w:p>
        </w:tc>
        <w:tc>
          <w:tcPr>
            <w:tcW w:type="dxa" w:w="1064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Alan</w:t>
            </w:r>
          </w:p>
        </w:tc>
        <w:tc>
          <w:tcPr>
            <w:tcW w:type="dxa" w:w="3868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Katılımcı satırı, kopya değil</w:t>
            </w:r>
          </w:p>
        </w:tc>
        <w:tc>
          <w:tcPr>
            <w:tcW w:type="dxa" w:w="1551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Rework yan ürünü</w:t>
            </w:r>
          </w:p>
        </w:tc>
      </w:tr>
      <w:tr>
        <w:trPr>
          <w:tblHeader w:val="false"/>
        </w:trPr>
        <w:tc>
          <w:tcPr>
            <w:tcW w:type="dxa" w:w="2543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İşe dosya ekleme</w:t>
            </w:r>
          </w:p>
        </w:tc>
        <w:tc>
          <w:tcPr>
            <w:tcW w:type="dxa" w:w="1064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Sistem</w:t>
            </w:r>
          </w:p>
        </w:tc>
        <w:tc>
          <w:tcPr>
            <w:tcW w:type="dxa" w:w="3868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Ek dosya altyapısı polimorfik sahipliğe genelleşir</w:t>
            </w:r>
          </w:p>
        </w:tc>
        <w:tc>
          <w:tcPr>
            <w:tcW w:type="dxa" w:w="1551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Orta</w:t>
            </w:r>
          </w:p>
        </w:tc>
      </w:tr>
      <w:tr>
        <w:trPr>
          <w:tblHeader w:val="false"/>
        </w:trPr>
        <w:tc>
          <w:tcPr>
            <w:tcW w:type="dxa" w:w="2543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Uygulama içi bildirim</w:t>
            </w:r>
          </w:p>
        </w:tc>
        <w:tc>
          <w:tcPr>
            <w:tcW w:type="dxa" w:w="1064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Olay</w:t>
            </w:r>
          </w:p>
        </w:tc>
        <w:tc>
          <w:tcPr>
            <w:tcW w:type="dxa" w:w="3868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Giden kutusunun üçüncü tüketicisi + okundu tablosu</w:t>
            </w:r>
          </w:p>
        </w:tc>
        <w:tc>
          <w:tcPr>
            <w:tcW w:type="dxa" w:w="1551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Orta</w:t>
            </w:r>
          </w:p>
        </w:tc>
      </w:tr>
      <w:tr>
        <w:trPr>
          <w:tblHeader w:val="false"/>
        </w:trPr>
        <w:tc>
          <w:tcPr>
            <w:tcW w:type="dxa" w:w="2543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Takvim görünümü</w:t>
            </w:r>
          </w:p>
        </w:tc>
        <w:tc>
          <w:tcPr>
            <w:tcW w:type="dxa" w:w="1064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Ekran</w:t>
            </w:r>
          </w:p>
        </w:tc>
        <w:tc>
          <w:tcPr>
            <w:tcW w:type="dxa" w:w="3868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Kayıtlı görünümün yerleşim tipi; üç kaynak tek haftada</w:t>
            </w:r>
          </w:p>
        </w:tc>
        <w:tc>
          <w:tcPr>
            <w:tcW w:type="dxa" w:w="1551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Orta</w:t>
            </w:r>
          </w:p>
        </w:tc>
      </w:tr>
      <w:tr>
        <w:trPr>
          <w:tblHeader w:val="false"/>
        </w:trPr>
        <w:tc>
          <w:tcPr>
            <w:tcW w:type="dxa" w:w="2543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Ayarların tek çatı altına alınması</w:t>
            </w:r>
          </w:p>
        </w:tc>
        <w:tc>
          <w:tcPr>
            <w:tcW w:type="dxa" w:w="1064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Ekran</w:t>
            </w:r>
          </w:p>
        </w:tc>
        <w:tc>
          <w:tcPr>
            <w:tcW w:type="dxa" w:w="3868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Tek rota + bölümler + bölüm başına izin</w:t>
            </w:r>
          </w:p>
        </w:tc>
        <w:tc>
          <w:tcPr>
            <w:tcW w:type="dxa" w:w="1551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Orta · bağımsız</w:t>
            </w:r>
          </w:p>
        </w:tc>
      </w:tr>
      <w:tr>
        <w:trPr>
          <w:tblHeader w:val="false"/>
        </w:trPr>
        <w:tc>
          <w:tcPr>
            <w:tcW w:type="dxa" w:w="2543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Proje lideri kendi ekibini yönetsin</w:t>
            </w:r>
          </w:p>
        </w:tc>
        <w:tc>
          <w:tcPr>
            <w:tcW w:type="dxa" w:w="1064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Yetki</w:t>
            </w:r>
          </w:p>
        </w:tc>
        <w:tc>
          <w:tcPr>
            <w:tcW w:type="dxa" w:w="3868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Proje üyeliği + proje ayarları sayfası</w:t>
            </w:r>
          </w:p>
        </w:tc>
        <w:tc>
          <w:tcPr>
            <w:tcW w:type="dxa" w:w="1551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Orta</w:t>
            </w:r>
          </w:p>
        </w:tc>
      </w:tr>
    </w:tbl>
    <w:p>
      <w:pPr>
        <w:spacing w:after="160"/>
      </w:pPr>
    </w:p>
    <w:p>
      <w:pPr>
        <w:spacing w:after="140" w:line="280"/>
      </w:pPr>
      <w:r>
        <w:rPr>
          <w:b/>
          <w:bCs/>
          <w:color w:val="1C1C1A"/>
          <w:sz w:val="20"/>
          <w:szCs w:val="20"/>
        </w:rPr>
        <w:t xml:space="preserve">Sıra: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30"/>
        <w:gridCol w:w="3074"/>
        <w:gridCol w:w="3622"/>
      </w:tblGrid>
      <w:tr>
        <w:trPr>
          <w:tblHeader/>
        </w:trPr>
        <w:tc>
          <w:tcPr>
            <w:tcW w:type="dxa" w:w="2330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1EDE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C1A"/>
                <w:sz w:val="18"/>
                <w:szCs w:val="18"/>
              </w:rPr>
              <w:t xml:space="preserve">Ne zaman</w:t>
            </w:r>
          </w:p>
        </w:tc>
        <w:tc>
          <w:tcPr>
            <w:tcW w:type="dxa" w:w="3074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1EDE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C1A"/>
                <w:sz w:val="18"/>
                <w:szCs w:val="18"/>
              </w:rPr>
              <w:t xml:space="preserve">İş</w:t>
            </w:r>
          </w:p>
        </w:tc>
        <w:tc>
          <w:tcPr>
            <w:tcW w:type="dxa" w:w="3622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1EDE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C1A"/>
                <w:sz w:val="18"/>
                <w:szCs w:val="18"/>
              </w:rPr>
              <w:t xml:space="preserve">Neden</w:t>
            </w:r>
          </w:p>
        </w:tc>
      </w:tr>
      <w:tr>
        <w:trPr>
          <w:tblHeader w:val="false"/>
        </w:trPr>
        <w:tc>
          <w:tcPr>
            <w:tcW w:type="dxa" w:w="2330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Şema rework'ü ile (F01–F03)</w:t>
            </w:r>
          </w:p>
        </w:tc>
        <w:tc>
          <w:tcPr>
            <w:tcW w:type="dxa" w:w="3074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Kendine iş açma · takipçi · sorumlunun düzenlemesi · çoklu atama</w:t>
            </w:r>
          </w:p>
        </w:tc>
        <w:tc>
          <w:tcPr>
            <w:tcW w:type="dxa" w:w="3622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Ayrı iş değiller; şema doğru kurulunca ortaya çıkıyorlar</w:t>
            </w:r>
          </w:p>
        </w:tc>
      </w:tr>
      <w:tr>
        <w:trPr>
          <w:tblHeader w:val="false"/>
        </w:trPr>
        <w:tc>
          <w:tcPr>
            <w:tcW w:type="dxa" w:w="2330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Rework'ten bağımsız, bugün de olur</w:t>
            </w:r>
          </w:p>
        </w:tc>
        <w:tc>
          <w:tcPr>
            <w:tcW w:type="dxa" w:w="3074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Ayarların tek çatı altına alınması</w:t>
            </w:r>
          </w:p>
        </w:tc>
        <w:tc>
          <w:tcPr>
            <w:tcW w:type="dxa" w:w="3622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Şemaya dokunmuyor; en görünür kazanç, en düşük risk</w:t>
            </w:r>
          </w:p>
        </w:tc>
      </w:tr>
      <w:tr>
        <w:trPr>
          <w:tblHeader w:val="false"/>
        </w:trPr>
        <w:tc>
          <w:tcPr>
            <w:tcW w:type="dxa" w:w="2330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Rework'ten hemen sonra</w:t>
            </w:r>
          </w:p>
        </w:tc>
        <w:tc>
          <w:tcPr>
            <w:tcW w:type="dxa" w:w="3074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Ek dosya · uygulama içi bildirim</w:t>
            </w:r>
          </w:p>
        </w:tc>
        <w:tc>
          <w:tcPr>
            <w:tcW w:type="dxa" w:w="3622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İkisi de iş kalemi nesnesine ve olay akışına tutunuyor</w:t>
            </w:r>
          </w:p>
        </w:tc>
      </w:tr>
      <w:tr>
        <w:trPr>
          <w:tblHeader w:val="false"/>
        </w:trPr>
        <w:tc>
          <w:tcPr>
            <w:tcW w:type="dxa" w:w="2330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Arayüz fazıyla (F04)</w:t>
            </w:r>
          </w:p>
        </w:tc>
        <w:tc>
          <w:tcPr>
            <w:tcW w:type="dxa" w:w="3074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Takvim görünümü · proje ayarları sayfası</w:t>
            </w:r>
          </w:p>
        </w:tc>
        <w:tc>
          <w:tcPr>
            <w:tcW w:type="dxa" w:w="3622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Kayıtlı görünüm ve proje çalışma alanı ile birlikte gelir</w:t>
            </w:r>
          </w:p>
        </w:tc>
      </w:tr>
    </w:tbl>
    <w:p>
      <w:pPr>
        <w:spacing w:after="160"/>
      </w:pPr>
    </w:p>
    <w:p>
      <w:pPr>
        <w:spacing w:after="140" w:line="280"/>
      </w:pPr>
      <w:r>
        <w:rPr>
          <w:b/>
          <w:bCs/>
          <w:color w:val="1C1C1A"/>
          <w:sz w:val="20"/>
          <w:szCs w:val="20"/>
        </w:rPr>
        <w:t xml:space="preserve">Kapsam uyarısı:</w:t>
      </w:r>
      <w:r>
        <w:rPr>
          <w:color w:val="1C1C1A"/>
          <w:sz w:val="20"/>
          <w:szCs w:val="20"/>
        </w:rPr>
        <w:t xml:space="preserve"> bunların hiçbiri para katmanının önüne geçmemeli. Öncelik sırası hâlâ para → e-fatura → timer → kârlılık ekranı. Buradaki liste o sıranın </w:t>
      </w:r>
      <w:r>
        <w:rPr>
          <w:i/>
          <w:iCs/>
          <w:color w:val="1C1C1A"/>
          <w:sz w:val="20"/>
          <w:szCs w:val="20"/>
        </w:rPr>
        <w:t xml:space="preserve">yanında</w:t>
      </w:r>
      <w:r>
        <w:rPr>
          <w:color w:val="1C1C1A"/>
          <w:sz w:val="20"/>
          <w:szCs w:val="20"/>
        </w:rPr>
        <w:t xml:space="preserve"> ilerleyen, büyük kısmı bedavaya gelen bir yetenek kümesidir; kendi başına bir faz değildir.</w:t>
      </w:r>
    </w:p>
    <w:p>
      <w:pPr>
        <w:pStyle w:val="Heading1"/>
        <w:spacing w:after="160" w:before="380"/>
      </w:pPr>
      <w:r>
        <w:rPr>
          <w:rFonts w:ascii="Cambria" w:cs="Cambria" w:eastAsia="Cambria" w:hAnsi="Cambria"/>
          <w:b/>
          <w:bCs/>
          <w:color w:val="B65A3C"/>
          <w:sz w:val="28"/>
          <w:szCs w:val="28"/>
        </w:rPr>
        <w:t xml:space="preserve">8. Açık kalemler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2"/>
        <w:gridCol w:w="4372"/>
        <w:gridCol w:w="4072"/>
      </w:tblGrid>
      <w:tr>
        <w:trPr>
          <w:tblHeader/>
        </w:trPr>
        <w:tc>
          <w:tcPr>
            <w:tcW w:type="dxa" w:w="582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1EDE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C1A"/>
                <w:sz w:val="18"/>
                <w:szCs w:val="18"/>
              </w:rPr>
              <w:t xml:space="preserve">#</w:t>
            </w:r>
          </w:p>
        </w:tc>
        <w:tc>
          <w:tcPr>
            <w:tcW w:type="dxa" w:w="4372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1EDE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C1A"/>
                <w:sz w:val="18"/>
                <w:szCs w:val="18"/>
              </w:rPr>
              <w:t xml:space="preserve">Kalem</w:t>
            </w:r>
          </w:p>
        </w:tc>
        <w:tc>
          <w:tcPr>
            <w:tcW w:type="dxa" w:w="4072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1EDE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C1A"/>
                <w:sz w:val="18"/>
                <w:szCs w:val="18"/>
              </w:rPr>
              <w:t xml:space="preserve">Öneri</w:t>
            </w:r>
          </w:p>
        </w:tc>
      </w:tr>
      <w:tr>
        <w:trPr>
          <w:tblHeader w:val="false"/>
        </w:trPr>
        <w:tc>
          <w:tcPr>
            <w:tcW w:type="dxa" w:w="582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1</w:t>
            </w:r>
          </w:p>
        </w:tc>
        <w:tc>
          <w:tcPr>
            <w:tcW w:type="dxa" w:w="4372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Ek dosya sahipliği: polimorfik mi, ikinci tablo mu</w:t>
            </w:r>
          </w:p>
        </w:tc>
        <w:tc>
          <w:tcPr>
            <w:tcW w:type="dxa" w:w="4072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Polimorfik — iki tablo iki yetki kontrolü demek</w:t>
            </w:r>
          </w:p>
        </w:tc>
      </w:tr>
      <w:tr>
        <w:trPr>
          <w:tblHeader w:val="false"/>
        </w:trPr>
        <w:tc>
          <w:tcPr>
            <w:tcW w:type="dxa" w:w="582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2</w:t>
            </w:r>
          </w:p>
        </w:tc>
        <w:tc>
          <w:tcPr>
            <w:tcW w:type="dxa" w:w="4372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Bildirim kanal ayrımı: ayrı satır mı, sütun mu</w:t>
            </w:r>
          </w:p>
        </w:tc>
        <w:tc>
          <w:tcPr>
            <w:tcW w:type="dxa" w:w="4072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Sütun (</w:t>
            </w:r>
            <w:r>
              <w:rPr>
                <w:rFonts w:ascii="Consolas" w:cs="Consolas" w:eastAsia="Consolas" w:hAnsi="Consolas"/>
                <w:b w:val="false"/>
                <w:bCs w:val="false"/>
                <w:color w:val="B65A3C"/>
                <w:sz w:val="18"/>
                <w:szCs w:val="18"/>
              </w:rPr>
              <w:t xml:space="preserve">channel</w:t>
            </w: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) — kural tablosu tek kalsın</w:t>
            </w:r>
          </w:p>
        </w:tc>
      </w:tr>
      <w:tr>
        <w:trPr>
          <w:tblHeader w:val="false"/>
        </w:trPr>
        <w:tc>
          <w:tcPr>
            <w:tcW w:type="dxa" w:w="582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3</w:t>
            </w:r>
          </w:p>
        </w:tc>
        <w:tc>
          <w:tcPr>
            <w:tcW w:type="dxa" w:w="4372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Takvim görünümü kimin haftası: yalnız benim mi, proje mi</w:t>
            </w:r>
          </w:p>
        </w:tc>
        <w:tc>
          <w:tcPr>
            <w:tcW w:type="dxa" w:w="4072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İkisi de bir görünüm filtresi; varsayılan "benim haftam"</w:t>
            </w:r>
          </w:p>
        </w:tc>
      </w:tr>
      <w:tr>
        <w:trPr>
          <w:tblHeader w:val="false"/>
        </w:trPr>
        <w:tc>
          <w:tcPr>
            <w:tcW w:type="dxa" w:w="582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4</w:t>
            </w:r>
          </w:p>
        </w:tc>
        <w:tc>
          <w:tcPr>
            <w:tcW w:type="dxa" w:w="4372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Proje ayarları sayfası hangi izinle açılır</w:t>
            </w:r>
          </w:p>
        </w:tc>
        <w:tc>
          <w:tcPr>
            <w:tcW w:type="dxa" w:w="4072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B65A3C"/>
                <w:sz w:val="18"/>
                <w:szCs w:val="18"/>
              </w:rPr>
              <w:t xml:space="preserve">member_role = lead</w:t>
            </w: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 yeterli mi, ayrı bir izin mi gerekli</w:t>
            </w:r>
          </w:p>
        </w:tc>
      </w:tr>
      <w:tr>
        <w:trPr>
          <w:tblHeader w:val="false"/>
        </w:trPr>
        <w:tc>
          <w:tcPr>
            <w:tcW w:type="dxa" w:w="582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5</w:t>
            </w:r>
          </w:p>
        </w:tc>
        <w:tc>
          <w:tcPr>
            <w:tcW w:type="dxa" w:w="4372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Ayarlar birleştirmesi rework'ten önce mi yapılsın</w:t>
            </w:r>
          </w:p>
        </w:tc>
        <w:tc>
          <w:tcPr>
            <w:tcW w:type="dxa" w:w="4072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Evet — bağımsız ve görünür kazanç</w:t>
            </w:r>
          </w:p>
        </w:tc>
      </w:tr>
    </w:tbl>
    <w:p>
      <w:pPr>
        <w:spacing w:after="16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620" w:hanging="420"/>
      </w:pPr>
    </w:lvl>
    <w:lvl w:ilvl="1" w15:tentative="1">
      <w:start w:val="1"/>
      <w:numFmt w:val="lowerLetter"/>
      <w:lvlText w:val="%2."/>
      <w:lvlJc w:val="start"/>
      <w:pPr>
        <w:ind w:left="1040" w:hanging="42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C1C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Hermes — İş Kalemi Modülü</dc:title>
  <dc:creator>DuoSis</dc:creator>
  <cp:lastModifiedBy>Un-named</cp:lastModifiedBy>
  <cp:revision>1</cp:revision>
  <dcterms:created xsi:type="dcterms:W3CDTF">2026-09-10T11:43:18.268Z</dcterms:created>
  <dcterms:modified xsi:type="dcterms:W3CDTF">2026-09-10T11:43:18.286Z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